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rPr>
          <w:rFonts w:ascii="Times New Roman" w:cs="Times New Roman" w:eastAsia="Candara" w:hAnsi="Times New Roman"/>
          <w:kern w:val="0"/>
          <w:sz w:val="28"/>
          <w:szCs w:val="28"/>
          <w14:ligatures xmlns:w14="http://schemas.microsoft.com/office/word/2010/wordml" w14:val="none"/>
        </w:rPr>
      </w:pPr>
      <w:bookmarkStart w:id="0" w:name="_Hlk147349075"/>
      <w:r>
        <w:rPr>
          <w:rFonts w:ascii="Times New Roman" w:cs="Times New Roman" w:eastAsia="Candara" w:hAnsi="Times New Roman"/>
          <w:kern w:val="0"/>
          <w:sz w:val="28"/>
          <w:szCs w:val="28"/>
          <w14:ligatures xmlns:w14="http://schemas.microsoft.com/office/word/2010/wordml" w14:val="none"/>
        </w:rPr>
        <w:t>Jurnal Ilmiah Keperawatan dan</w:t>
      </w:r>
    </w:p>
    <w:p>
      <w:pPr>
        <w:pStyle w:val="style0"/>
        <w:spacing w:after="0" w:lineRule="auto" w:line="240"/>
        <w:rPr>
          <w:rFonts w:ascii="Times New Roman" w:cs="Times New Roman" w:eastAsia="Candara" w:hAnsi="Times New Roman"/>
          <w:kern w:val="0"/>
          <w:sz w:val="28"/>
          <w:szCs w:val="28"/>
          <w14:ligatures xmlns:w14="http://schemas.microsoft.com/office/word/2010/wordml" w14:val="none"/>
        </w:rPr>
      </w:pPr>
      <w:r>
        <w:rPr>
          <w:rFonts w:ascii="Times New Roman" w:cs="Times New Roman" w:eastAsia="Candara" w:hAnsi="Times New Roman"/>
          <w:kern w:val="0"/>
          <w:sz w:val="28"/>
          <w:szCs w:val="28"/>
          <w14:ligatures xmlns:w14="http://schemas.microsoft.com/office/word/2010/wordml" w14:val="none"/>
        </w:rPr>
        <w:t>Kesehatan Alkautsar ( JIKKA )</w:t>
      </w:r>
    </w:p>
    <w:p>
      <w:pPr>
        <w:pStyle w:val="style0"/>
        <w:spacing w:after="0" w:lineRule="auto" w:line="240"/>
        <w:rPr>
          <w:rFonts w:ascii="Times New Roman" w:cs="Times New Roman" w:eastAsia="Candara" w:hAnsi="Times New Roman"/>
          <w:kern w:val="0"/>
          <w:sz w:val="28"/>
          <w:szCs w:val="28"/>
          <w14:ligatures xmlns:w14="http://schemas.microsoft.com/office/word/2010/wordml" w14:val="none"/>
        </w:rPr>
      </w:pPr>
      <w:r>
        <w:rPr>
          <w:rFonts w:ascii="Times New Roman" w:cs="Times New Roman" w:eastAsia="Candara" w:hAnsi="Times New Roman"/>
          <w:kern w:val="0"/>
          <w:sz w:val="28"/>
          <w:szCs w:val="28"/>
          <w14:ligatures xmlns:w14="http://schemas.microsoft.com/office/word/2010/wordml" w14:val="none"/>
        </w:rPr>
        <w:t>e-ISSN : 2963-9042</w:t>
      </w:r>
    </w:p>
    <w:p>
      <w:pPr>
        <w:pStyle w:val="style0"/>
        <w:spacing w:after="0" w:lineRule="auto" w:line="240"/>
        <w:rPr>
          <w:rFonts w:ascii="Times New Roman" w:cs="Times New Roman" w:eastAsia="Candara" w:hAnsi="Times New Roman"/>
          <w:kern w:val="0"/>
          <w:sz w:val="28"/>
          <w:szCs w:val="28"/>
          <w14:ligatures xmlns:w14="http://schemas.microsoft.com/office/word/2010/wordml" w14:val="none"/>
        </w:rPr>
      </w:pPr>
      <w:r>
        <w:rPr>
          <w:rFonts w:ascii="Times New Roman" w:cs="Times New Roman" w:eastAsia="Candara" w:hAnsi="Times New Roman"/>
          <w:kern w:val="0"/>
          <w:sz w:val="28"/>
          <w:szCs w:val="28"/>
          <w14:ligatures xmlns:w14="http://schemas.microsoft.com/office/word/2010/wordml" w14:val="none"/>
        </w:rPr>
        <w:t>Online :</w:t>
      </w:r>
    </w:p>
    <w:p>
      <w:pPr>
        <w:pStyle w:val="style0"/>
        <w:spacing w:after="0" w:lineRule="auto" w:line="240"/>
        <w:rPr>
          <w:rFonts w:ascii="Times New Roman" w:cs="Times New Roman" w:eastAsia="Candara" w:hAnsi="Times New Roman"/>
          <w:kern w:val="0"/>
          <w:sz w:val="28"/>
          <w:szCs w:val="28"/>
          <w14:ligatures xmlns:w14="http://schemas.microsoft.com/office/word/2010/wordml" w14:val="none"/>
        </w:rPr>
      </w:pPr>
      <w:r>
        <w:rPr/>
        <w:fldChar w:fldCharType="begin"/>
      </w:r>
      <w:r>
        <w:instrText xml:space="preserve"> HYPERLINK "https://jurnal.akperalkautsar.ac.id/index.php/JIKKA" </w:instrText>
      </w:r>
      <w:r>
        <w:rPr/>
        <w:fldChar w:fldCharType="separate"/>
      </w:r>
      <w:r>
        <w:rPr>
          <w:rStyle w:val="style85"/>
          <w:rFonts w:ascii="Times New Roman" w:cs="Times New Roman" w:eastAsia="Candara" w:hAnsi="Times New Roman"/>
          <w:kern w:val="0"/>
          <w:sz w:val="28"/>
          <w:szCs w:val="28"/>
          <w14:ligatures xmlns:w14="http://schemas.microsoft.com/office/word/2010/wordml" w14:val="none"/>
        </w:rPr>
        <w:t>https://jurnal.akperalkautsar.ac.id/index.php/JIKKA</w:t>
      </w:r>
      <w:r>
        <w:rPr/>
        <w:fldChar w:fldCharType="end"/>
      </w:r>
    </w:p>
    <w:p>
      <w:pPr>
        <w:pStyle w:val="style0"/>
        <w:spacing w:after="0" w:lineRule="auto" w:line="240"/>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240"/>
        <w:jc w:val="center"/>
        <w:rPr>
          <w:rFonts w:ascii="Times New Roman" w:cs="Times New Roman" w:eastAsia="Candara" w:hAnsi="Times New Roman"/>
          <w:b/>
          <w:bCs/>
          <w:kern w:val="0"/>
          <w:sz w:val="28"/>
          <w:szCs w:val="28"/>
          <w14:ligatures xmlns:w14="http://schemas.microsoft.com/office/word/2010/wordml" w14:val="none"/>
        </w:rPr>
      </w:pPr>
      <w:r>
        <w:rPr>
          <w:rFonts w:ascii="Times New Roman" w:cs="Times New Roman" w:eastAsia="Candara" w:hAnsi="Times New Roman"/>
          <w:b/>
          <w:bCs/>
          <w:kern w:val="0"/>
          <w:sz w:val="28"/>
          <w:szCs w:val="28"/>
          <w14:ligatures xmlns:w14="http://schemas.microsoft.com/office/word/2010/wordml" w14:val="none"/>
        </w:rPr>
        <w:t xml:space="preserve">TERAPI BICARA “AIUEO” UNTUK MENINGKATKAN </w:t>
      </w:r>
      <w:r>
        <w:rPr>
          <w:rFonts w:ascii="Times New Roman" w:cs="Times New Roman" w:eastAsia="Candara" w:hAnsi="Times New Roman"/>
          <w:b/>
          <w:bCs/>
          <w:kern w:val="0"/>
          <w:sz w:val="28"/>
          <w:szCs w:val="28"/>
          <w14:ligatures xmlns:w14="http://schemas.microsoft.com/office/word/2010/wordml" w14:val="none"/>
        </w:rPr>
        <w:t xml:space="preserve">KEMAMPUAN </w:t>
      </w:r>
      <w:r>
        <w:rPr>
          <w:rFonts w:ascii="Times New Roman" w:cs="Times New Roman" w:eastAsia="Candara" w:hAnsi="Times New Roman"/>
          <w:b/>
          <w:bCs/>
          <w:kern w:val="0"/>
          <w:sz w:val="28"/>
          <w:szCs w:val="28"/>
          <w14:ligatures xmlns:w14="http://schemas.microsoft.com/office/word/2010/wordml" w14:val="none"/>
        </w:rPr>
        <w:t xml:space="preserve">KOMUNIKASI  VERBAL </w:t>
      </w:r>
      <w:r>
        <w:rPr>
          <w:rFonts w:ascii="Times New Roman" w:cs="Times New Roman" w:eastAsia="Candara" w:hAnsi="Times New Roman"/>
          <w:b/>
          <w:bCs/>
          <w:kern w:val="0"/>
          <w:sz w:val="28"/>
          <w:szCs w:val="28"/>
          <w14:ligatures xmlns:w14="http://schemas.microsoft.com/office/word/2010/wordml" w14:val="none"/>
        </w:rPr>
        <w:t xml:space="preserve"> PASCA </w:t>
      </w:r>
      <w:r>
        <w:rPr>
          <w:rFonts w:ascii="Times New Roman" w:cs="Times New Roman" w:eastAsia="Candara" w:hAnsi="Times New Roman"/>
          <w:b/>
          <w:bCs/>
          <w:i/>
          <w:iCs/>
          <w:kern w:val="0"/>
          <w:sz w:val="28"/>
          <w:szCs w:val="28"/>
          <w14:ligatures xmlns:w14="http://schemas.microsoft.com/office/word/2010/wordml" w14:val="none"/>
        </w:rPr>
        <w:t>STROKE NON HEMORAGIK</w:t>
      </w:r>
    </w:p>
    <w:p>
      <w:pPr>
        <w:pStyle w:val="style0"/>
        <w:spacing w:after="0" w:lineRule="auto" w:line="240"/>
        <w:jc w:val="center"/>
        <w:rPr>
          <w:rFonts w:ascii="Times New Roman" w:cs="Times New Roman" w:eastAsia="Candara" w:hAnsi="Times New Roman"/>
          <w:b/>
          <w:bCs/>
          <w:kern w:val="0"/>
          <w:sz w:val="24"/>
          <w:szCs w:val="24"/>
          <w14:ligatures xmlns:w14="http://schemas.microsoft.com/office/word/2010/wordml" w14:val="none"/>
        </w:rPr>
      </w:pPr>
    </w:p>
    <w:p>
      <w:pPr>
        <w:pStyle w:val="style0"/>
        <w:spacing w:after="0" w:lineRule="auto" w:line="240"/>
        <w:ind w:left="-426"/>
        <w:jc w:val="center"/>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240"/>
        <w:ind w:left="-426"/>
        <w:jc w:val="center"/>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240"/>
        <w:ind w:left="-426"/>
        <w:jc w:val="center"/>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240"/>
        <w:ind w:left="-426"/>
        <w:jc w:val="center"/>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240"/>
        <w:ind w:left="-426"/>
        <w:jc w:val="center"/>
        <w:rPr>
          <w:rFonts w:ascii="Times New Roman" w:cs="Times New Roman" w:eastAsia="Candara" w:hAnsi="Times New Roman"/>
          <w:kern w:val="0"/>
          <w:sz w:val="24"/>
          <w:szCs w:val="24"/>
          <w14:ligatures xmlns:w14="http://schemas.microsoft.com/office/word/2010/wordml" w14:val="none"/>
        </w:rPr>
      </w:pPr>
    </w:p>
    <w:bookmarkStart w:id="1" w:name="_GoBack"/>
    <w:bookmarkEnd w:id="1"/>
    <w:p>
      <w:pPr>
        <w:pStyle w:val="style0"/>
        <w:spacing w:after="0" w:lineRule="auto" w:line="240"/>
        <w:ind w:left="-426"/>
        <w:jc w:val="center"/>
        <w:rPr>
          <w:rFonts w:ascii="Times New Roman" w:cs="Times New Roman" w:eastAsia="Candara" w:hAnsi="Times New Roman"/>
          <w:kern w:val="0"/>
          <w:sz w:val="24"/>
          <w:szCs w:val="24"/>
          <w14:ligatures xmlns:w14="http://schemas.microsoft.com/office/word/2010/wordml" w14:val="none"/>
        </w:rPr>
      </w:pPr>
    </w:p>
    <w:bookmarkStart w:id="2" w:name="_Toc167685659"/>
    <w:p>
      <w:pPr>
        <w:pStyle w:val="style0"/>
        <w:spacing w:lineRule="auto" w:line="240"/>
        <w:jc w:val="center"/>
        <w:outlineLvl w:val="0"/>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ABSTRAK</w:t>
      </w:r>
      <w:bookmarkEnd w:id="2"/>
    </w:p>
    <w:p>
      <w:pPr>
        <w:pStyle w:val="style0"/>
        <w:spacing w:lineRule="auto" w:line="240"/>
        <w:jc w:val="both"/>
        <w:contextualSpacing/>
        <w:rPr>
          <w:rFonts w:ascii="Times New Roman" w:cs="Times New Roman" w:eastAsia="Candara" w:hAnsi="Times New Roman"/>
          <w:kern w:val="0"/>
          <w:sz w:val="24"/>
          <w:szCs w:val="24"/>
          <w:highlight w:val="yellow"/>
          <w14:ligatures xmlns:w14="http://schemas.microsoft.com/office/word/2010/wordml" w14:val="none"/>
        </w:rPr>
      </w:pPr>
      <w:r>
        <w:rPr>
          <w:rFonts w:ascii="Times New Roman" w:cs="Times New Roman" w:eastAsia="Candara" w:hAnsi="Times New Roman"/>
          <w:b/>
          <w:bCs/>
          <w:kern w:val="0"/>
          <w:sz w:val="24"/>
          <w14:ligatures xmlns:w14="http://schemas.microsoft.com/office/word/2010/wordml" w14:val="none"/>
        </w:rPr>
        <w:t>Latar Belakang:</w:t>
      </w:r>
      <w:r>
        <w:rPr>
          <w:rFonts w:ascii="Times New Roman" w:cs="Times New Roman" w:eastAsia="Candara" w:hAnsi="Times New Roman"/>
          <w:kern w:val="0"/>
          <w:sz w:val="24"/>
          <w14:ligatures xmlns:w14="http://schemas.microsoft.com/office/word/2010/wordml" w14:val="none"/>
        </w:rPr>
        <w:t xml:space="preserve"> </w:t>
      </w:r>
      <w:r>
        <w:rPr>
          <w:rFonts w:ascii="Times New Roman" w:cs="Times New Roman" w:eastAsia="Calibri" w:hAnsi="Times New Roman"/>
          <w:i/>
          <w:iCs/>
          <w:sz w:val="24"/>
          <w:szCs w:val="24"/>
        </w:rPr>
        <w:t>Stroke non hemoragik</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adalah</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gangguan</w:t>
      </w:r>
      <w:r>
        <w:rPr>
          <w:rFonts w:ascii="Times New Roman" w:cs="Times New Roman" w:eastAsia="Calibri" w:hAnsi="Times New Roman"/>
          <w:sz w:val="24"/>
          <w:szCs w:val="24"/>
        </w:rPr>
        <w:t xml:space="preserve"> pembuluh darah</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yang menyebabkan </w:t>
      </w:r>
      <w:r>
        <w:rPr>
          <w:rFonts w:ascii="Times New Roman" w:cs="Times New Roman" w:eastAsia="Calibri" w:hAnsi="Times New Roman"/>
          <w:sz w:val="24"/>
          <w:szCs w:val="24"/>
        </w:rPr>
        <w:t xml:space="preserve">iskemia dan hipoksia pada otak. </w:t>
      </w:r>
      <w:r>
        <w:rPr>
          <w:rFonts w:ascii="Times New Roman" w:cs="Times New Roman" w:eastAsia="Calibri" w:hAnsi="Times New Roman"/>
          <w:sz w:val="24"/>
          <w:szCs w:val="24"/>
        </w:rPr>
        <w:t xml:space="preserve">Biasanya </w:t>
      </w:r>
      <w:r>
        <w:rPr>
          <w:rFonts w:ascii="Times New Roman" w:cs="Times New Roman" w:eastAsia="Calibri" w:hAnsi="Times New Roman"/>
          <w:sz w:val="24"/>
          <w:szCs w:val="24"/>
        </w:rPr>
        <w:t>disebabkan beberapa penyakit dan berlangsung secara tiba tiba</w:t>
      </w:r>
      <w:r>
        <w:rPr>
          <w:rFonts w:ascii="Times New Roman" w:cs="Times New Roman" w:eastAsia="Calibri" w:hAnsi="Times New Roman"/>
          <w:sz w:val="24"/>
          <w:szCs w:val="24"/>
        </w:rPr>
        <w:t>.</w:t>
      </w:r>
      <w:r>
        <w:rPr>
          <w:rFonts w:ascii="Times New Roman" w:cs="Times New Roman" w:eastAsia="Calibri" w:hAnsi="Times New Roman"/>
          <w:sz w:val="24"/>
          <w:szCs w:val="24"/>
        </w:rPr>
        <w:t xml:space="preserve"> </w:t>
      </w:r>
      <w:r>
        <w:rPr>
          <w:rFonts w:ascii="Times New Roman" w:cs="Times New Roman" w:eastAsia="Candara" w:hAnsi="Times New Roman"/>
          <w:color w:val="000000"/>
          <w:kern w:val="0"/>
          <w:sz w:val="24"/>
          <w:szCs w:val="24"/>
          <w14:ligatures xmlns:w14="http://schemas.microsoft.com/office/word/2010/wordml" w14:val="none"/>
        </w:rPr>
        <w:t>Ge</w:t>
      </w:r>
      <w:r>
        <w:rPr>
          <w:rFonts w:ascii="Times New Roman" w:cs="Times New Roman" w:eastAsia="Candara" w:hAnsi="Times New Roman"/>
          <w:color w:val="000000"/>
          <w:spacing w:val="-20"/>
          <w:w w:val="1"/>
          <w:kern w:val="0"/>
          <w:sz w:val="5"/>
          <w:szCs w:val="24"/>
          <w14:ligatures xmlns:w14="http://schemas.microsoft.com/office/word/2010/wordml" w14:val="none"/>
        </w:rPr>
        <w:t>l</w:t>
      </w:r>
      <w:r>
        <w:rPr>
          <w:rFonts w:ascii="Times New Roman" w:cs="Times New Roman" w:eastAsia="Candara" w:hAnsi="Times New Roman"/>
          <w:color w:val="000000"/>
          <w:kern w:val="0"/>
          <w:sz w:val="24"/>
          <w:szCs w:val="24"/>
          <w14:ligatures xmlns:w14="http://schemas.microsoft.com/office/word/2010/wordml" w14:val="none"/>
        </w:rPr>
        <w:t>jala</w:t>
      </w:r>
      <w:r>
        <w:rPr>
          <w:rFonts w:ascii="Times New Roman" w:cs="Times New Roman" w:eastAsia="Candara" w:hAnsi="Times New Roman"/>
          <w:color w:val="000000"/>
          <w:kern w:val="0"/>
          <w:sz w:val="24"/>
          <w:szCs w:val="24"/>
          <w14:ligatures xmlns:w14="http://schemas.microsoft.com/office/word/2010/wordml" w14:val="none"/>
        </w:rPr>
        <w:t xml:space="preserve"> yang timbul</w:t>
      </w:r>
      <w:r>
        <w:rPr>
          <w:rFonts w:ascii="Times New Roman" w:cs="Times New Roman" w:eastAsia="Candara" w:hAnsi="Times New Roman"/>
          <w:color w:val="000000"/>
          <w:kern w:val="0"/>
          <w:sz w:val="24"/>
          <w:szCs w:val="24"/>
          <w14:ligatures xmlns:w14="http://schemas.microsoft.com/office/word/2010/wordml" w14:val="none"/>
        </w:rPr>
        <w:t xml:space="preserve"> </w:t>
      </w:r>
      <w:r>
        <w:rPr>
          <w:rFonts w:ascii="Times New Roman" w:cs="Times New Roman" w:eastAsia="Candara" w:hAnsi="Times New Roman"/>
          <w:color w:val="000000"/>
          <w:kern w:val="0"/>
          <w:sz w:val="24"/>
          <w:szCs w:val="24"/>
          <w14:ligatures xmlns:w14="http://schemas.microsoft.com/office/word/2010/wordml" w14:val="none"/>
        </w:rPr>
        <w:t>tubuh lemas</w:t>
      </w:r>
      <w:r>
        <w:rPr>
          <w:rFonts w:ascii="Times New Roman" w:cs="Times New Roman" w:eastAsia="Candara" w:hAnsi="Times New Roman"/>
          <w:color w:val="000000"/>
          <w:kern w:val="0"/>
          <w:sz w:val="24"/>
          <w:szCs w:val="24"/>
          <w14:ligatures xmlns:w14="http://schemas.microsoft.com/office/word/2010/wordml" w14:val="none"/>
        </w:rPr>
        <w:t>, sakit ke</w:t>
      </w:r>
      <w:r>
        <w:rPr>
          <w:rFonts w:ascii="Times New Roman" w:cs="Times New Roman" w:eastAsia="Candara" w:hAnsi="Times New Roman"/>
          <w:color w:val="000000"/>
          <w:spacing w:val="-20"/>
          <w:w w:val="1"/>
          <w:kern w:val="0"/>
          <w:sz w:val="5"/>
          <w:szCs w:val="24"/>
          <w14:ligatures xmlns:w14="http://schemas.microsoft.com/office/word/2010/wordml" w14:val="none"/>
        </w:rPr>
        <w:t>l</w:t>
      </w:r>
      <w:r>
        <w:rPr>
          <w:rFonts w:ascii="Times New Roman" w:cs="Times New Roman" w:eastAsia="Candara" w:hAnsi="Times New Roman"/>
          <w:color w:val="000000"/>
          <w:kern w:val="0"/>
          <w:sz w:val="24"/>
          <w:szCs w:val="24"/>
          <w14:ligatures xmlns:w14="http://schemas.microsoft.com/office/word/2010/wordml" w14:val="none"/>
        </w:rPr>
        <w:t>pala</w:t>
      </w:r>
      <w:r>
        <w:rPr>
          <w:rFonts w:ascii="Times New Roman" w:cs="Times New Roman" w:eastAsia="Candara" w:hAnsi="Times New Roman"/>
          <w:color w:val="000000"/>
          <w:kern w:val="0"/>
          <w:sz w:val="24"/>
          <w:szCs w:val="24"/>
          <w14:ligatures xmlns:w14="http://schemas.microsoft.com/office/word/2010/wordml" w14:val="none"/>
        </w:rPr>
        <w:t xml:space="preserve">, </w:t>
      </w:r>
      <w:r>
        <w:rPr>
          <w:rFonts w:ascii="Times New Roman" w:cs="Times New Roman" w:eastAsia="Candara" w:hAnsi="Times New Roman"/>
          <w:color w:val="000000"/>
          <w:kern w:val="0"/>
          <w:sz w:val="24"/>
          <w:szCs w:val="24"/>
          <w14:ligatures xmlns:w14="http://schemas.microsoft.com/office/word/2010/wordml" w14:val="none"/>
        </w:rPr>
        <w:t>hilang ke</w:t>
      </w:r>
      <w:r>
        <w:rPr>
          <w:rFonts w:ascii="Times New Roman" w:cs="Times New Roman" w:eastAsia="Candara" w:hAnsi="Times New Roman"/>
          <w:color w:val="000000"/>
          <w:spacing w:val="-20"/>
          <w:w w:val="1"/>
          <w:kern w:val="0"/>
          <w:sz w:val="5"/>
          <w:szCs w:val="24"/>
          <w14:ligatures xmlns:w14="http://schemas.microsoft.com/office/word/2010/wordml" w14:val="none"/>
        </w:rPr>
        <w:t>l</w:t>
      </w:r>
      <w:r>
        <w:rPr>
          <w:rFonts w:ascii="Times New Roman" w:cs="Times New Roman" w:eastAsia="Candara" w:hAnsi="Times New Roman"/>
          <w:color w:val="000000"/>
          <w:kern w:val="0"/>
          <w:sz w:val="24"/>
          <w:szCs w:val="24"/>
          <w14:ligatures xmlns:w14="http://schemas.microsoft.com/office/word/2010/wordml" w14:val="none"/>
        </w:rPr>
        <w:t>sadaran dan gangguan komunikas</w:t>
      </w:r>
      <w:r>
        <w:rPr>
          <w:rFonts w:ascii="Times New Roman" w:cs="Times New Roman" w:eastAsia="Candara" w:hAnsi="Times New Roman"/>
          <w:color w:val="000000"/>
          <w:kern w:val="0"/>
          <w:sz w:val="24"/>
          <w:szCs w:val="24"/>
          <w14:ligatures xmlns:w14="http://schemas.microsoft.com/office/word/2010/wordml" w14:val="none"/>
        </w:rPr>
        <w:t xml:space="preserve">i seperti </w:t>
      </w:r>
      <w:r>
        <w:rPr>
          <w:rFonts w:ascii="Times New Roman" w:cs="Times New Roman" w:eastAsia="Candara" w:hAnsi="Times New Roman"/>
          <w:color w:val="000000"/>
          <w:kern w:val="0"/>
          <w:sz w:val="24"/>
          <w:szCs w:val="24"/>
          <w14:ligatures xmlns:w14="http://schemas.microsoft.com/office/word/2010/wordml" w14:val="none"/>
        </w:rPr>
        <w:t>pelo, kesulitan berbicara, mengucapkan kata-kata, afasia dan perot.</w:t>
      </w:r>
      <w:r>
        <w:rPr>
          <w:rFonts w:ascii="Times New Roman" w:cs="Times New Roman" w:eastAsia="Candara" w:hAnsi="Times New Roman"/>
          <w:color w:val="000000"/>
          <w:kern w:val="0"/>
          <w:sz w:val="24"/>
          <w:szCs w:val="24"/>
          <w14:ligatures xmlns:w14="http://schemas.microsoft.com/office/word/2010/wordml" w14:val="none"/>
        </w:rPr>
        <w:t xml:space="preserve"> </w:t>
      </w:r>
      <w:r>
        <w:rPr>
          <w:rFonts w:ascii="Times New Roman" w:cs="Times New Roman" w:eastAsia="Candara" w:hAnsi="Times New Roman"/>
          <w:color w:val="000000"/>
          <w:kern w:val="0"/>
          <w:sz w:val="24"/>
          <w:szCs w:val="24"/>
          <w14:ligatures xmlns:w14="http://schemas.microsoft.com/office/word/2010/wordml" w14:val="none"/>
        </w:rPr>
        <w:t>A</w:t>
      </w:r>
      <w:r>
        <w:rPr>
          <w:rFonts w:ascii="Times New Roman" w:cs="Times New Roman" w:eastAsia="Candara" w:hAnsi="Times New Roman"/>
          <w:color w:val="000000"/>
          <w:kern w:val="0"/>
          <w:sz w:val="24"/>
          <w:szCs w:val="24"/>
          <w14:ligatures xmlns:w14="http://schemas.microsoft.com/office/word/2010/wordml" w14:val="none"/>
        </w:rPr>
        <w:t>pabila</w:t>
      </w:r>
      <w:r>
        <w:rPr>
          <w:rFonts w:ascii="Times New Roman" w:cs="Times New Roman" w:eastAsia="Candara" w:hAnsi="Times New Roman"/>
          <w:color w:val="000000"/>
          <w:kern w:val="0"/>
          <w:sz w:val="24"/>
          <w:szCs w:val="24"/>
          <w14:ligatures xmlns:w14="http://schemas.microsoft.com/office/word/2010/wordml" w14:val="none"/>
        </w:rPr>
        <w:t xml:space="preserve"> keadaan tersebut</w:t>
      </w:r>
      <w:r>
        <w:rPr>
          <w:rFonts w:ascii="Times New Roman" w:cs="Times New Roman" w:eastAsia="Candara" w:hAnsi="Times New Roman"/>
          <w:color w:val="000000"/>
          <w:kern w:val="0"/>
          <w:sz w:val="24"/>
          <w:szCs w:val="24"/>
          <w14:ligatures xmlns:w14="http://schemas.microsoft.com/office/word/2010/wordml" w14:val="none"/>
        </w:rPr>
        <w:t xml:space="preserve"> </w:t>
      </w:r>
      <w:r>
        <w:rPr>
          <w:rFonts w:ascii="Times New Roman" w:cs="Times New Roman" w:eastAsia="Candara" w:hAnsi="Times New Roman"/>
          <w:color w:val="000000"/>
          <w:kern w:val="0"/>
          <w:sz w:val="24"/>
          <w:szCs w:val="24"/>
          <w14:ligatures xmlns:w14="http://schemas.microsoft.com/office/word/2010/wordml" w14:val="none"/>
        </w:rPr>
        <w:t>tidak segera diata</w:t>
      </w:r>
      <w:r>
        <w:rPr>
          <w:rFonts w:ascii="Times New Roman" w:cs="Times New Roman" w:eastAsia="Candara" w:hAnsi="Times New Roman"/>
          <w:color w:val="000000"/>
          <w:kern w:val="0"/>
          <w:sz w:val="24"/>
          <w:szCs w:val="24"/>
          <w14:ligatures xmlns:w14="http://schemas.microsoft.com/office/word/2010/wordml" w14:val="none"/>
        </w:rPr>
        <w:t>si</w:t>
      </w:r>
      <w:r>
        <w:rPr>
          <w:rFonts w:ascii="Times New Roman" w:cs="Times New Roman" w:eastAsia="Candara" w:hAnsi="Times New Roman"/>
          <w:color w:val="000000"/>
          <w:kern w:val="0"/>
          <w:sz w:val="24"/>
          <w:szCs w:val="24"/>
          <w14:ligatures xmlns:w14="http://schemas.microsoft.com/office/word/2010/wordml" w14:val="none"/>
        </w:rPr>
        <w:t xml:space="preserve"> dapat menyebabkan stress </w:t>
      </w:r>
      <w:r>
        <w:rPr>
          <w:rFonts w:ascii="Times New Roman" w:cs="Times New Roman" w:eastAsia="Candara" w:hAnsi="Times New Roman"/>
          <w:color w:val="000000"/>
          <w:kern w:val="0"/>
          <w:sz w:val="24"/>
          <w:szCs w:val="24"/>
          <w14:ligatures xmlns:w14="http://schemas.microsoft.com/office/word/2010/wordml" w14:val="none"/>
        </w:rPr>
        <w:t>dan</w:t>
      </w:r>
      <w:r>
        <w:rPr>
          <w:rFonts w:ascii="Times New Roman" w:cs="Times New Roman" w:eastAsia="Candara" w:hAnsi="Times New Roman"/>
          <w:color w:val="000000"/>
          <w:kern w:val="0"/>
          <w:sz w:val="24"/>
          <w:szCs w:val="24"/>
          <w14:ligatures xmlns:w14="http://schemas.microsoft.com/office/word/2010/wordml" w14:val="none"/>
        </w:rPr>
        <w:t xml:space="preserve"> depresi. </w:t>
      </w:r>
      <w:r>
        <w:rPr>
          <w:rFonts w:ascii="Times New Roman" w:cs="Times New Roman" w:eastAsia="Candara" w:hAnsi="Times New Roman"/>
          <w:b/>
          <w:bCs/>
          <w:kern w:val="0"/>
          <w:sz w:val="24"/>
          <w14:ligatures xmlns:w14="http://schemas.microsoft.com/office/word/2010/wordml" w14:val="none"/>
        </w:rPr>
        <w:t>Tujuan:</w:t>
      </w:r>
      <w:r>
        <w:rPr>
          <w:rFonts w:ascii="Times New Roman" w:cs="Times New Roman" w:eastAsia="Candara" w:hAnsi="Times New Roman"/>
          <w:kern w:val="0"/>
          <w:sz w:val="24"/>
          <w14:ligatures xmlns:w14="http://schemas.microsoft.com/office/word/2010/wordml" w14:val="none"/>
        </w:rPr>
        <w:t xml:space="preserve"> Mengetahui  efek terapi bicara “</w:t>
      </w:r>
      <w:r>
        <w:rPr>
          <w:rFonts w:ascii="Times New Roman" w:cs="Times New Roman" w:eastAsia="Candara" w:hAnsi="Times New Roman"/>
          <w:kern w:val="0"/>
          <w:sz w:val="24"/>
          <w14:ligatures xmlns:w14="http://schemas.microsoft.com/office/word/2010/wordml" w14:val="none"/>
        </w:rPr>
        <w:t xml:space="preserve">AIUEO” </w:t>
      </w:r>
      <w:r>
        <w:rPr>
          <w:rFonts w:ascii="Times New Roman" w:cs="Times New Roman" w:eastAsia="Candara" w:hAnsi="Times New Roman"/>
          <w:kern w:val="0"/>
          <w:sz w:val="24"/>
          <w14:ligatures xmlns:w14="http://schemas.microsoft.com/office/word/2010/wordml" w14:val="none"/>
        </w:rPr>
        <w:t xml:space="preserve"> untuk </w:t>
      </w:r>
      <w:r>
        <w:rPr>
          <w:rFonts w:ascii="Times New Roman" w:cs="Times New Roman" w:eastAsia="Candara" w:hAnsi="Times New Roman"/>
          <w:kern w:val="0"/>
          <w:sz w:val="24"/>
          <w:szCs w:val="24"/>
          <w14:ligatures xmlns:w14="http://schemas.microsoft.com/office/word/2010/wordml" w14:val="none"/>
        </w:rPr>
        <w:t>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ningkatkan ke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mampu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an be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rbicara p</w:t>
      </w:r>
      <w:r>
        <w:rPr>
          <w:rFonts w:ascii="Times New Roman" w:cs="Times New Roman" w:eastAsia="Candara" w:hAnsi="Times New Roman"/>
          <w:kern w:val="0"/>
          <w:sz w:val="24"/>
          <w:szCs w:val="24"/>
          <w14:ligatures xmlns:w14="http://schemas.microsoft.com/office/word/2010/wordml" w14:val="none"/>
        </w:rPr>
        <w:t>asca</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i/>
          <w:iCs/>
          <w:kern w:val="0"/>
          <w:sz w:val="24"/>
          <w:szCs w:val="24"/>
          <w14:ligatures xmlns:w14="http://schemas.microsoft.com/office/word/2010/wordml" w14:val="none"/>
        </w:rPr>
        <w:t>stroke</w:t>
      </w:r>
      <w:r>
        <w:rPr>
          <w:rFonts w:ascii="Times New Roman" w:cs="Times New Roman" w:eastAsia="Candara" w:hAnsi="Times New Roman"/>
          <w:i/>
          <w:iCs/>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i/>
          <w:iCs/>
          <w:kern w:val="0"/>
          <w:sz w:val="24"/>
          <w:szCs w:val="24"/>
          <w14:ligatures xmlns:w14="http://schemas.microsoft.com/office/word/2010/wordml" w14:val="none"/>
        </w:rPr>
        <w:t>non he</w:t>
      </w:r>
      <w:r>
        <w:rPr>
          <w:rFonts w:ascii="Times New Roman" w:cs="Times New Roman" w:eastAsia="Candara" w:hAnsi="Times New Roman"/>
          <w:i/>
          <w:iCs/>
          <w:spacing w:val="-20"/>
          <w:w w:val="1"/>
          <w:kern w:val="0"/>
          <w:sz w:val="5"/>
          <w:szCs w:val="24"/>
          <w14:ligatures xmlns:w14="http://schemas.microsoft.com/office/word/2010/wordml" w14:val="none"/>
        </w:rPr>
        <w:t>l</w:t>
      </w:r>
      <w:r>
        <w:rPr>
          <w:rFonts w:ascii="Times New Roman" w:cs="Times New Roman" w:eastAsia="Candara" w:hAnsi="Times New Roman"/>
          <w:i/>
          <w:iCs/>
          <w:kern w:val="0"/>
          <w:sz w:val="24"/>
          <w:szCs w:val="24"/>
          <w14:ligatures xmlns:w14="http://schemas.microsoft.com/office/word/2010/wordml" w14:val="none"/>
        </w:rPr>
        <w:t>moragik</w:t>
      </w:r>
      <w:r>
        <w:rPr>
          <w:rFonts w:ascii="Times New Roman" w:cs="Times New Roman" w:eastAsia="Candara" w:hAnsi="Times New Roman"/>
          <w:kern w:val="0"/>
          <w:sz w:val="24"/>
          <w:szCs w:val="24"/>
          <w14:ligatures xmlns:w14="http://schemas.microsoft.com/office/word/2010/wordml" w14:val="none"/>
        </w:rPr>
        <w:t xml:space="preserve"> yang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ngalami ganggu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an komu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nikasi. </w:t>
      </w:r>
      <w:r>
        <w:rPr>
          <w:rFonts w:ascii="Times New Roman" w:cs="Times New Roman" w:eastAsia="Candara" w:hAnsi="Times New Roman"/>
          <w:b/>
          <w:bCs/>
          <w:kern w:val="0"/>
          <w:sz w:val="24"/>
          <w:szCs w:val="24"/>
          <w14:ligatures xmlns:w14="http://schemas.microsoft.com/office/word/2010/wordml" w14:val="none"/>
        </w:rPr>
        <w:t>Metode:</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P</w:t>
      </w:r>
      <w:r>
        <w:rPr>
          <w:rFonts w:ascii="Times New Roman" w:cs="Times New Roman" w:eastAsia="Candara" w:hAnsi="Times New Roman"/>
          <w:kern w:val="0"/>
          <w:sz w:val="24"/>
          <w:szCs w:val="24"/>
          <w14:ligatures xmlns:w14="http://schemas.microsoft.com/office/word/2010/wordml" w14:val="none"/>
        </w:rPr>
        <w:t xml:space="preserve">enelitian </w:t>
      </w:r>
      <w:r>
        <w:rPr>
          <w:rFonts w:ascii="Times New Roman" w:cs="Times New Roman" w:eastAsia="Candara" w:hAnsi="Times New Roman"/>
          <w:kern w:val="0"/>
          <w:sz w:val="24"/>
          <w:szCs w:val="24"/>
          <w14:ligatures xmlns:w14="http://schemas.microsoft.com/office/word/2010/wordml" w14:val="none"/>
        </w:rPr>
        <w:t xml:space="preserve">studi kasus </w:t>
      </w:r>
      <w:r>
        <w:rPr>
          <w:rFonts w:ascii="Times New Roman" w:cs="Times New Roman" w:eastAsia="Candara" w:hAnsi="Times New Roman"/>
          <w:kern w:val="0"/>
          <w:sz w:val="24"/>
          <w:szCs w:val="24"/>
          <w14:ligatures xmlns:w14="http://schemas.microsoft.com/office/word/2010/wordml" w14:val="none"/>
        </w:rPr>
        <w:t xml:space="preserve">menggunakan teknik non acak </w:t>
      </w:r>
      <w:r>
        <w:rPr>
          <w:rFonts w:ascii="Times New Roman" w:cs="Times New Roman" w:eastAsia="Candara" w:hAnsi="Times New Roman"/>
          <w:kern w:val="0"/>
          <w:sz w:val="24"/>
          <w:szCs w:val="24"/>
          <w14:ligatures xmlns:w14="http://schemas.microsoft.com/office/word/2010/wordml" w14:val="none"/>
        </w:rPr>
        <w:t>(</w:t>
      </w:r>
      <w:r>
        <w:rPr>
          <w:rFonts w:ascii="Times New Roman" w:cs="Times New Roman" w:eastAsia="Candara" w:hAnsi="Times New Roman"/>
          <w:i/>
          <w:iCs/>
          <w:kern w:val="0"/>
          <w:sz w:val="24"/>
          <w:szCs w:val="24"/>
          <w14:ligatures xmlns:w14="http://schemas.microsoft.com/office/word/2010/wordml" w14:val="none"/>
        </w:rPr>
        <w:t>accidental sampling</w:t>
      </w:r>
      <w:r>
        <w:rPr>
          <w:rFonts w:ascii="Times New Roman" w:cs="Times New Roman" w:eastAsia="Candara" w:hAnsi="Times New Roman"/>
          <w:i w:val="false"/>
          <w:iCs w:val="false"/>
          <w:kern w:val="0"/>
          <w:sz w:val="24"/>
          <w:szCs w:val="24"/>
          <w14:ligatures xmlns:w14="http://schemas.microsoft.com/office/word/2010/wordml" w14:val="none"/>
        </w:rPr>
        <w:t>)</w:t>
      </w:r>
      <w:r>
        <w:rPr>
          <w:rFonts w:ascii="Times New Roman" w:cs="Times New Roman" w:eastAsia="Candara" w:hAnsi="Times New Roman"/>
          <w:kern w:val="0"/>
          <w:sz w:val="24"/>
          <w:szCs w:val="24"/>
          <w14:ligatures xmlns:w14="http://schemas.microsoft.com/office/word/2010/wordml" w14:val="none"/>
        </w:rPr>
        <w:t>. Terapi di</w:t>
      </w:r>
      <w:r>
        <w:rPr>
          <w:rFonts w:ascii="Times New Roman" w:cs="Times New Roman" w:eastAsia="Candara" w:hAnsi="Times New Roman"/>
          <w:kern w:val="0"/>
          <w:sz w:val="24"/>
          <w:szCs w:val="24"/>
          <w14:ligatures xmlns:w14="http://schemas.microsoft.com/office/word/2010/wordml" w14:val="none"/>
        </w:rPr>
        <w:t>lakukan</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dua </w:t>
      </w:r>
      <w:r>
        <w:rPr>
          <w:rFonts w:ascii="Times New Roman" w:cs="Times New Roman" w:eastAsia="Candara" w:hAnsi="Times New Roman"/>
          <w:kern w:val="0"/>
          <w:sz w:val="24"/>
          <w:szCs w:val="24"/>
          <w14:ligatures xmlns:w14="http://schemas.microsoft.com/office/word/2010/wordml" w14:val="none"/>
        </w:rPr>
        <w:t>kali sehari (pagi dan sore) selama 7 har</w:t>
      </w:r>
      <w:r>
        <w:rPr>
          <w:rFonts w:ascii="Times New Roman" w:cs="Times New Roman" w:eastAsia="Candara" w:hAnsi="Times New Roman"/>
          <w:kern w:val="0"/>
          <w:sz w:val="24"/>
          <w:szCs w:val="24"/>
          <w14:ligatures xmlns:w14="http://schemas.microsoft.com/office/word/2010/wordml" w14:val="none"/>
        </w:rPr>
        <w:t>i. E</w:t>
      </w:r>
      <w:r>
        <w:rPr>
          <w:rFonts w:ascii="Times New Roman" w:cs="Times New Roman" w:eastAsia="Calibri" w:hAnsi="Times New Roman"/>
          <w:sz w:val="24"/>
          <w:szCs w:val="24"/>
        </w:rPr>
        <w:t>valuasi</w:t>
      </w:r>
      <w:r>
        <w:rPr>
          <w:rFonts w:ascii="Times New Roman" w:cs="Times New Roman" w:eastAsia="Calibri" w:hAnsi="Times New Roman"/>
          <w:sz w:val="24"/>
          <w:szCs w:val="24"/>
        </w:rPr>
        <w:t xml:space="preserve"> tindakan </w:t>
      </w:r>
      <w:r>
        <w:rPr>
          <w:rFonts w:ascii="Times New Roman" w:cs="Times New Roman" w:eastAsia="Calibri" w:hAnsi="Times New Roman"/>
          <w:sz w:val="24"/>
          <w:szCs w:val="24"/>
        </w:rPr>
        <w:t xml:space="preserve">menggunakan </w:t>
      </w:r>
      <w:r>
        <w:rPr>
          <w:rFonts w:ascii="Times New Roman" w:cs="Times New Roman" w:eastAsia="Calibri" w:hAnsi="Times New Roman"/>
          <w:sz w:val="24"/>
          <w:szCs w:val="24"/>
        </w:rPr>
        <w:t xml:space="preserve">SLKI: tingkat komunikasi </w:t>
      </w:r>
      <w:r>
        <w:rPr>
          <w:rFonts w:ascii="Times New Roman" w:cs="Times New Roman" w:eastAsia="Calibri" w:hAnsi="Times New Roman"/>
          <w:sz w:val="24"/>
          <w:szCs w:val="24"/>
        </w:rPr>
        <w:t>dan skala komunikasi</w:t>
      </w:r>
      <w:r>
        <w:rPr>
          <w:rFonts w:ascii="Times New Roman" w:cs="Times New Roman" w:eastAsia="Calibri" w:hAnsi="Times New Roman"/>
          <w:i/>
          <w:iCs/>
          <w:sz w:val="24"/>
          <w:szCs w:val="24"/>
        </w:rPr>
        <w:t xml:space="preserve"> fungsional</w:t>
      </w:r>
      <w:r>
        <w:rPr>
          <w:rFonts w:ascii="Times New Roman" w:cs="Times New Roman" w:eastAsia="Calibri" w:hAnsi="Times New Roman"/>
          <w:sz w:val="24"/>
          <w:szCs w:val="24"/>
        </w:rPr>
        <w:t xml:space="preserve"> derby.</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 xml:space="preserve"> </w:t>
      </w:r>
      <w:r>
        <w:rPr>
          <w:rFonts w:ascii="Times New Roman" w:cs="Times New Roman" w:eastAsia="Calibri" w:hAnsi="Times New Roman"/>
          <w:b/>
          <w:bCs/>
          <w:sz w:val="24"/>
          <w:szCs w:val="24"/>
        </w:rPr>
        <w:t>Hasil:</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color w:val="000000"/>
          <w:kern w:val="0"/>
          <w:sz w:val="24"/>
          <w:szCs w:val="24"/>
          <w14:ligatures xmlns:w14="http://schemas.microsoft.com/office/word/2010/wordml" w14:val="none"/>
        </w:rPr>
        <w:t>Evaluasi</w:t>
      </w:r>
      <w:r>
        <w:rPr>
          <w:rFonts w:ascii="Times New Roman" w:cs="Times New Roman" w:eastAsia="Candara" w:hAnsi="Times New Roman"/>
          <w:color w:val="000000"/>
          <w:kern w:val="0"/>
          <w:sz w:val="24"/>
          <w:szCs w:val="24"/>
          <w14:ligatures xmlns:w14="http://schemas.microsoft.com/office/word/2010/wordml" w14:val="none"/>
        </w:rPr>
        <w:t xml:space="preserve"> dari</w:t>
      </w:r>
      <w:r>
        <w:rPr>
          <w:rFonts w:ascii="Times New Roman" w:cs="Times New Roman" w:eastAsia="Candara" w:hAnsi="Times New Roman"/>
          <w:color w:val="000000"/>
          <w:kern w:val="0"/>
          <w:sz w:val="24"/>
          <w:szCs w:val="24"/>
          <w14:ligatures xmlns:w14="http://schemas.microsoft.com/office/word/2010/wordml" w14:val="none"/>
        </w:rPr>
        <w:t xml:space="preserve"> SLKI</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tingkat komunikasi</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seperti kemampuan berbicara, mendengar, ekspresi dan kontak mata meningkat. Afasia, pelo, dan disatria menurun. Respon perilaku dan pemahaman komunikasi membaik. Evaluasi</w:t>
      </w:r>
      <w:r>
        <w:rPr>
          <w:rFonts w:ascii="Times New Roman" w:cs="Times New Roman" w:eastAsia="Candara" w:hAnsi="Times New Roman"/>
          <w:kern w:val="0"/>
          <w:sz w:val="24"/>
          <w:szCs w:val="24"/>
          <w14:ligatures xmlns:w14="http://schemas.microsoft.com/office/word/2010/wordml" w14:val="none"/>
        </w:rPr>
        <w:t xml:space="preserve"> terakhir dari </w:t>
      </w:r>
      <w:r>
        <w:rPr>
          <w:rFonts w:ascii="Times New Roman" w:cs="Times New Roman" w:eastAsia="Candara" w:hAnsi="Times New Roman"/>
          <w:kern w:val="0"/>
          <w:sz w:val="24"/>
          <w:szCs w:val="24"/>
          <w14:ligatures xmlns:w14="http://schemas.microsoft.com/office/word/2010/wordml" w14:val="none"/>
        </w:rPr>
        <w:t xml:space="preserve">skala komunikasi </w:t>
      </w:r>
      <w:r>
        <w:rPr>
          <w:rFonts w:ascii="Times New Roman" w:cs="Times New Roman" w:eastAsia="Candara" w:hAnsi="Times New Roman"/>
          <w:i/>
          <w:iCs/>
          <w:kern w:val="0"/>
          <w:sz w:val="24"/>
          <w:szCs w:val="24"/>
          <w14:ligatures xmlns:w14="http://schemas.microsoft.com/office/word/2010/wordml" w14:val="none"/>
        </w:rPr>
        <w:t>fungsional</w:t>
      </w:r>
      <w:r>
        <w:rPr>
          <w:rFonts w:ascii="Times New Roman" w:cs="Times New Roman" w:eastAsia="Candara" w:hAnsi="Times New Roman"/>
          <w:kern w:val="0"/>
          <w:sz w:val="24"/>
          <w:szCs w:val="24"/>
          <w14:ligatures xmlns:w14="http://schemas.microsoft.com/office/word/2010/wordml" w14:val="none"/>
        </w:rPr>
        <w:t xml:space="preserve"> derby</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mengalami peningkatan dari skala 10 menjadi 13 pada subjek pertama dan subjek kedua dari skala 13 menjadi 16 </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libri" w:hAnsi="Times New Roman"/>
          <w:b/>
          <w:bCs/>
          <w:sz w:val="24"/>
          <w:szCs w:val="24"/>
        </w:rPr>
        <w:t>Kesimpulan</w:t>
      </w:r>
      <w:r>
        <w:rPr>
          <w:rFonts w:ascii="Times New Roman" w:cs="Times New Roman" w:eastAsia="Calibri" w:hAnsi="Times New Roman"/>
          <w:b/>
          <w:bCs/>
          <w:sz w:val="24"/>
          <w:szCs w:val="24"/>
        </w:rPr>
        <w:t>:</w:t>
      </w:r>
      <w:r>
        <w:rPr>
          <w:rFonts w:ascii="Times New Roman" w:cs="Times New Roman" w:eastAsia="Calibri" w:hAnsi="Times New Roman"/>
          <w:sz w:val="24"/>
          <w:szCs w:val="24"/>
        </w:rPr>
        <w:t xml:space="preserve">  terapi AIUEO dapat meningkatkan k</w:t>
      </w:r>
      <w:r>
        <w:rPr>
          <w:rFonts w:ascii="Times New Roman" w:cs="Times New Roman" w:eastAsia="Calibri" w:hAnsi="Times New Roman"/>
          <w:sz w:val="24"/>
          <w:szCs w:val="24"/>
        </w:rPr>
        <w:t xml:space="preserve">emampuan bicara </w:t>
      </w:r>
      <w:r>
        <w:rPr>
          <w:rFonts w:ascii="Times New Roman" w:cs="Times New Roman" w:eastAsia="Calibri" w:hAnsi="Times New Roman"/>
          <w:sz w:val="24"/>
          <w:szCs w:val="24"/>
        </w:rPr>
        <w:t>pada</w:t>
      </w:r>
      <w:r>
        <w:rPr>
          <w:rFonts w:ascii="Times New Roman" w:cs="Times New Roman" w:eastAsia="Calibri" w:hAnsi="Times New Roman"/>
          <w:sz w:val="24"/>
          <w:szCs w:val="24"/>
        </w:rPr>
        <w:t xml:space="preserve"> pasien </w:t>
      </w:r>
      <w:r>
        <w:rPr>
          <w:rFonts w:ascii="Times New Roman" w:cs="Times New Roman" w:eastAsia="Calibri" w:hAnsi="Times New Roman"/>
          <w:sz w:val="24"/>
          <w:szCs w:val="24"/>
        </w:rPr>
        <w:t xml:space="preserve"> stroke</w:t>
      </w:r>
      <w:r>
        <w:rPr>
          <w:rFonts w:ascii="Times New Roman" w:cs="Times New Roman" w:eastAsia="Calibri" w:hAnsi="Times New Roman"/>
          <w:sz w:val="24"/>
          <w:szCs w:val="24"/>
        </w:rPr>
        <w:t>.</w:t>
      </w: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jc w:val="both"/>
        <w:contextualSpacing/>
        <w:rPr>
          <w:rFonts w:ascii="Times New Roman" w:cs="Times New Roman" w:eastAsia="Calibri" w:hAnsi="Times New Roman"/>
          <w:sz w:val="24"/>
          <w:szCs w:val="24"/>
        </w:rPr>
      </w:pPr>
      <w:r>
        <w:rPr>
          <w:rFonts w:ascii="Times New Roman" w:cs="Times New Roman" w:eastAsia="Calibri" w:hAnsi="Times New Roman"/>
          <w:b/>
          <w:bCs/>
          <w:sz w:val="24"/>
          <w:szCs w:val="24"/>
        </w:rPr>
        <w:t xml:space="preserve">Kata Kunci : </w:t>
      </w:r>
      <w:r>
        <w:rPr>
          <w:rFonts w:ascii="Times New Roman" w:cs="Times New Roman" w:eastAsia="Calibri" w:hAnsi="Times New Roman"/>
          <w:i/>
          <w:iCs/>
          <w:sz w:val="24"/>
          <w:szCs w:val="24"/>
        </w:rPr>
        <w:t>Stroke Non Hemoragik</w:t>
      </w:r>
      <w:r>
        <w:rPr>
          <w:rFonts w:ascii="Times New Roman" w:cs="Times New Roman" w:eastAsia="Calibri" w:hAnsi="Times New Roman"/>
          <w:sz w:val="24"/>
          <w:szCs w:val="24"/>
        </w:rPr>
        <w:t>, Gangguan Komunikasi Verbal, Terapi “AIUEO”</w:t>
      </w: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jc w:val="both"/>
        <w:contextualSpacing/>
        <w:rPr>
          <w:rFonts w:ascii="Times New Roman" w:cs="Times New Roman" w:eastAsia="Calibri" w:hAnsi="Times New Roman"/>
          <w:sz w:val="24"/>
          <w:szCs w:val="24"/>
        </w:rPr>
      </w:pPr>
    </w:p>
    <w:p>
      <w:pPr>
        <w:pStyle w:val="style0"/>
        <w:spacing w:lineRule="auto" w:line="240"/>
        <w:contextualSpacing/>
        <w:rPr>
          <w:rFonts w:ascii="Times New Roman" w:cs="Times New Roman" w:eastAsia="Calibri" w:hAnsi="Times New Roman"/>
          <w:sz w:val="24"/>
          <w:szCs w:val="24"/>
        </w:rPr>
      </w:pPr>
    </w:p>
    <w:p>
      <w:pPr>
        <w:pStyle w:val="style0"/>
        <w:spacing w:lineRule="auto" w:line="240"/>
        <w:jc w:val="center"/>
        <w:contextualSpacing/>
        <w:rPr>
          <w:rFonts w:ascii="Times New Roman" w:cs="Times New Roman" w:eastAsia="Calibri" w:hAnsi="Times New Roman"/>
          <w:b/>
          <w:bCs/>
          <w:i/>
          <w:iCs/>
          <w:sz w:val="24"/>
          <w:szCs w:val="24"/>
        </w:rPr>
      </w:pPr>
      <w:r>
        <w:rPr>
          <w:rFonts w:ascii="Times New Roman" w:cs="Times New Roman" w:eastAsia="Calibri" w:hAnsi="Times New Roman"/>
          <w:b/>
          <w:bCs/>
          <w:i/>
          <w:iCs/>
          <w:sz w:val="24"/>
          <w:szCs w:val="24"/>
        </w:rPr>
        <w:t>ABSTRACT</w:t>
      </w:r>
    </w:p>
    <w:p>
      <w:pPr>
        <w:pStyle w:val="style0"/>
        <w:spacing w:lineRule="auto" w:line="240"/>
        <w:jc w:val="center"/>
        <w:contextualSpacing/>
        <w:rPr>
          <w:rFonts w:ascii="Times New Roman" w:cs="Times New Roman" w:eastAsia="Calibri" w:hAnsi="Times New Roman"/>
          <w:b/>
          <w:bCs/>
          <w:i/>
          <w:iCs/>
          <w:sz w:val="24"/>
          <w:szCs w:val="24"/>
        </w:rPr>
      </w:pPr>
    </w:p>
    <w:p>
      <w:pPr>
        <w:pStyle w:val="style0"/>
        <w:spacing w:lineRule="auto" w:line="240"/>
        <w:jc w:val="both"/>
        <w:contextualSpacing/>
        <w:rPr>
          <w:rFonts w:ascii="Times New Roman" w:cs="Times New Roman" w:eastAsia="Calibri" w:hAnsi="Times New Roman"/>
          <w:i/>
          <w:iCs/>
          <w:sz w:val="24"/>
          <w:szCs w:val="24"/>
        </w:rPr>
      </w:pPr>
      <w:r>
        <w:rPr>
          <w:rFonts w:ascii="Times New Roman" w:cs="Times New Roman" w:eastAsia="Calibri" w:hAnsi="Times New Roman"/>
          <w:b/>
          <w:bCs/>
          <w:i/>
          <w:iCs/>
          <w:sz w:val="24"/>
          <w:szCs w:val="24"/>
        </w:rPr>
        <w:t>Background:</w:t>
      </w:r>
      <w:r>
        <w:rPr>
          <w:rFonts w:ascii="Times New Roman" w:cs="Times New Roman" w:eastAsia="Calibri" w:hAnsi="Times New Roman"/>
          <w:i/>
          <w:iCs/>
          <w:sz w:val="24"/>
          <w:szCs w:val="24"/>
        </w:rPr>
        <w:t xml:space="preserve"> Non-hemorrhagic stroke is a blood vessel disorder that causes ischemia and hypoxia in the brain. Usually caused by several diseases and occurs suddenly. Symptoms that arise are weakness, headaches, loss of consciousness and communication disorders such as slurred speech, difficulty speaking, pronouncing words, aphasia and stomach ache. If this situation is not addressed immediately it can cause stress and depression. </w:t>
      </w:r>
      <w:r>
        <w:rPr>
          <w:rFonts w:ascii="Times New Roman" w:cs="Times New Roman" w:eastAsia="Calibri" w:hAnsi="Times New Roman"/>
          <w:b/>
          <w:bCs/>
          <w:i/>
          <w:iCs/>
          <w:sz w:val="24"/>
          <w:szCs w:val="24"/>
        </w:rPr>
        <w:t xml:space="preserve">Objective: </w:t>
      </w:r>
      <w:r>
        <w:rPr>
          <w:rFonts w:ascii="Times New Roman" w:cs="Times New Roman" w:eastAsia="Calibri" w:hAnsi="Times New Roman"/>
          <w:i/>
          <w:iCs/>
          <w:sz w:val="24"/>
          <w:szCs w:val="24"/>
        </w:rPr>
        <w:t xml:space="preserve">To determine the effect of "AIUEO" speech therapy to improve speech abilities after non-helmorrhagic strokes that experience communication disorders. </w:t>
      </w:r>
      <w:r>
        <w:rPr>
          <w:rFonts w:ascii="Times New Roman" w:cs="Times New Roman" w:eastAsia="Calibri" w:hAnsi="Times New Roman"/>
          <w:b/>
          <w:bCs/>
          <w:i/>
          <w:iCs/>
          <w:sz w:val="24"/>
          <w:szCs w:val="24"/>
        </w:rPr>
        <w:t>Method:</w:t>
      </w:r>
      <w:r>
        <w:rPr>
          <w:rFonts w:ascii="Times New Roman" w:cs="Times New Roman" w:eastAsia="Calibri" w:hAnsi="Times New Roman"/>
          <w:i/>
          <w:iCs/>
          <w:sz w:val="24"/>
          <w:szCs w:val="24"/>
        </w:rPr>
        <w:t xml:space="preserve"> Case study research uses non-random techniques (accidental sampling), namely research found directly). Therapy is carried out 2 times a day (morning and evening) for 7 days. Evaluation of actions using nursing outcomes and the derby functional communication scale.  </w:t>
      </w:r>
      <w:r>
        <w:rPr>
          <w:rFonts w:ascii="Times New Roman" w:cs="Times New Roman" w:eastAsia="Calibri" w:hAnsi="Times New Roman"/>
          <w:b/>
          <w:bCs/>
          <w:i/>
          <w:iCs/>
          <w:sz w:val="24"/>
          <w:szCs w:val="24"/>
        </w:rPr>
        <w:t>Results:</w:t>
      </w:r>
      <w:r>
        <w:rPr>
          <w:rFonts w:ascii="Times New Roman" w:cs="Times New Roman" w:eastAsia="Calibri" w:hAnsi="Times New Roman"/>
          <w:i/>
          <w:iCs/>
          <w:sz w:val="24"/>
          <w:szCs w:val="24"/>
        </w:rPr>
        <w:t xml:space="preserve"> Evaluation of nursing outcomes, communication levels such as speaking, listening, expression and eye contact increased. Aphasia, sluggishness, and dysatria decrease. Behavioral responses and communication comprehension improve. The final evaluation of the derby functional communication scale for both subjects experienced improvements in communication, expression, being able to control anger, puffing out both cheeks, maintaining eye contact and sticking out the tongue.  </w:t>
      </w:r>
      <w:r>
        <w:rPr>
          <w:rFonts w:ascii="Times New Roman" w:cs="Times New Roman" w:eastAsia="Calibri" w:hAnsi="Times New Roman"/>
          <w:b/>
          <w:bCs/>
          <w:i/>
          <w:iCs/>
          <w:sz w:val="24"/>
          <w:szCs w:val="24"/>
        </w:rPr>
        <w:t>Conclusion:</w:t>
      </w:r>
      <w:r>
        <w:rPr>
          <w:rFonts w:ascii="Times New Roman" w:cs="Times New Roman" w:eastAsia="Calibri" w:hAnsi="Times New Roman"/>
          <w:i/>
          <w:iCs/>
          <w:sz w:val="24"/>
          <w:szCs w:val="24"/>
        </w:rPr>
        <w:t xml:space="preserve"> AIUEO therapy research can be carried out as a non-pharmacological technique to improve communication in stroke with speech disorders. </w:t>
      </w:r>
    </w:p>
    <w:p>
      <w:pPr>
        <w:pStyle w:val="style0"/>
        <w:spacing w:lineRule="auto" w:line="240"/>
        <w:jc w:val="both"/>
        <w:contextualSpacing/>
        <w:rPr>
          <w:rFonts w:ascii="Times New Roman" w:cs="Times New Roman" w:eastAsia="Calibri" w:hAnsi="Times New Roman"/>
          <w:i/>
          <w:iCs/>
          <w:sz w:val="24"/>
          <w:szCs w:val="24"/>
        </w:rPr>
      </w:pPr>
    </w:p>
    <w:p>
      <w:pPr>
        <w:pStyle w:val="style0"/>
        <w:spacing w:lineRule="auto" w:line="240"/>
        <w:jc w:val="both"/>
        <w:contextualSpacing/>
        <w:rPr>
          <w:rFonts w:ascii="Times New Roman" w:cs="Times New Roman" w:eastAsia="Calibri" w:hAnsi="Times New Roman"/>
          <w:i/>
          <w:iCs/>
          <w:sz w:val="24"/>
          <w:szCs w:val="24"/>
        </w:rPr>
      </w:pPr>
      <w:r>
        <w:rPr>
          <w:rFonts w:ascii="Times New Roman" w:cs="Times New Roman" w:eastAsia="Calibri" w:hAnsi="Times New Roman"/>
          <w:b/>
          <w:bCs/>
          <w:i/>
          <w:iCs/>
          <w:sz w:val="24"/>
          <w:szCs w:val="24"/>
        </w:rPr>
        <w:t>Keywords:</w:t>
      </w:r>
      <w:r>
        <w:rPr>
          <w:rFonts w:ascii="Times New Roman" w:cs="Times New Roman" w:eastAsia="Calibri" w:hAnsi="Times New Roman"/>
          <w:i/>
          <w:iCs/>
          <w:sz w:val="24"/>
          <w:szCs w:val="24"/>
        </w:rPr>
        <w:t xml:space="preserve"> Non-Hemorrhagic Stroke, Verbal Communication Disorders, "AIUEO" Therapy </w:t>
      </w:r>
    </w:p>
    <w:p>
      <w:pPr>
        <w:pStyle w:val="style0"/>
        <w:spacing w:lineRule="auto" w:line="240"/>
        <w:jc w:val="both"/>
        <w:contextualSpacing/>
        <w:rPr>
          <w:rFonts w:ascii="Times New Roman" w:cs="Times New Roman" w:eastAsia="Calibri" w:hAnsi="Times New Roman"/>
          <w:sz w:val="24"/>
          <w:szCs w:val="24"/>
        </w:rPr>
      </w:pPr>
    </w:p>
    <w:bookmarkEnd w:id="0"/>
    <w:p>
      <w:pPr>
        <w:pStyle w:val="style0"/>
        <w:spacing w:after="0" w:lineRule="auto" w:line="360"/>
        <w:jc w:val="both"/>
        <w:rPr>
          <w:rFonts w:ascii="Times New Roman" w:cs="Times New Roman" w:hAnsi="Times New Roman"/>
          <w:b/>
          <w:bCs/>
          <w:sz w:val="24"/>
          <w:szCs w:val="24"/>
        </w:rPr>
        <w:sectPr>
          <w:type w:val="continuous"/>
          <w:pgSz w:w="11906" w:h="16838" w:orient="portrait"/>
          <w:pgMar w:top="2268" w:right="1701" w:bottom="1701" w:left="2268" w:header="708" w:footer="708" w:gutter="0"/>
          <w:cols w:space="708"/>
          <w:docGrid w:linePitch="360"/>
        </w:sectPr>
      </w:pP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 xml:space="preserve">LATAR BELAKANG </w:t>
      </w:r>
    </w:p>
    <w:bookmarkStart w:id="3" w:name="_Toc162448079"/>
    <w:bookmarkStart w:id="4" w:name="_Toc167685669"/>
    <w:p>
      <w:pPr>
        <w:pStyle w:val="style0"/>
        <w:spacing w:after="0" w:lineRule="auto" w:line="360"/>
        <w:jc w:val="both"/>
        <w:rPr>
          <w:rFonts w:ascii="Times New Roman" w:cs="Times New Roman" w:eastAsia="Candara" w:hAnsi="Times New Roman"/>
          <w:b/>
          <w:bCs/>
          <w:kern w:val="0"/>
          <w:sz w:val="24"/>
          <w14:ligatures xmlns:w14="http://schemas.microsoft.com/office/word/2010/wordml" w14:val="none"/>
        </w:rPr>
      </w:pPr>
      <w:r>
        <w:rPr>
          <w:rFonts w:ascii="Times New Roman" w:cs="Times New Roman" w:eastAsia="Candara" w:hAnsi="Times New Roman"/>
          <w:i/>
          <w:iCs/>
          <w:kern w:val="0"/>
          <w:sz w:val="24"/>
          <w:szCs w:val="24"/>
          <w14:ligatures xmlns:w14="http://schemas.microsoft.com/office/word/2010/wordml" w14:val="none"/>
        </w:rPr>
        <w:t xml:space="preserve">       </w:t>
      </w:r>
      <w:r>
        <w:rPr>
          <w:rFonts w:ascii="Times New Roman" w:cs="Times New Roman" w:eastAsia="Candara" w:hAnsi="Times New Roman"/>
          <w:i/>
          <w:iCs/>
          <w:kern w:val="0"/>
          <w:sz w:val="24"/>
          <w14:ligatures xmlns:w14="http://schemas.microsoft.com/office/word/2010/wordml" w14:val="none"/>
        </w:rPr>
        <w:t>Stroke</w:t>
      </w:r>
      <w:r>
        <w:rPr>
          <w:rFonts w:ascii="Times New Roman" w:cs="Times New Roman" w:eastAsia="Candara" w:hAnsi="Times New Roman"/>
          <w:i/>
          <w:iCs/>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 xml:space="preserve"> me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mpu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nyai ge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jala tiba-tiba le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mas dibagian tu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bu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h, wajah, kaki, ke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su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litan bicara atau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 xml:space="preserve"> me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mahami pe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mbicaraan, hilang ke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sadaran. Se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rangan pe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 xml:space="preserve">nyakit </w:t>
      </w:r>
      <w:r>
        <w:rPr>
          <w:rFonts w:ascii="Times New Roman" w:cs="Times New Roman" w:eastAsia="Candara" w:hAnsi="Times New Roman"/>
          <w:i/>
          <w:iCs/>
          <w:kern w:val="0"/>
          <w:sz w:val="24"/>
          <w14:ligatures xmlns:w14="http://schemas.microsoft.com/office/word/2010/wordml" w14:val="none"/>
        </w:rPr>
        <w:t>stroke</w:t>
      </w:r>
      <w:r>
        <w:rPr>
          <w:rFonts w:ascii="Times New Roman" w:cs="Times New Roman" w:eastAsia="Candara" w:hAnsi="Times New Roman"/>
          <w:i/>
          <w:iCs/>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 xml:space="preserve"> sangat be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rvariasi,  te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rgantu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ng lu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as dan are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a otak yang me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ngalami ke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matian jaringan. Pasie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 ke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mu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ngkinan me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ngalami ganggu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an bicara atau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 xml:space="preserve"> afasia, hal ini dise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babkan kare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na pe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 xml:space="preserve">nyakit </w:t>
      </w:r>
      <w:r>
        <w:rPr>
          <w:rFonts w:ascii="Times New Roman" w:cs="Times New Roman" w:eastAsia="Candara" w:hAnsi="Times New Roman"/>
          <w:i/>
          <w:iCs/>
          <w:kern w:val="0"/>
          <w:sz w:val="24"/>
          <w14:ligatures xmlns:w14="http://schemas.microsoft.com/office/word/2010/wordml" w14:val="none"/>
        </w:rPr>
        <w:t>stroke</w:t>
      </w:r>
      <w:r>
        <w:rPr>
          <w:rFonts w:ascii="Times New Roman" w:cs="Times New Roman" w:eastAsia="Candara" w:hAnsi="Times New Roman"/>
          <w:i/>
          <w:iCs/>
          <w:spacing w:val="-20"/>
          <w:w w:val="1"/>
          <w:kern w:val="0"/>
          <w:sz w:val="5"/>
          <w14:ligatures xmlns:w14="http://schemas.microsoft.com/office/word/2010/wordml" w14:val="none"/>
        </w:rPr>
        <w:t>l</w:t>
      </w:r>
      <w:r>
        <w:rPr>
          <w:rFonts w:ascii="Times New Roman" w:cs="Times New Roman" w:eastAsia="Candara" w:hAnsi="Times New Roman"/>
          <w:i/>
          <w:iCs/>
          <w:kern w:val="0"/>
          <w:sz w:val="24"/>
          <w14:ligatures xmlns:w14="http://schemas.microsoft.com/office/word/2010/wordml" w14:val="none"/>
        </w:rPr>
        <w:t xml:space="preserve"> </w:t>
      </w:r>
      <w:r>
        <w:rPr>
          <w:rFonts w:ascii="Times New Roman" w:cs="Times New Roman" w:eastAsia="Candara" w:hAnsi="Times New Roman"/>
          <w:kern w:val="0"/>
          <w:sz w:val="24"/>
          <w14:ligatures xmlns:w14="http://schemas.microsoft.com/office/word/2010/wordml" w14:val="none"/>
        </w:rPr>
        <w:t>me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nye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rang otak se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be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lah kiri dan me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nge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nai pu</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sat bicara. Pre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vale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nsi te</w:t>
      </w:r>
      <w:r>
        <w:rPr>
          <w:rFonts w:ascii="Times New Roman" w:cs="Times New Roman" w:eastAsia="Candara" w:hAnsi="Times New Roman"/>
          <w:spacing w:val="-20"/>
          <w:w w:val="1"/>
          <w:kern w:val="0"/>
          <w:sz w:val="5"/>
          <w14:ligatures xmlns:w14="http://schemas.microsoft.com/office/word/2010/wordml" w14:val="none"/>
        </w:rPr>
        <w:t>l</w:t>
      </w:r>
      <w:r>
        <w:rPr>
          <w:rFonts w:ascii="Times New Roman" w:cs="Times New Roman" w:eastAsia="Candara" w:hAnsi="Times New Roman"/>
          <w:kern w:val="0"/>
          <w:sz w:val="24"/>
          <w14:ligatures xmlns:w14="http://schemas.microsoft.com/office/word/2010/wordml" w14:val="none"/>
        </w:rPr>
        <w:t>rjadi afasia 21-</w:t>
      </w:r>
      <w:r>
        <w:rPr>
          <w:rFonts w:ascii="Times New Roman" w:cs="Times New Roman" w:eastAsia="Candara" w:hAnsi="Times New Roman"/>
          <w:kern w:val="0"/>
          <w:sz w:val="24"/>
          <w14:ligatures xmlns:w14="http://schemas.microsoft.com/office/word/2010/wordml" w14:val="none"/>
        </w:rPr>
        <w:t xml:space="preserve">40%  pada </w:t>
      </w:r>
      <w:r>
        <w:rPr>
          <w:rFonts w:ascii="Times New Roman" w:cs="Times New Roman" w:eastAsia="Candara" w:hAnsi="Times New Roman"/>
          <w:i/>
          <w:iCs/>
          <w:kern w:val="0"/>
          <w:sz w:val="24"/>
          <w14:ligatures xmlns:w14="http://schemas.microsoft.com/office/word/2010/wordml" w14:val="none"/>
        </w:rPr>
        <w:t>stroke</w:t>
      </w:r>
      <w:r>
        <w:rPr>
          <w:rFonts w:ascii="Times New Roman" w:cs="Times New Roman" w:eastAsia="Candara" w:hAnsi="Times New Roman"/>
          <w:i/>
          <w:iCs/>
          <w:spacing w:val="-20"/>
          <w:w w:val="1"/>
          <w:kern w:val="0"/>
          <w:sz w:val="5"/>
          <w14:ligatures xmlns:w14="http://schemas.microsoft.com/office/word/2010/wordml" w14:val="none"/>
        </w:rPr>
        <w:t>l</w:t>
      </w:r>
      <w:r>
        <w:rPr>
          <w:rFonts w:ascii="Times New Roman" w:cs="Times New Roman" w:eastAsia="Candara" w:hAnsi="Times New Roman"/>
          <w:i/>
          <w:iCs/>
          <w:kern w:val="0"/>
          <w:sz w:val="24"/>
          <w14:ligatures xmlns:w14="http://schemas.microsoft.com/office/word/2010/wordml" w14:val="none"/>
        </w:rPr>
        <w:t xml:space="preserve"> non</w:t>
      </w:r>
      <w:r>
        <w:rPr>
          <w:rFonts w:ascii="Times New Roman" w:cs="Times New Roman" w:eastAsia="Candara" w:hAnsi="Times New Roman"/>
          <w:kern w:val="0"/>
          <w:sz w:val="24"/>
          <w14:ligatures xmlns:w14="http://schemas.microsoft.com/office/word/2010/wordml" w14:val="none"/>
        </w:rPr>
        <w:t xml:space="preserve"> </w:t>
      </w:r>
      <w:r>
        <w:rPr>
          <w:rFonts w:ascii="Times New Roman" w:cs="Times New Roman" w:eastAsia="Candara" w:hAnsi="Times New Roman"/>
          <w:i/>
          <w:iCs/>
          <w:kern w:val="0"/>
          <w:sz w:val="24"/>
          <w14:ligatures xmlns:w14="http://schemas.microsoft.com/office/word/2010/wordml" w14:val="none"/>
        </w:rPr>
        <w:t>he</w:t>
      </w:r>
      <w:r>
        <w:rPr>
          <w:rFonts w:ascii="Times New Roman" w:cs="Times New Roman" w:eastAsia="Candara" w:hAnsi="Times New Roman"/>
          <w:i/>
          <w:iCs/>
          <w:spacing w:val="-20"/>
          <w:w w:val="1"/>
          <w:kern w:val="0"/>
          <w:sz w:val="5"/>
          <w14:ligatures xmlns:w14="http://schemas.microsoft.com/office/word/2010/wordml" w14:val="none"/>
        </w:rPr>
        <w:t>l</w:t>
      </w:r>
      <w:r>
        <w:rPr>
          <w:rFonts w:ascii="Times New Roman" w:cs="Times New Roman" w:eastAsia="Candara" w:hAnsi="Times New Roman"/>
          <w:i/>
          <w:iCs/>
          <w:kern w:val="0"/>
          <w:sz w:val="24"/>
          <w14:ligatures xmlns:w14="http://schemas.microsoft.com/office/word/2010/wordml" w14:val="none"/>
        </w:rPr>
        <w:t>moragik</w:t>
      </w:r>
      <w:r>
        <w:rPr>
          <w:rFonts w:ascii="Times New Roman" w:cs="Times New Roman" w:eastAsia="Candara" w:hAnsi="Times New Roman"/>
          <w:kern w:val="0"/>
          <w:sz w:val="24"/>
          <w14:ligatures xmlns:w14="http://schemas.microsoft.com/office/word/2010/wordml" w14:val="none"/>
        </w:rPr>
        <w:t xml:space="preserve"> </w:t>
      </w:r>
      <w:r>
        <w:rPr>
          <w:rFonts w:ascii="Times New Roman" w:cs="Times New Roman" w:eastAsia="Candara" w:hAnsi="Times New Roman"/>
          <w:b/>
          <w:bCs/>
          <w:kern w:val="0"/>
          <w:sz w:val="24"/>
          <w14:ligatures xmlns:w14="http://schemas.microsoft.com/office/word/2010/wordml" w14:val="none"/>
        </w:rPr>
        <w:fldChar w:fldCharType="begin"/>
      </w:r>
      <w:r>
        <w:rPr>
          <w:rFonts w:ascii="Times New Roman" w:cs="Times New Roman" w:eastAsia="Candara" w:hAnsi="Times New Roman"/>
          <w:kern w:val="0"/>
          <w:sz w:val="24"/>
          <w14:ligatures xmlns:w14="http://schemas.microsoft.com/office/word/2010/wordml" w14:val="none"/>
        </w:rPr>
        <w:instrText>ADDIN CSL_CITATION {"citationItems":[{"id":"ITEM-1","itemData":{"ISBN":"9786230223624","abstract":"… kadar kolesterol dan neutropenia (penurunan neutrofil). … Terapi Alternatif dan Komplementer memberikan informasi … putih mungkin menurunkan kadar glukosa dan kadar kolesterol dan …","author":[{"dropping-particle":"","family":"Maria","given":"I","non-dropping-particle":"","parse-names":false,"suffix":""}],"id":"ITEM-1","issued":{"date-parts":[["2021"]]},"publisher":"CV BUDI UTAMA","title":"Asuhan Keperawatan Diabetes Mellitus Dan Asuhan Keperawatan Stroke","type":"book"},"uris":["http://www.mendeley.com/documents/?uuid=d2e2ec22-ebf7-409f-8186-6bb62c161b3d"]}],"mendeley":{"formattedCitation":"(Maria, 2021)","plainTextFormattedCitation":"(Maria, 2021)","previouslyFormattedCitation":"(Maria, 2021)"},"properties":{"noteIndex":0},"schema":"https://github.com/citation-style-language/schema/raw/master/csl-citation.json"}</w:instrText>
      </w:r>
      <w:r>
        <w:rPr>
          <w:rFonts w:ascii="Times New Roman" w:cs="Times New Roman" w:eastAsia="Candara" w:hAnsi="Times New Roman"/>
          <w:b/>
          <w:bCs/>
          <w:kern w:val="0"/>
          <w:sz w:val="24"/>
          <w14:ligatures xmlns:w14="http://schemas.microsoft.com/office/word/2010/wordml" w14:val="none"/>
        </w:rPr>
        <w:fldChar w:fldCharType="separate"/>
      </w:r>
      <w:r>
        <w:rPr>
          <w:rFonts w:ascii="Times New Roman" w:cs="Times New Roman" w:eastAsia="Candara" w:hAnsi="Times New Roman"/>
          <w:noProof/>
          <w:kern w:val="0"/>
          <w:sz w:val="24"/>
          <w14:ligatures xmlns:w14="http://schemas.microsoft.com/office/word/2010/wordml" w14:val="none"/>
        </w:rPr>
        <w:t>(Maria, 2021)</w:t>
      </w:r>
      <w:r>
        <w:rPr>
          <w:rFonts w:ascii="Times New Roman" w:cs="Times New Roman" w:eastAsia="Candara" w:hAnsi="Times New Roman"/>
          <w:b/>
          <w:bCs/>
          <w:kern w:val="0"/>
          <w:sz w:val="24"/>
          <w14:ligatures xmlns:w14="http://schemas.microsoft.com/office/word/2010/wordml" w14:val="none"/>
        </w:rPr>
        <w:fldChar w:fldCharType="end"/>
      </w:r>
      <w:r>
        <w:rPr>
          <w:rFonts w:ascii="Times New Roman" w:cs="Times New Roman" w:eastAsia="Candara" w:hAnsi="Times New Roman"/>
          <w:kern w:val="0"/>
          <w:sz w:val="24"/>
          <w14:ligatures xmlns:w14="http://schemas.microsoft.com/office/word/2010/wordml" w14:val="none"/>
        </w:rPr>
        <w:t xml:space="preserve">. </w:t>
      </w:r>
    </w:p>
    <w:bookmarkEnd w:id="3"/>
    <w:bookmarkEnd w:id="4"/>
    <w:p>
      <w:pPr>
        <w:pStyle w:val="style0"/>
        <w:spacing w:after="0" w:lineRule="auto" w:line="360"/>
        <w:jc w:val="both"/>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Dampak </w:t>
      </w:r>
      <w:r>
        <w:rPr>
          <w:rFonts w:ascii="Times New Roman" w:cs="Times New Roman" w:eastAsia="Candara" w:hAnsi="Times New Roman"/>
          <w:i/>
          <w:iCs/>
          <w:kern w:val="0"/>
          <w:sz w:val="24"/>
          <w:szCs w:val="24"/>
          <w14:ligatures xmlns:w14="http://schemas.microsoft.com/office/word/2010/wordml" w14:val="none"/>
        </w:rPr>
        <w:t>stroke</w:t>
      </w:r>
      <w:r>
        <w:rPr>
          <w:rFonts w:ascii="Times New Roman" w:cs="Times New Roman" w:eastAsia="Candara" w:hAnsi="Times New Roman"/>
          <w:i/>
          <w:iCs/>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dengan </w:t>
      </w:r>
      <w:r>
        <w:rPr>
          <w:rFonts w:ascii="Times New Roman" w:cs="Times New Roman" w:eastAsia="Candara" w:hAnsi="Times New Roman"/>
          <w:kern w:val="0"/>
          <w:sz w:val="24"/>
          <w:szCs w:val="24"/>
          <w14:ligatures xmlns:w14="http://schemas.microsoft.com/office/word/2010/wordml" w14:val="none"/>
        </w:rPr>
        <w:t>ganggu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an bicara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nye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babkan ke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su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litan be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rbicara,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lis, dan su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lit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mahami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rkataan oranglain atau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dise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bu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t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ngan ganggu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an komu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nikasi ve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rbal.</w:t>
      </w:r>
      <w:r>
        <w:rPr>
          <w:rFonts w:ascii="Times New Roman" w:cs="Times New Roman" w:eastAsia="Candara" w:hAnsi="Times New Roman"/>
          <w:kern w:val="0"/>
          <w:sz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Kondisi </w:t>
      </w:r>
      <w:r>
        <w:rPr>
          <w:rFonts w:ascii="Times New Roman" w:cs="Times New Roman" w:eastAsia="Candara" w:hAnsi="Times New Roman"/>
          <w:kern w:val="0"/>
          <w:sz w:val="24"/>
          <w:szCs w:val="24"/>
          <w14:ligatures xmlns:w14="http://schemas.microsoft.com/office/word/2010/wordml" w14:val="none"/>
        </w:rPr>
        <w:t xml:space="preserve">tersebut membuat </w:t>
      </w:r>
      <w:r>
        <w:rPr>
          <w:rFonts w:ascii="Times New Roman" w:cs="Times New Roman" w:eastAsia="Candara" w:hAnsi="Times New Roman"/>
          <w:kern w:val="0"/>
          <w:sz w:val="24"/>
          <w:szCs w:val="24"/>
          <w14:ligatures xmlns:w14="http://schemas.microsoft.com/office/word/2010/wordml" w14:val="none"/>
        </w:rPr>
        <w:t>pasie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 su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lit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ngkapkan ke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inginannya.</w:t>
      </w:r>
      <w:r>
        <w:rPr>
          <w:rFonts w:ascii="Times New Roman" w:cs="Times New Roman" w:eastAsia="Candara" w:hAnsi="Times New Roman"/>
          <w:kern w:val="0"/>
          <w:sz w:val="24"/>
          <w:szCs w:val="24"/>
          <w14:ligatures xmlns:w14="http://schemas.microsoft.com/office/word/2010/wordml" w14:val="none"/>
        </w:rPr>
        <w:t xml:space="preserve"> Akibat keadaan nya dapat menyebabkan stress atau depresi</w:t>
      </w:r>
      <w:r>
        <w:rPr>
          <w:rFonts w:ascii="Times New Roman" w:cs="Times New Roman" w:eastAsia="Candara" w:hAnsi="Times New Roman"/>
          <w:kern w:val="0"/>
          <w:sz w:val="24"/>
          <w:szCs w:val="24"/>
          <w14:ligatures xmlns:w14="http://schemas.microsoft.com/office/word/2010/wordml" w14:val="none"/>
        </w:rPr>
        <w:t>. Ole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h se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bab itu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dipe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rlu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kannya inte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rve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nsi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latih pasie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n </w:t>
      </w:r>
      <w:r>
        <w:rPr>
          <w:rFonts w:ascii="Times New Roman" w:cs="Times New Roman" w:eastAsia="Candara" w:hAnsi="Times New Roman"/>
          <w:i/>
          <w:iCs/>
          <w:kern w:val="0"/>
          <w:sz w:val="24"/>
          <w:szCs w:val="24"/>
          <w14:ligatures xmlns:w14="http://schemas.microsoft.com/office/word/2010/wordml" w14:val="none"/>
        </w:rPr>
        <w:t>stroke</w:t>
      </w:r>
      <w:r>
        <w:rPr>
          <w:rFonts w:ascii="Times New Roman" w:cs="Times New Roman" w:eastAsia="Candara" w:hAnsi="Times New Roman"/>
          <w:i/>
          <w:iCs/>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 be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rbicara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ngan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capan </w:t>
      </w:r>
      <w:r>
        <w:rPr>
          <w:rFonts w:ascii="Times New Roman" w:cs="Times New Roman" w:eastAsia="Candara" w:hAnsi="Times New Roman"/>
          <w:kern w:val="0"/>
          <w:sz w:val="24"/>
          <w:szCs w:val="24"/>
          <w14:ligatures xmlns:w14="http://schemas.microsoft.com/office/word/2010/wordml" w14:val="none"/>
        </w:rPr>
        <w:t>“AIU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O”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mbantu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hi ke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bu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han se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hari-hari nya. Te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rapi “AIU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O” adalah je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nis te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rapi bicara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ngan cara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ngge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rakkan lidah, otot wajah, bibir, se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rta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capkan kata-kata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ngan hu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f A, I,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O yang be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ju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an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ntu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rbaiki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capan agar dapat di pahami ole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h orang lain.</w:t>
      </w:r>
    </w:p>
    <w:p>
      <w:pPr>
        <w:pStyle w:val="style0"/>
        <w:spacing w:after="0" w:lineRule="auto" w:line="360"/>
        <w:jc w:val="both"/>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lang w:val="en-US"/>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Hasil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nelitian di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sa Sawidago Ke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camatan Pamona 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tara, Kabu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pate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 Poso yang dilaku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kan 2 kali se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hari se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lama 6 hari pada 1 orang sempel</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nju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kkan bahwa hasil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riksaan pre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ngan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nilaian FAST dari skor 25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njadi 29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{"citationItems":[{"id":"ITEM-1","itemData":{"author":[{"dropping-particle":"","family":"Oktaviani Djabar","given":"Atika","non-dropping-particle":"","parse-names":false,"suffix":""},{"dropping-particle":"","family":"Natalia","given":"Nova","non-dropping-particle":"","parse-names":false,"suffix":""},{"dropping-particle":"","family":"Luh Emilia","given":"Ni","non-dropping-particle":"","parse-names":false,"suffix":""},{"dropping-particle":"","family":"Sepang","given":"Janice","non-dropping-particle":"","parse-names":false,"suffix":""},{"dropping-particle":"","family":"Keperawatan","given":"Prodi","non-dropping-particle":"","parse-names":false,"suffix":""},{"dropping-particle":"","family":"Bala Keselamatan Palu","given":"STIKes","non-dropping-particle":"","parse-names":false,"suffix":""}],"id":"ITEM-1","issue":"01","issued":{"date-parts":[["2022"]]},"title":"Penerapan Terapi AIUEO Pada Pasien dengan Stroke untuk Meningkatkan Kemampuan Bicara : Studi Kasus Application of AIUEO Therapy in Patients with Stroke to Improve Speech Ability: Case Study","type":"article-journal","volume":"2"},"uris":["http://www.mendeley.com/documents/?uuid=34639e29-c55c-3804-a111-2d570d3afdaf"]}],"mendeley":{"formattedCitation":"(Oktaviani Djabar et al., 2022)","manualFormatting":"(Oktaviani Djabar dkk, 2022)","plainTextFormattedCitation":"(Oktaviani Djabar et al., 2022)","previouslyFormattedCitation":"(Oktaviani Djabar et al., 2022)"},"properties":{"noteIndex":0},"schema":"https://github.com/citation-style-language/schema/raw/master/csl-citation.json"}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(Oktaviani Djabar dkk, 2022)</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Hasil dari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riksaan de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ngan pe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nilaian Skala Komu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nikasi </w:t>
      </w:r>
      <w:r>
        <w:rPr>
          <w:rFonts w:ascii="Times New Roman" w:cs="Times New Roman" w:eastAsia="Candara" w:hAnsi="Times New Roman"/>
          <w:i/>
          <w:iCs/>
          <w:kern w:val="0"/>
          <w:sz w:val="24"/>
          <w:szCs w:val="24"/>
          <w14:ligatures xmlns:w14="http://schemas.microsoft.com/office/word/2010/wordml" w14:val="none"/>
        </w:rPr>
        <w:t>Fu</w:t>
      </w:r>
      <w:r>
        <w:rPr>
          <w:rFonts w:ascii="Times New Roman" w:cs="Times New Roman" w:eastAsia="Candara" w:hAnsi="Times New Roman"/>
          <w:i/>
          <w:iCs/>
          <w:spacing w:val="-20"/>
          <w:w w:val="1"/>
          <w:kern w:val="0"/>
          <w:sz w:val="5"/>
          <w:szCs w:val="24"/>
          <w14:ligatures xmlns:w14="http://schemas.microsoft.com/office/word/2010/wordml" w14:val="none"/>
        </w:rPr>
        <w:t>l</w:t>
      </w:r>
      <w:r>
        <w:rPr>
          <w:rFonts w:ascii="Times New Roman" w:cs="Times New Roman" w:eastAsia="Candara" w:hAnsi="Times New Roman"/>
          <w:i/>
          <w:iCs/>
          <w:kern w:val="0"/>
          <w:sz w:val="24"/>
          <w:szCs w:val="24"/>
          <w14:ligatures xmlns:w14="http://schemas.microsoft.com/office/word/2010/wordml" w14:val="none"/>
        </w:rPr>
        <w:t>ngsional</w:t>
      </w:r>
      <w:r>
        <w:rPr>
          <w:rFonts w:ascii="Times New Roman" w:cs="Times New Roman" w:eastAsia="Candara" w:hAnsi="Times New Roman"/>
          <w:kern w:val="0"/>
          <w:sz w:val="24"/>
          <w:szCs w:val="24"/>
          <w14:ligatures xmlns:w14="http://schemas.microsoft.com/office/word/2010/wordml" w14:val="none"/>
        </w:rPr>
        <w:t xml:space="preserve"> Derby dari skor 9 me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njadi 11</w:t>
      </w:r>
      <w:r>
        <w:rPr>
          <w:rFonts w:ascii="Times New Roman" w:cs="Times New Roman" w:eastAsia="Candara" w:hAnsi="Times New Roman"/>
          <w:kern w:val="0"/>
          <w:sz w:val="24"/>
          <w:szCs w:val="24"/>
          <w:lang w:val="en-US"/>
          <w14:ligatures xmlns:w14="http://schemas.microsoft.com/office/word/2010/wordml" w14:val="none"/>
        </w:rPr>
        <w:t>,</w:t>
      </w:r>
      <w:r>
        <w:rPr>
          <w:rFonts w:ascii="Times New Roman" w:cs="Times New Roman" w:eastAsia="Candara" w:hAnsi="Times New Roman"/>
          <w:kern w:val="0"/>
          <w:sz w:val="24"/>
          <w:szCs w:val="24"/>
          <w14:ligatures xmlns:w14="http://schemas.microsoft.com/office/word/2010/wordml" w14:val="none"/>
        </w:rPr>
        <w:t xml:space="preserve"> klie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n ju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ga su</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dah tidak kesulitan be</w:t>
      </w:r>
      <w:r>
        <w:rPr>
          <w:rFonts w:ascii="Times New Roman" w:cs="Times New Roman" w:eastAsia="Candara" w:hAnsi="Times New Roman"/>
          <w:spacing w:val="-20"/>
          <w:w w:val="1"/>
          <w:kern w:val="0"/>
          <w:sz w:val="5"/>
          <w:szCs w:val="24"/>
          <w14:ligatures xmlns:w14="http://schemas.microsoft.com/office/word/2010/wordml" w14:val="none"/>
        </w:rPr>
        <w:t>l</w:t>
      </w:r>
      <w:r>
        <w:rPr>
          <w:rFonts w:ascii="Times New Roman" w:cs="Times New Roman" w:eastAsia="Candara" w:hAnsi="Times New Roman"/>
          <w:kern w:val="0"/>
          <w:sz w:val="24"/>
          <w:szCs w:val="24"/>
          <w14:ligatures xmlns:w14="http://schemas.microsoft.com/office/word/2010/wordml" w14:val="none"/>
        </w:rPr>
        <w:t xml:space="preserve">rbicara lagi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2021)","manualFormatting":"(Yuliyanto dkk, 2021)","plainTextFormattedCitation":"(Yuliyanto et al., 2021)","previouslyFormattedCitation":"(Yuliyanto et al., 2021)"},"properties":{"noteIndex":0},"schema":"https://github.com/citation-style-language/schema/raw/master/csl-citation.json"}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(Yuliyanto dkk, 2021)</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Evaluasi terakhir didapatkan hasil subjek studi kasus mengalami peningkatan komunikasi, dapat mengekspresikan</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mampu menggembungkan pipi sebelah kiri dan mengontrol perasaan marah, mampu memahami maksud saat berkomunikasi dan mampu mempertahankan kontak mata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{"citationItems":[{"id":"ITEM-1","itemData":{"author":[{"dropping-particle":"","family":"Hastuti","given":"Dewi Madya","non-dropping-particle":"","parse-names":false,"suffix":""},{"dropping-particle":"","family":"Aderita","given":"Novi Indah","non-dropping-particle":"","parse-names":false,"suffix":""}],"container-title":"STHETOSCOPE","id":"ITEM-1","issue":"2","issued":{"date-parts":[["2022"]]},"page":"127-134","title":"Penatalaksanaan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V","type":"article-journal","volume":"3"},"uris":["http://www.mendeley.com/documents/?uuid=1c9c1fb8-6f47-4cfb-9a08-9609d4daee0a"]}],"mendeley":{"formattedCitation":"(Hastuti &amp; Aderita, 2022)","plainTextFormattedCitation":"(Hastuti &amp; Aderita, 2022)","previouslyFormattedCitation":"(Hastuti &amp; Aderita, 2022)"},"properties":{"noteIndex":0},"schema":"https://github.com/citation-style-language/schema/raw/master/csl-citation.json"}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(Hastuti &amp; Aderita, 2022)</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xml:space="preserve">. </w:t>
      </w: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 xml:space="preserve">METODE </w:t>
      </w:r>
    </w:p>
    <w:p>
      <w:pPr>
        <w:pStyle w:val="style0"/>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Penyajian data yang dilakukan pada studi kasus dipaparkan secara narasi atau tekstural dilengkapi dengan fakta-fakta yang dijadikan didalam teks naratif. Variable bebas dalam penelitian ini adalah terapi “AIUEO” yang diberikan pada pasien </w:t>
      </w:r>
      <w:r>
        <w:rPr>
          <w:rFonts w:ascii="Times New Roman" w:cs="Times New Roman" w:hAnsi="Times New Roman"/>
          <w:i/>
          <w:iCs/>
          <w:sz w:val="24"/>
          <w:szCs w:val="24"/>
        </w:rPr>
        <w:t>stroke non hemoragik</w:t>
      </w:r>
      <w:r>
        <w:rPr>
          <w:rFonts w:ascii="Times New Roman" w:cs="Times New Roman" w:hAnsi="Times New Roman"/>
          <w:sz w:val="24"/>
          <w:szCs w:val="24"/>
        </w:rPr>
        <w:t xml:space="preserve"> dengan gangguan bicara atau afasia di daerah Kabupaten Temanggung. Variabel terikat dalam penelitian ini adalah gangguan komunikasi verbal.</w:t>
      </w:r>
    </w:p>
    <w:p>
      <w:pPr>
        <w:pStyle w:val="style0"/>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Teknik pengumpulan data adalah menggunakan </w:t>
      </w:r>
      <w:r>
        <w:rPr>
          <w:rFonts w:ascii="Times New Roman" w:cs="Times New Roman" w:hAnsi="Times New Roman"/>
          <w:sz w:val="24"/>
          <w:szCs w:val="24"/>
        </w:rPr>
        <w:t xml:space="preserve">2 </w:t>
      </w:r>
      <w:r>
        <w:rPr>
          <w:rFonts w:ascii="Times New Roman" w:cs="Times New Roman" w:hAnsi="Times New Roman"/>
          <w:sz w:val="24"/>
          <w:szCs w:val="24"/>
        </w:rPr>
        <w:t xml:space="preserve">subjek studi kasus </w:t>
      </w:r>
      <w:r>
        <w:rPr>
          <w:rFonts w:ascii="Times New Roman" w:cs="Times New Roman" w:hAnsi="Times New Roman"/>
          <w:i/>
          <w:iCs/>
          <w:sz w:val="24"/>
          <w:szCs w:val="24"/>
        </w:rPr>
        <w:t>stroke non hemoragik</w:t>
      </w:r>
      <w:r>
        <w:rPr>
          <w:rFonts w:ascii="Times New Roman" w:cs="Times New Roman" w:hAnsi="Times New Roman"/>
          <w:sz w:val="24"/>
          <w:szCs w:val="24"/>
        </w:rPr>
        <w:t xml:space="preserve">   yang digunakan untuk menentukan  </w:t>
      </w:r>
      <w:r>
        <w:rPr>
          <w:rFonts w:ascii="Times New Roman" w:cs="Times New Roman" w:hAnsi="Times New Roman"/>
          <w:sz w:val="24"/>
          <w:szCs w:val="24"/>
        </w:rPr>
        <w:t>skor afasia sedang</w:t>
      </w:r>
      <w:r>
        <w:rPr>
          <w:rFonts w:ascii="Times New Roman" w:cs="Times New Roman" w:hAnsi="Times New Roman"/>
          <w:sz w:val="24"/>
          <w:szCs w:val="24"/>
        </w:rPr>
        <w:t xml:space="preserve"> menggunakan skala komunikasi </w:t>
      </w:r>
      <w:r>
        <w:rPr>
          <w:rFonts w:ascii="Times New Roman" w:cs="Times New Roman" w:hAnsi="Times New Roman"/>
          <w:i/>
          <w:iCs/>
          <w:sz w:val="24"/>
          <w:szCs w:val="24"/>
        </w:rPr>
        <w:t>fungsional</w:t>
      </w:r>
      <w:r>
        <w:rPr>
          <w:rFonts w:ascii="Times New Roman" w:cs="Times New Roman" w:hAnsi="Times New Roman"/>
          <w:sz w:val="24"/>
          <w:szCs w:val="24"/>
        </w:rPr>
        <w:t xml:space="preserve"> derby.</w:t>
      </w:r>
      <w:r>
        <w:rPr>
          <w:rFonts w:ascii="Times New Roman" w:cs="Times New Roman" w:hAnsi="Times New Roman"/>
          <w:sz w:val="24"/>
          <w:szCs w:val="24"/>
        </w:rPr>
        <w:t xml:space="preserve"> </w:t>
      </w:r>
      <w:r>
        <w:rPr>
          <w:rFonts w:ascii="Times New Roman" w:cs="Times New Roman" w:hAnsi="Times New Roman"/>
          <w:sz w:val="24"/>
          <w:szCs w:val="24"/>
        </w:rPr>
        <w:t xml:space="preserve">Kemudian peneliti memberi penjelasan kepada kedua subjek studi kasus mengenai bagaimana gangguan komunikasi dapat </w:t>
      </w:r>
      <w:r>
        <w:rPr>
          <w:rFonts w:ascii="Times New Roman" w:cs="Times New Roman" w:hAnsi="Times New Roman"/>
          <w:sz w:val="24"/>
          <w:szCs w:val="24"/>
        </w:rPr>
        <w:t xml:space="preserve">diberikan </w:t>
      </w:r>
      <w:r>
        <w:rPr>
          <w:rFonts w:ascii="Times New Roman" w:cs="Times New Roman" w:hAnsi="Times New Roman"/>
          <w:sz w:val="24"/>
          <w:szCs w:val="24"/>
        </w:rPr>
        <w:t>dengan pemberian terapi bicara “AIUEO”.</w:t>
      </w:r>
      <w:r>
        <w:rPr>
          <w:rFonts w:ascii="Times New Roman" w:cs="Times New Roman" w:hAnsi="Times New Roman"/>
          <w:sz w:val="24"/>
          <w:szCs w:val="24"/>
        </w:rPr>
        <w:t xml:space="preserve"> </w:t>
      </w:r>
      <w:r>
        <w:rPr>
          <w:rFonts w:ascii="Times New Roman" w:cs="Times New Roman" w:hAnsi="Times New Roman"/>
          <w:sz w:val="24"/>
          <w:szCs w:val="24"/>
        </w:rPr>
        <w:t>Prosedur</w:t>
      </w:r>
      <w:r>
        <w:rPr>
          <w:rFonts w:ascii="Times New Roman" w:cs="Times New Roman" w:hAnsi="Times New Roman"/>
          <w:sz w:val="24"/>
          <w:szCs w:val="24"/>
        </w:rPr>
        <w:t xml:space="preserve"> </w:t>
      </w:r>
      <w:r>
        <w:rPr>
          <w:rFonts w:ascii="Times New Roman" w:cs="Times New Roman" w:hAnsi="Times New Roman"/>
          <w:sz w:val="24"/>
          <w:szCs w:val="24"/>
        </w:rPr>
        <w:t xml:space="preserve">terapi AIUEO </w:t>
      </w:r>
      <w:r>
        <w:rPr>
          <w:rFonts w:ascii="Times New Roman" w:cs="Times New Roman" w:eastAsia="Candara" w:hAnsi="Times New Roman"/>
          <w:kern w:val="0"/>
          <w:sz w:val="24"/>
          <w:szCs w:val="24"/>
          <w14:ligatures xmlns:w14="http://schemas.microsoft.com/office/word/2010/wordml" w14:val="none"/>
        </w:rPr>
        <w:t>dilakukan selama 5-10 menit</w:t>
      </w:r>
      <w:r>
        <w:rPr>
          <w:rFonts w:ascii="Times New Roman" w:cs="Times New Roman" w:eastAsia="Candara" w:hAnsi="Times New Roman"/>
          <w:sz w:val="24"/>
          <w:szCs w:val="24"/>
        </w:rPr>
        <w:t xml:space="preserve"> selama 2 kali sehari </w:t>
      </w:r>
      <w:r>
        <w:rPr>
          <w:rFonts w:ascii="Times New Roman" w:cs="Times New Roman" w:eastAsia="Candara" w:hAnsi="Times New Roman"/>
          <w:sz w:val="24"/>
          <w:szCs w:val="24"/>
        </w:rPr>
        <w:t>( pagi dan sore ) d</w:t>
      </w:r>
      <w:r>
        <w:rPr>
          <w:rFonts w:ascii="Times New Roman" w:cs="Times New Roman" w:eastAsia="Candara" w:hAnsi="Times New Roman"/>
          <w:sz w:val="24"/>
          <w:szCs w:val="24"/>
        </w:rPr>
        <w:t xml:space="preserve">alam 7 hari </w:t>
      </w:r>
      <w:r>
        <w:rPr>
          <w:rFonts w:ascii="Times New Roman" w:cs="Times New Roman" w:eastAsia="Candara" w:hAnsi="Times New Roman"/>
          <w:sz w:val="24"/>
          <w:szCs w:val="24"/>
        </w:rPr>
        <w:fldChar w:fldCharType="begin"/>
      </w:r>
      <w:r>
        <w:rPr>
          <w:rFonts w:ascii="Times New Roman" w:cs="Times New Roman" w:eastAsia="Candara" w:hAnsi="Times New Roman"/>
          <w:sz w:val="24"/>
          <w:szCs w:val="24"/>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2021)","plainTextFormattedCitation":"(Yuliyanto et al., 2021)","previouslyFormattedCitation":"(Yuliyanto et al., 2021)"},"properties":{"noteIndex":0},"schema":"https://github.com/citation-style-language/schema/raw/master/csl-citation.json"}</w:instrText>
      </w:r>
      <w:r>
        <w:rPr>
          <w:rFonts w:ascii="Times New Roman" w:cs="Times New Roman" w:eastAsia="Candara" w:hAnsi="Times New Roman"/>
          <w:sz w:val="24"/>
          <w:szCs w:val="24"/>
        </w:rPr>
        <w:fldChar w:fldCharType="separate"/>
      </w:r>
      <w:r>
        <w:rPr>
          <w:rFonts w:ascii="Times New Roman" w:cs="Times New Roman" w:eastAsia="Candara" w:hAnsi="Times New Roman"/>
          <w:noProof/>
          <w:sz w:val="24"/>
          <w:szCs w:val="24"/>
        </w:rPr>
        <w:t xml:space="preserve">(Yuliyanto </w:t>
      </w:r>
      <w:r>
        <w:rPr>
          <w:rFonts w:ascii="Times New Roman" w:cs="Times New Roman" w:eastAsia="Candara" w:hAnsi="Times New Roman"/>
          <w:noProof/>
          <w:sz w:val="24"/>
          <w:szCs w:val="24"/>
        </w:rPr>
        <w:t>dkk</w:t>
      </w:r>
      <w:r>
        <w:rPr>
          <w:rFonts w:ascii="Times New Roman" w:cs="Times New Roman" w:eastAsia="Candara" w:hAnsi="Times New Roman"/>
          <w:noProof/>
          <w:sz w:val="24"/>
          <w:szCs w:val="24"/>
        </w:rPr>
        <w:t>., 2021)</w:t>
      </w:r>
      <w:r>
        <w:rPr>
          <w:rFonts w:ascii="Times New Roman" w:cs="Times New Roman" w:eastAsia="Candara" w:hAnsi="Times New Roman"/>
          <w:sz w:val="24"/>
          <w:szCs w:val="24"/>
        </w:rPr>
        <w:fldChar w:fldCharType="end"/>
      </w:r>
      <w:r>
        <w:rPr>
          <w:rFonts w:ascii="Times New Roman" w:cs="Times New Roman" w:eastAsia="Candara" w:hAnsi="Times New Roman"/>
          <w:sz w:val="24"/>
          <w:szCs w:val="24"/>
        </w:rPr>
        <w:t xml:space="preserve">. </w:t>
      </w:r>
      <w:r>
        <w:rPr>
          <w:rFonts w:ascii="Times New Roman" w:cs="Times New Roman" w:eastAsia="Candara" w:hAnsi="Times New Roman"/>
          <w:kern w:val="0"/>
          <w:sz w:val="24"/>
          <w:szCs w:val="24"/>
          <w14:ligatures xmlns:w14="http://schemas.microsoft.com/office/word/2010/wordml" w14:val="none"/>
        </w:rPr>
        <w:t xml:space="preserve"> </w:t>
      </w: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 xml:space="preserve">HASIL DAN PEMBAHASAN </w:t>
      </w: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 xml:space="preserve">HASIL </w:t>
      </w:r>
    </w:p>
    <w:p>
      <w:pPr>
        <w:pStyle w:val="style0"/>
        <w:spacing w:after="0" w:lineRule="auto" w:line="360"/>
        <w:jc w:val="both"/>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hAnsi="Times New Roman"/>
          <w:sz w:val="24"/>
          <w:szCs w:val="24"/>
        </w:rPr>
        <w:t xml:space="preserve">       </w:t>
      </w:r>
      <w:r>
        <w:rPr>
          <w:rFonts w:ascii="Times New Roman" w:cs="Times New Roman" w:hAnsi="Times New Roman"/>
          <w:sz w:val="24"/>
          <w:szCs w:val="24"/>
        </w:rPr>
        <w:t xml:space="preserve">Hasil penelitian upaya penyelesaian masalah keperawatan gangguan komunikasi verbal pada </w:t>
      </w:r>
      <w:r>
        <w:rPr>
          <w:rFonts w:ascii="Times New Roman" w:cs="Times New Roman" w:hAnsi="Times New Roman"/>
          <w:i/>
          <w:iCs/>
          <w:sz w:val="24"/>
          <w:szCs w:val="24"/>
        </w:rPr>
        <w:t>stroke non hemoragik</w:t>
      </w:r>
      <w:r>
        <w:rPr>
          <w:rFonts w:ascii="Times New Roman" w:cs="Times New Roman" w:hAnsi="Times New Roman"/>
          <w:sz w:val="24"/>
          <w:szCs w:val="24"/>
        </w:rPr>
        <w:t xml:space="preserve"> dengan terapi bicara “ AIUEO “ pada bulan November 2023 dan Februari 2024. Hasil pengkajian subjek yang pertama dan kedua tidak jauh berbeda dari 8 pertanyaan 6 pertanyaan terjawab ya </w:t>
      </w:r>
      <w:r>
        <w:rPr>
          <w:rFonts w:ascii="Times New Roman" w:cs="Times New Roman" w:hAnsi="Times New Roman"/>
          <w:sz w:val="24"/>
          <w:szCs w:val="24"/>
        </w:rPr>
        <w:t xml:space="preserve">memenuhi identifikasi </w:t>
      </w:r>
      <w:r>
        <w:rPr>
          <w:rFonts w:ascii="Times New Roman" w:cs="Times New Roman" w:hAnsi="Times New Roman"/>
          <w:i/>
          <w:iCs/>
          <w:sz w:val="24"/>
          <w:szCs w:val="24"/>
        </w:rPr>
        <w:t>stroke non hemoragik</w:t>
      </w:r>
      <w:r>
        <w:rPr>
          <w:rFonts w:ascii="Times New Roman" w:cs="Times New Roman" w:hAnsi="Times New Roman"/>
          <w:sz w:val="24"/>
          <w:szCs w:val="24"/>
        </w:rPr>
        <w:t xml:space="preserve">. Kedua subjek memiliki rentang umur </w:t>
      </w:r>
      <w:r>
        <w:rPr>
          <w:rFonts w:ascii="Times New Roman" w:cs="Times New Roman" w:hAnsi="Times New Roman"/>
          <w:sz w:val="24"/>
          <w:szCs w:val="24"/>
        </w:rPr>
        <w:t>diatas 50 tahun dan untuk subjek per</w:t>
      </w:r>
      <w:r>
        <w:rPr>
          <w:rFonts w:ascii="Times New Roman" w:cs="Times New Roman" w:hAnsi="Times New Roman"/>
          <w:sz w:val="24"/>
          <w:szCs w:val="24"/>
        </w:rPr>
        <w:t>t</w:t>
      </w:r>
      <w:r>
        <w:rPr>
          <w:rFonts w:ascii="Times New Roman" w:cs="Times New Roman" w:hAnsi="Times New Roman"/>
          <w:sz w:val="24"/>
          <w:szCs w:val="24"/>
        </w:rPr>
        <w:t xml:space="preserve">ama berjenis kelamin perempuan dan kedua berjenis kelamin laki-laki. </w:t>
      </w:r>
      <w:r>
        <w:rPr>
          <w:rFonts w:ascii="Times New Roman" w:cs="Times New Roman" w:hAnsi="Times New Roman"/>
          <w:sz w:val="24"/>
          <w:szCs w:val="24"/>
        </w:rPr>
        <w:t xml:space="preserve">Hasil pengkajian </w:t>
      </w:r>
      <w:r>
        <w:rPr>
          <w:rFonts w:ascii="Times New Roman" w:cs="Times New Roman" w:hAnsi="Times New Roman"/>
          <w:i/>
          <w:iCs/>
          <w:sz w:val="24"/>
          <w:szCs w:val="24"/>
        </w:rPr>
        <w:t>stroke non hemoragik</w:t>
      </w:r>
      <w:r>
        <w:rPr>
          <w:rFonts w:ascii="Times New Roman" w:cs="Times New Roman" w:hAnsi="Times New Roman"/>
          <w:sz w:val="24"/>
          <w:szCs w:val="24"/>
        </w:rPr>
        <w:t xml:space="preserve"> akan di presentasikan pada tabel</w:t>
      </w:r>
      <w:r>
        <w:rPr>
          <w:rFonts w:ascii="Times New Roman" w:cs="Times New Roman" w:hAnsi="Times New Roman"/>
          <w:sz w:val="24"/>
          <w:szCs w:val="24"/>
        </w:rPr>
        <w:t xml:space="preserve"> </w:t>
      </w:r>
      <w:r>
        <w:rPr>
          <w:rFonts w:ascii="Times New Roman" w:cs="Times New Roman" w:hAnsi="Times New Roman"/>
          <w:sz w:val="24"/>
          <w:szCs w:val="24"/>
        </w:rPr>
        <w:t>1</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after="0" w:lineRule="auto" w:line="240"/>
        <w:ind w:left="1440" w:hanging="589"/>
        <w:jc w:val="center"/>
        <w:contextualSpacing/>
        <w:rPr>
          <w:rFonts w:ascii="Times New Roman" w:cs="Times New Roman" w:eastAsia="Candara" w:hAnsi="Times New Roman"/>
          <w:b/>
          <w:bCs/>
          <w:kern w:val="0"/>
          <w:sz w:val="24"/>
          <w:szCs w:val="24"/>
          <w14:ligatures xmlns:w14="http://schemas.microsoft.com/office/word/2010/wordml" w14:val="none"/>
        </w:rPr>
        <w:sectPr>
          <w:type w:val="continuous"/>
          <w:pgSz w:w="11906" w:h="16838" w:orient="portrait"/>
          <w:pgMar w:top="2268" w:right="1701" w:bottom="1701" w:left="2268" w:header="708" w:footer="708" w:gutter="0"/>
          <w:cols w:space="708" w:num="2"/>
          <w:docGrid w:linePitch="360"/>
        </w:sectPr>
      </w:pPr>
    </w:p>
    <w:p>
      <w:pPr>
        <w:pStyle w:val="style0"/>
        <w:spacing w:after="0" w:lineRule="auto" w:line="240"/>
        <w:ind w:left="1440" w:hanging="589"/>
        <w:jc w:val="center"/>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Tabel</w:t>
      </w:r>
      <w:r>
        <w:rPr>
          <w:rFonts w:ascii="Times New Roman" w:cs="Times New Roman" w:eastAsia="Candara" w:hAnsi="Times New Roman"/>
          <w:b/>
          <w:bCs/>
          <w:kern w:val="0"/>
          <w:sz w:val="24"/>
          <w:szCs w:val="24"/>
          <w14:ligatures xmlns:w14="http://schemas.microsoft.com/office/word/2010/wordml" w14:val="none"/>
        </w:rPr>
        <w:t xml:space="preserve"> </w:t>
      </w:r>
      <w:r>
        <w:rPr>
          <w:rFonts w:ascii="Times New Roman" w:cs="Times New Roman" w:eastAsia="Candara" w:hAnsi="Times New Roman"/>
          <w:b/>
          <w:bCs/>
          <w:kern w:val="0"/>
          <w:sz w:val="24"/>
          <w:szCs w:val="24"/>
          <w14:ligatures xmlns:w14="http://schemas.microsoft.com/office/word/2010/wordml" w14:val="none"/>
        </w:rPr>
        <w:t>1</w:t>
      </w:r>
      <w:r>
        <w:rPr>
          <w:rFonts w:ascii="Times New Roman" w:cs="Times New Roman" w:eastAsia="Candara" w:hAnsi="Times New Roman"/>
          <w:b/>
          <w:bCs/>
          <w:kern w:val="0"/>
          <w:sz w:val="24"/>
          <w:szCs w:val="24"/>
          <w14:ligatures xmlns:w14="http://schemas.microsoft.com/office/word/2010/wordml" w14:val="none"/>
        </w:rPr>
        <w:t>.</w:t>
      </w:r>
      <w:r>
        <w:rPr>
          <w:rFonts w:ascii="Times New Roman" w:cs="Times New Roman" w:eastAsia="Candara" w:hAnsi="Times New Roman"/>
          <w:b/>
          <w:bCs/>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Identifikasi </w:t>
      </w:r>
      <w:r>
        <w:rPr>
          <w:rFonts w:ascii="Times New Roman" w:cs="Times New Roman" w:eastAsia="Candara" w:hAnsi="Times New Roman"/>
          <w:i/>
          <w:iCs/>
          <w:kern w:val="0"/>
          <w:sz w:val="24"/>
          <w:szCs w:val="24"/>
          <w14:ligatures xmlns:w14="http://schemas.microsoft.com/office/word/2010/wordml" w14:val="none"/>
        </w:rPr>
        <w:t>Stroke Non Hemoragik</w:t>
      </w:r>
    </w:p>
    <w:tbl>
      <w:tblPr>
        <w:tblStyle w:val="style154"/>
        <w:tblW w:w="4378" w:type="pct"/>
        <w:tblInd w:w="851" w:type="dxa"/>
        <w:tblBorders>
          <w:insideV w:val="none" w:sz="0" w:space="0" w:color="auto"/>
        </w:tblBorders>
        <w:tblLayout w:type="fixed"/>
        <w:tblLook w:val="04A0" w:firstRow="1" w:lastRow="0" w:firstColumn="1" w:lastColumn="0" w:noHBand="0" w:noVBand="1"/>
      </w:tblPr>
      <w:tblGrid>
        <w:gridCol w:w="554"/>
        <w:gridCol w:w="3132"/>
        <w:gridCol w:w="852"/>
        <w:gridCol w:w="851"/>
        <w:gridCol w:w="710"/>
        <w:gridCol w:w="851"/>
      </w:tblGrid>
      <w:tr>
        <w:trPr>
          <w:trHeight w:val="405" w:hRule="atLeast"/>
        </w:trPr>
        <w:tc>
          <w:tcPr>
            <w:tcW w:w="398" w:type="pct"/>
            <w:vMerge w:val="restart"/>
            <w:tcBorders>
              <w:top w:val="single" w:sz="4" w:space="0" w:color="auto"/>
              <w:left w:val="nil"/>
              <w:bottom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No</w:t>
            </w:r>
          </w:p>
        </w:tc>
        <w:tc>
          <w:tcPr>
            <w:tcW w:w="2253" w:type="pct"/>
            <w:vMerge w:val="restart"/>
            <w:tcBorders>
              <w:top w:val="single" w:sz="4" w:space="0" w:color="auto"/>
              <w:bottom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Identifikasi</w:t>
            </w:r>
          </w:p>
        </w:tc>
        <w:tc>
          <w:tcPr>
            <w:tcW w:w="1225" w:type="pct"/>
            <w:gridSpan w:val="2"/>
            <w:tcBorders>
              <w:top w:val="single" w:sz="4" w:space="0" w:color="auto"/>
              <w:bottom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lang w:val="id-ID"/>
              </w:rPr>
            </w:pPr>
            <w:r>
              <w:rPr>
                <w:rFonts w:ascii="Times New Roman" w:cs="Times New Roman" w:eastAsia="Candara" w:hAnsi="Times New Roman"/>
                <w:b/>
                <w:bCs/>
                <w:sz w:val="20"/>
                <w:szCs w:val="20"/>
                <w:lang w:val="en-US"/>
              </w:rPr>
              <w:t xml:space="preserve">Subjek </w:t>
            </w:r>
            <w:r>
              <w:rPr>
                <w:rFonts w:ascii="Times New Roman" w:cs="Times New Roman" w:eastAsia="Candara" w:hAnsi="Times New Roman"/>
                <w:b/>
                <w:bCs/>
                <w:sz w:val="20"/>
                <w:szCs w:val="20"/>
                <w:lang w:val="id-ID"/>
              </w:rPr>
              <w:t>1</w:t>
            </w:r>
          </w:p>
        </w:tc>
        <w:tc>
          <w:tcPr>
            <w:tcW w:w="1123" w:type="pct"/>
            <w:gridSpan w:val="2"/>
            <w:tcBorders>
              <w:top w:val="single" w:sz="4" w:space="0" w:color="auto"/>
              <w:bottom w:val="nil"/>
              <w:right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lang w:val="en-US"/>
              </w:rPr>
              <w:t>Subjek</w:t>
            </w:r>
            <w:r>
              <w:rPr>
                <w:rFonts w:ascii="Times New Roman" w:cs="Times New Roman" w:eastAsia="Candara" w:hAnsi="Times New Roman"/>
                <w:b/>
                <w:bCs/>
                <w:sz w:val="20"/>
                <w:szCs w:val="20"/>
                <w:lang w:val="id-ID"/>
              </w:rPr>
              <w:t xml:space="preserve"> 2</w:t>
            </w:r>
          </w:p>
        </w:tc>
      </w:tr>
      <w:tr>
        <w:tblPrEx/>
        <w:trPr>
          <w:trHeight w:val="144" w:hRule="atLeast"/>
        </w:trPr>
        <w:tc>
          <w:tcPr>
            <w:tcW w:w="398" w:type="pct"/>
            <w:vMerge w:val="continue"/>
            <w:tcBorders>
              <w:top w:val="nil"/>
              <w:left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2253" w:type="pct"/>
            <w:vMerge w:val="continue"/>
            <w:tcBorders>
              <w:top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613" w:type="pct"/>
            <w:tcBorders>
              <w:top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Ya</w:t>
            </w:r>
          </w:p>
        </w:tc>
        <w:tc>
          <w:tcPr>
            <w:tcW w:w="612" w:type="pct"/>
            <w:tcBorders>
              <w:top w:val="nil"/>
              <w:bottom w:val="single" w:sz="4" w:space="0" w:color="auto"/>
            </w:tcBorders>
            <w:vAlign w:val="center"/>
          </w:tcPr>
          <w:p>
            <w:pPr>
              <w:pStyle w:val="style0"/>
              <w:widowControl w:val="false"/>
              <w:autoSpaceDE w:val="false"/>
              <w:autoSpaceDN w:val="false"/>
              <w:adjustRightInd w:val="false"/>
              <w:jc w:val="both"/>
              <w:rPr>
                <w:rFonts w:ascii="Times New Roman" w:cs="Times New Roman" w:eastAsia="Candara" w:hAnsi="Times New Roman"/>
                <w:b/>
                <w:bCs/>
                <w:sz w:val="20"/>
                <w:szCs w:val="20"/>
              </w:rPr>
            </w:pPr>
            <w:r>
              <w:rPr>
                <w:rFonts w:ascii="Times New Roman" w:cs="Times New Roman" w:eastAsia="Candara" w:hAnsi="Times New Roman"/>
                <w:b/>
                <w:bCs/>
                <w:sz w:val="20"/>
                <w:szCs w:val="20"/>
              </w:rPr>
              <w:t>Tidak</w:t>
            </w:r>
          </w:p>
        </w:tc>
        <w:tc>
          <w:tcPr>
            <w:tcW w:w="511" w:type="pct"/>
            <w:tcBorders>
              <w:top w:val="nil"/>
              <w:bottom w:val="single" w:sz="4" w:space="0" w:color="auto"/>
            </w:tcBorders>
            <w:vAlign w:val="center"/>
          </w:tcPr>
          <w:p>
            <w:pPr>
              <w:pStyle w:val="style0"/>
              <w:widowControl w:val="false"/>
              <w:autoSpaceDE w:val="false"/>
              <w:autoSpaceDN w:val="false"/>
              <w:adjustRightInd w:val="false"/>
              <w:jc w:val="both"/>
              <w:rPr>
                <w:rFonts w:ascii="Times New Roman" w:cs="Times New Roman" w:eastAsia="Candara" w:hAnsi="Times New Roman"/>
                <w:b/>
                <w:bCs/>
                <w:sz w:val="20"/>
                <w:szCs w:val="20"/>
              </w:rPr>
            </w:pPr>
            <w:r>
              <w:rPr>
                <w:rFonts w:ascii="Times New Roman" w:cs="Times New Roman" w:eastAsia="Candara" w:hAnsi="Times New Roman"/>
                <w:b/>
                <w:bCs/>
                <w:sz w:val="20"/>
                <w:szCs w:val="20"/>
              </w:rPr>
              <w:t xml:space="preserve">   Ya</w:t>
            </w:r>
          </w:p>
        </w:tc>
        <w:tc>
          <w:tcPr>
            <w:tcW w:w="612" w:type="pct"/>
            <w:tcBorders>
              <w:top w:val="nil"/>
              <w:bottom w:val="single" w:sz="4" w:space="0" w:color="auto"/>
              <w:right w:val="nil"/>
            </w:tcBorders>
            <w:vAlign w:val="center"/>
          </w:tcPr>
          <w:p>
            <w:pPr>
              <w:pStyle w:val="style0"/>
              <w:widowControl w:val="false"/>
              <w:autoSpaceDE w:val="false"/>
              <w:autoSpaceDN w:val="false"/>
              <w:adjustRightInd w:val="false"/>
              <w:jc w:val="both"/>
              <w:rPr>
                <w:rFonts w:ascii="Times New Roman" w:cs="Times New Roman" w:eastAsia="Candara" w:hAnsi="Times New Roman"/>
                <w:b/>
                <w:bCs/>
                <w:sz w:val="20"/>
                <w:szCs w:val="20"/>
              </w:rPr>
            </w:pPr>
            <w:r>
              <w:rPr>
                <w:rFonts w:ascii="Times New Roman" w:cs="Times New Roman" w:eastAsia="Candara" w:hAnsi="Times New Roman"/>
                <w:b/>
                <w:bCs/>
                <w:sz w:val="20"/>
                <w:szCs w:val="20"/>
              </w:rPr>
              <w:t>Tidak</w:t>
            </w:r>
          </w:p>
        </w:tc>
      </w:tr>
      <w:tr>
        <w:tblPrEx/>
        <w:trPr>
          <w:trHeight w:val="733" w:hRule="atLeast"/>
        </w:trPr>
        <w:tc>
          <w:tcPr>
            <w:tcW w:w="398" w:type="pct"/>
            <w:tcBorders>
              <w:top w:val="single" w:sz="4" w:space="0" w:color="auto"/>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1.</w:t>
            </w:r>
          </w:p>
        </w:tc>
        <w:tc>
          <w:tcPr>
            <w:tcW w:w="2253" w:type="pct"/>
            <w:tcBorders>
              <w:top w:val="single" w:sz="4" w:space="0" w:color="auto"/>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 xml:space="preserve">Apakah mengalami gangguan rasa di daerah muka atau wajah sesisi atau disertai gangguan rasa pada lengan dan tungkai satu sisi ? </w:t>
            </w:r>
          </w:p>
        </w:tc>
        <w:tc>
          <w:tcPr>
            <w:tcW w:w="613" w:type="pct"/>
            <w:tcBorders>
              <w:top w:val="single" w:sz="4" w:space="0" w:color="auto"/>
            </w:tcBorders>
          </w:tcPr>
          <w:p>
            <w:pPr>
              <w:pStyle w:val="style0"/>
              <w:widowControl w:val="false"/>
              <w:autoSpaceDE w:val="false"/>
              <w:autoSpaceDN w:val="false"/>
              <w:adjustRightInd w:val="false"/>
              <w:ind w:left="720"/>
              <w:contextualSpacing/>
              <w:rPr>
                <w:rFonts w:ascii="Times New Roman" w:cs="Times New Roman" w:eastAsia="Candara" w:hAnsi="Times New Roman"/>
                <w:b/>
                <w:bCs/>
                <w:sz w:val="20"/>
                <w:szCs w:val="20"/>
              </w:rPr>
            </w:pPr>
          </w:p>
        </w:tc>
        <w:tc>
          <w:tcPr>
            <w:tcW w:w="612" w:type="pct"/>
            <w:tcBorders>
              <w:top w:val="single" w:sz="4" w:space="0" w:color="auto"/>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b/>
                <w:bCs/>
                <w:sz w:val="20"/>
                <w:szCs w:val="20"/>
              </w:rPr>
            </w:pPr>
          </w:p>
        </w:tc>
        <w:tc>
          <w:tcPr>
            <w:tcW w:w="511" w:type="pct"/>
            <w:tcBorders>
              <w:top w:val="single" w:sz="4" w:space="0" w:color="auto"/>
            </w:tcBorders>
          </w:tcPr>
          <w:p>
            <w:pPr>
              <w:pStyle w:val="style0"/>
              <w:widowControl w:val="false"/>
              <w:autoSpaceDE w:val="false"/>
              <w:autoSpaceDN w:val="false"/>
              <w:adjustRightInd w:val="false"/>
              <w:ind w:left="720"/>
              <w:jc w:val="both"/>
              <w:contextualSpacing/>
              <w:rPr>
                <w:rFonts w:ascii="Times New Roman" w:cs="Times New Roman" w:eastAsia="Candara" w:hAnsi="Times New Roman"/>
                <w:b/>
                <w:bCs/>
                <w:sz w:val="20"/>
                <w:szCs w:val="20"/>
              </w:rPr>
            </w:pPr>
          </w:p>
        </w:tc>
        <w:tc>
          <w:tcPr>
            <w:tcW w:w="612" w:type="pct"/>
            <w:tcBorders>
              <w:top w:val="single" w:sz="4" w:space="0" w:color="auto"/>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r>
      <w:tr>
        <w:tblPrEx/>
        <w:trPr>
          <w:trHeight w:val="583"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2.</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mengalami wajah tidak simetris atau yang dikenal dengan perot ?</w:t>
            </w:r>
          </w:p>
        </w:tc>
        <w:tc>
          <w:tcPr>
            <w:tcW w:w="613"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511"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r>
      <w:tr>
        <w:tblPrEx/>
        <w:trPr>
          <w:trHeight w:val="844"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mengalami kelemahan anggota gerak dari tingkat ringan sampai kelumpuhan total pada salah satu sisi saja?</w:t>
            </w:r>
          </w:p>
        </w:tc>
        <w:tc>
          <w:tcPr>
            <w:tcW w:w="613"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511"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r>
      <w:tr>
        <w:tblPrEx/>
        <w:trPr>
          <w:trHeight w:val="561"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ada hasil pemeriksaan CT-SCAN atau MRI ?</w:t>
            </w:r>
          </w:p>
        </w:tc>
        <w:tc>
          <w:tcPr>
            <w:tcW w:w="61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612"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511"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r>
      <w:tr>
        <w:tblPrEx/>
        <w:trPr>
          <w:trHeight w:val="405"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mengalami hipertensi ?</w:t>
            </w:r>
          </w:p>
        </w:tc>
        <w:tc>
          <w:tcPr>
            <w:tcW w:w="613"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511"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r>
      <w:tr>
        <w:tblPrEx/>
        <w:trPr>
          <w:trHeight w:val="702"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sering tiba-tiba tak sadarkan diri atau pingsan ?</w:t>
            </w:r>
          </w:p>
        </w:tc>
        <w:tc>
          <w:tcPr>
            <w:tcW w:w="61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612"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511"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612"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r>
      <w:tr>
        <w:tblPrEx/>
        <w:trPr>
          <w:trHeight w:val="565"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7.</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mengalami ketidakmampuan untuk berbicara atau mengerti bahasa lisan ?</w:t>
            </w:r>
          </w:p>
        </w:tc>
        <w:tc>
          <w:tcPr>
            <w:tcW w:w="613"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511"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r>
      <w:tr>
        <w:tblPrEx/>
        <w:trPr>
          <w:trHeight w:val="836" w:hRule="atLeast"/>
        </w:trPr>
        <w:tc>
          <w:tcPr>
            <w:tcW w:w="398"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8.</w:t>
            </w:r>
          </w:p>
        </w:tc>
        <w:tc>
          <w:tcPr>
            <w:tcW w:w="2253"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Apakah tiba-tiba merasa lemah dan tidak dapat berdiri, merasa pegal,atau linu pada salah satu sisi tubuh ?</w:t>
            </w:r>
          </w:p>
        </w:tc>
        <w:tc>
          <w:tcPr>
            <w:tcW w:w="613"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c>
          <w:tcPr>
            <w:tcW w:w="511" w:type="pct"/>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sz w:val="20"/>
                <w:szCs w:val="20"/>
              </w:rPr>
            </w:pPr>
          </w:p>
        </w:tc>
        <w:tc>
          <w:tcPr>
            <w:tcW w:w="612"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p>
        </w:tc>
      </w:tr>
    </w:tbl>
    <w:p>
      <w:pPr>
        <w:pStyle w:val="style0"/>
        <w:spacing w:after="0" w:lineRule="auto" w:line="240"/>
        <w:ind w:left="1440" w:firstLine="720"/>
        <w:jc w:val="both"/>
        <w:contextualSpacing/>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360"/>
        <w:jc w:val="both"/>
        <w:rPr>
          <w:rFonts w:ascii="Times New Roman" w:cs="Times New Roman" w:hAnsi="Times New Roman"/>
          <w:sz w:val="24"/>
          <w:szCs w:val="24"/>
        </w:rPr>
        <w:sectPr>
          <w:type w:val="continuous"/>
          <w:pgSz w:w="11906" w:h="16838" w:orient="portrait"/>
          <w:pgMar w:top="2268" w:right="1701" w:bottom="1701" w:left="2268" w:header="708" w:footer="708" w:gutter="0"/>
          <w:cols w:space="708"/>
          <w:docGrid w:linePitch="360"/>
        </w:sectPr>
      </w:pPr>
    </w:p>
    <w:p>
      <w:pPr>
        <w:pStyle w:val="style0"/>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Tabel</w:t>
      </w:r>
      <w:r>
        <w:rPr>
          <w:rFonts w:ascii="Times New Roman" w:cs="Times New Roman" w:hAnsi="Times New Roman"/>
          <w:sz w:val="24"/>
          <w:szCs w:val="24"/>
        </w:rPr>
        <w:t xml:space="preserve"> </w:t>
      </w:r>
      <w:r>
        <w:rPr>
          <w:rFonts w:ascii="Times New Roman" w:cs="Times New Roman" w:hAnsi="Times New Roman"/>
          <w:sz w:val="24"/>
          <w:szCs w:val="24"/>
        </w:rPr>
        <w:t>1</w:t>
      </w:r>
      <w:r>
        <w:rPr>
          <w:rFonts w:ascii="Times New Roman" w:cs="Times New Roman" w:hAnsi="Times New Roman"/>
          <w:sz w:val="24"/>
          <w:szCs w:val="24"/>
        </w:rPr>
        <w:t>.</w:t>
      </w:r>
      <w:r>
        <w:rPr>
          <w:rFonts w:ascii="Times New Roman" w:cs="Times New Roman" w:hAnsi="Times New Roman"/>
          <w:sz w:val="24"/>
          <w:szCs w:val="24"/>
        </w:rPr>
        <w:t xml:space="preserve"> menggambarkan kedua subjek studi kasus mengalami </w:t>
      </w:r>
      <w:r>
        <w:rPr>
          <w:rFonts w:ascii="Times New Roman" w:cs="Times New Roman" w:hAnsi="Times New Roman"/>
          <w:i/>
          <w:iCs/>
          <w:sz w:val="24"/>
          <w:szCs w:val="24"/>
        </w:rPr>
        <w:t>stroke non hemoragik</w:t>
      </w:r>
      <w:r>
        <w:rPr>
          <w:rFonts w:ascii="Times New Roman" w:cs="Times New Roman" w:hAnsi="Times New Roman"/>
          <w:sz w:val="24"/>
          <w:szCs w:val="24"/>
        </w:rPr>
        <w:t xml:space="preserve"> dengan memenuhi tanda gejala </w:t>
      </w:r>
      <w:r>
        <w:rPr>
          <w:rFonts w:ascii="Times New Roman" w:cs="Times New Roman" w:hAnsi="Times New Roman"/>
          <w:i/>
          <w:iCs/>
          <w:sz w:val="24"/>
          <w:szCs w:val="24"/>
        </w:rPr>
        <w:t>stroke non hemoragik</w:t>
      </w:r>
      <w:r>
        <w:rPr>
          <w:rFonts w:ascii="Times New Roman" w:cs="Times New Roman" w:hAnsi="Times New Roman"/>
          <w:sz w:val="24"/>
          <w:szCs w:val="24"/>
        </w:rPr>
        <w:t xml:space="preserve"> berupa perot atau wajah </w:t>
      </w:r>
      <w:r>
        <w:rPr>
          <w:rFonts w:ascii="Times New Roman" w:cs="Times New Roman" w:hAnsi="Times New Roman"/>
          <w:sz w:val="24"/>
          <w:szCs w:val="24"/>
        </w:rPr>
        <w:t xml:space="preserve">tidak simetris, mengalami kelemahan anggota gerak, riwayat penyakit hipertensi, mengalami gangguan bicara, dan merasa lemas. </w:t>
      </w:r>
    </w:p>
    <w:p>
      <w:pPr>
        <w:pStyle w:val="style0"/>
        <w:spacing w:after="0"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P</w:t>
      </w:r>
      <w:r>
        <w:rPr>
          <w:rFonts w:ascii="Times New Roman" w:cs="Times New Roman" w:hAnsi="Times New Roman"/>
          <w:sz w:val="24"/>
          <w:szCs w:val="24"/>
        </w:rPr>
        <w:t xml:space="preserve">engkajian masalah keperawatan gangguan komunikasi verbal. Kedua subjek studi kasus memenuhi hasil yang sama yaitu 7 dari 8 tanda gejala. </w:t>
      </w:r>
      <w:r>
        <w:rPr>
          <w:rFonts w:ascii="Times New Roman" w:cs="Times New Roman" w:hAnsi="Times New Roman"/>
          <w:sz w:val="24"/>
          <w:szCs w:val="24"/>
        </w:rPr>
        <w:t xml:space="preserve">Kedua subjek mengalami bicara tidak jelas, menunjukkan respon tidak </w:t>
      </w:r>
      <w:r>
        <w:rPr>
          <w:rFonts w:ascii="Times New Roman" w:cs="Times New Roman" w:hAnsi="Times New Roman"/>
          <w:sz w:val="24"/>
          <w:szCs w:val="24"/>
        </w:rPr>
        <w:t>sesuai, afasia, berbicara pelo, tidak ada kontak mata, sulit memahami komunikasi dan sulit mengungkapkan kat</w:t>
      </w:r>
      <w:r>
        <w:rPr>
          <w:rFonts w:ascii="Times New Roman" w:cs="Times New Roman" w:hAnsi="Times New Roman"/>
          <w:sz w:val="24"/>
          <w:szCs w:val="24"/>
          <w:lang w:val="en-US"/>
        </w:rPr>
        <w:t>a-kata</w:t>
      </w:r>
      <w:r>
        <w:rPr>
          <w:rFonts w:ascii="Times New Roman" w:cs="Times New Roman" w:hAnsi="Times New Roman"/>
          <w:sz w:val="24"/>
          <w:szCs w:val="24"/>
        </w:rPr>
        <w:t xml:space="preserve">. Hasil pemeriksaan gangguan komunikasi verbal kedua subjek tercantum pada tabel </w:t>
      </w:r>
      <w:r>
        <w:rPr>
          <w:rFonts w:ascii="Times New Roman" w:cs="Times New Roman" w:hAnsi="Times New Roman"/>
          <w:sz w:val="24"/>
          <w:szCs w:val="24"/>
        </w:rPr>
        <w:t>2</w:t>
      </w:r>
      <w:r>
        <w:rPr>
          <w:rFonts w:ascii="Times New Roman" w:cs="Times New Roman" w:hAnsi="Times New Roman"/>
          <w:sz w:val="24"/>
          <w:szCs w:val="24"/>
        </w:rPr>
        <w:t>.</w:t>
      </w:r>
    </w:p>
    <w:p>
      <w:pPr>
        <w:pStyle w:val="style0"/>
        <w:spacing w:after="0" w:lineRule="auto" w:line="360"/>
        <w:jc w:val="center"/>
        <w:contextualSpacing/>
        <w:rPr>
          <w:rFonts w:ascii="Times New Roman" w:cs="Times New Roman" w:eastAsia="Candara" w:hAnsi="Times New Roman"/>
          <w:b/>
          <w:bCs/>
          <w:kern w:val="0"/>
          <w:sz w:val="24"/>
          <w:szCs w:val="24"/>
          <w14:ligatures xmlns:w14="http://schemas.microsoft.com/office/word/2010/wordml" w14:val="none"/>
        </w:rPr>
        <w:sectPr>
          <w:type w:val="continuous"/>
          <w:pgSz w:w="11906" w:h="16838" w:orient="portrait"/>
          <w:pgMar w:top="2268" w:right="1701" w:bottom="1701" w:left="2268" w:header="708" w:footer="708" w:gutter="0"/>
          <w:cols w:space="708" w:num="2"/>
          <w:docGrid w:linePitch="360"/>
        </w:sectPr>
      </w:pPr>
    </w:p>
    <w:p>
      <w:pPr>
        <w:pStyle w:val="style0"/>
        <w:spacing w:after="0" w:lineRule="auto" w:line="360"/>
        <w:jc w:val="center"/>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Tabel 2</w:t>
      </w:r>
      <w:r>
        <w:rPr>
          <w:rFonts w:ascii="Times New Roman" w:cs="Times New Roman" w:eastAsia="Candara" w:hAnsi="Times New Roman"/>
          <w:b/>
          <w:bCs/>
          <w:kern w:val="0"/>
          <w:sz w:val="24"/>
          <w:szCs w:val="24"/>
          <w14:ligatures xmlns:w14="http://schemas.microsoft.com/office/word/2010/wordml" w14:val="none"/>
        </w:rPr>
        <w:t>.</w:t>
      </w:r>
      <w:r>
        <w:rPr>
          <w:rFonts w:ascii="Times New Roman" w:cs="Times New Roman" w:eastAsia="Candara" w:hAnsi="Times New Roman"/>
          <w:b/>
          <w:bCs/>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Hasil Pengkajian Gangguan Komunikasi Verbal</w:t>
      </w:r>
    </w:p>
    <w:tbl>
      <w:tblPr>
        <w:tblStyle w:val="style154"/>
        <w:tblW w:w="4465" w:type="pct"/>
        <w:tblInd w:w="851" w:type="dxa"/>
        <w:tblBorders>
          <w:insideV w:val="none" w:sz="0" w:space="0" w:color="auto"/>
        </w:tblBorders>
        <w:tblLayout w:type="fixed"/>
        <w:tblLook w:val="04A0" w:firstRow="1" w:lastRow="0" w:firstColumn="1" w:lastColumn="0" w:noHBand="0" w:noVBand="1"/>
      </w:tblPr>
      <w:tblGrid>
        <w:gridCol w:w="463"/>
        <w:gridCol w:w="3251"/>
        <w:gridCol w:w="963"/>
        <w:gridCol w:w="851"/>
        <w:gridCol w:w="709"/>
        <w:gridCol w:w="851"/>
      </w:tblGrid>
      <w:tr>
        <w:trPr>
          <w:trHeight w:val="419" w:hRule="atLeast"/>
        </w:trPr>
        <w:tc>
          <w:tcPr>
            <w:tcW w:w="327" w:type="pct"/>
            <w:vMerge w:val="restart"/>
            <w:tcBorders>
              <w:top w:val="single" w:sz="4" w:space="0" w:color="auto"/>
              <w:left w:val="nil"/>
              <w:bottom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No</w:t>
            </w:r>
          </w:p>
        </w:tc>
        <w:tc>
          <w:tcPr>
            <w:tcW w:w="2294" w:type="pct"/>
            <w:vMerge w:val="restart"/>
            <w:tcBorders>
              <w:top w:val="single" w:sz="4" w:space="0" w:color="auto"/>
              <w:bottom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Tanda dan Gejala</w:t>
            </w:r>
          </w:p>
        </w:tc>
        <w:tc>
          <w:tcPr>
            <w:tcW w:w="1278" w:type="pct"/>
            <w:gridSpan w:val="2"/>
            <w:tcBorders>
              <w:top w:val="single" w:sz="4" w:space="0" w:color="auto"/>
              <w:bottom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lang w:val="id-ID"/>
              </w:rPr>
            </w:pPr>
            <w:r>
              <w:rPr>
                <w:rFonts w:ascii="Times New Roman" w:cs="Times New Roman" w:eastAsia="Candara" w:hAnsi="Times New Roman"/>
                <w:b/>
                <w:bCs/>
                <w:sz w:val="20"/>
                <w:szCs w:val="20"/>
                <w:lang w:val="en-US"/>
              </w:rPr>
              <w:t>Subjek</w:t>
            </w:r>
            <w:r>
              <w:rPr>
                <w:rFonts w:ascii="Times New Roman" w:cs="Times New Roman" w:eastAsia="Candara" w:hAnsi="Times New Roman"/>
                <w:b/>
                <w:bCs/>
                <w:sz w:val="20"/>
                <w:szCs w:val="20"/>
                <w:lang w:val="id-ID"/>
              </w:rPr>
              <w:t xml:space="preserve"> 1</w:t>
            </w:r>
          </w:p>
        </w:tc>
        <w:tc>
          <w:tcPr>
            <w:tcW w:w="1100" w:type="pct"/>
            <w:gridSpan w:val="2"/>
            <w:tcBorders>
              <w:top w:val="single" w:sz="4" w:space="0" w:color="auto"/>
              <w:bottom w:val="nil"/>
              <w:right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lang w:val="id-ID"/>
              </w:rPr>
            </w:pPr>
            <w:r>
              <w:rPr>
                <w:rFonts w:ascii="Times New Roman" w:cs="Times New Roman" w:eastAsia="Candara" w:hAnsi="Times New Roman"/>
                <w:b/>
                <w:bCs/>
                <w:sz w:val="20"/>
                <w:szCs w:val="20"/>
                <w:lang w:val="en-US"/>
              </w:rPr>
              <w:t xml:space="preserve">Subjek </w:t>
            </w:r>
            <w:r>
              <w:rPr>
                <w:rFonts w:ascii="Times New Roman" w:cs="Times New Roman" w:eastAsia="Candara" w:hAnsi="Times New Roman"/>
                <w:b/>
                <w:bCs/>
                <w:sz w:val="20"/>
                <w:szCs w:val="20"/>
                <w:lang w:val="id-ID"/>
              </w:rPr>
              <w:t>2</w:t>
            </w:r>
          </w:p>
        </w:tc>
      </w:tr>
      <w:tr>
        <w:tblPrEx/>
        <w:trPr>
          <w:trHeight w:val="335" w:hRule="atLeast"/>
        </w:trPr>
        <w:tc>
          <w:tcPr>
            <w:tcW w:w="327" w:type="pct"/>
            <w:vMerge w:val="continue"/>
            <w:tcBorders>
              <w:top w:val="nil"/>
              <w:left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2294" w:type="pct"/>
            <w:vMerge w:val="continue"/>
            <w:tcBorders>
              <w:top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679" w:type="pct"/>
            <w:tcBorders>
              <w:top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Ya</w:t>
            </w:r>
          </w:p>
        </w:tc>
        <w:tc>
          <w:tcPr>
            <w:tcW w:w="600" w:type="pct"/>
            <w:tcBorders>
              <w:top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Tidak</w:t>
            </w:r>
          </w:p>
        </w:tc>
        <w:tc>
          <w:tcPr>
            <w:tcW w:w="500" w:type="pct"/>
            <w:tcBorders>
              <w:top w:val="nil"/>
              <w:bottom w:val="single" w:sz="4" w:space="0" w:color="auto"/>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Ya</w:t>
            </w:r>
          </w:p>
        </w:tc>
        <w:tc>
          <w:tcPr>
            <w:tcW w:w="600" w:type="pct"/>
            <w:tcBorders>
              <w:top w:val="nil"/>
              <w:bottom w:val="single" w:sz="4" w:space="0" w:color="auto"/>
              <w:right w:val="nil"/>
            </w:tcBorders>
            <w:vAlign w:val="center"/>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r>
              <w:rPr>
                <w:rFonts w:ascii="Times New Roman" w:cs="Times New Roman" w:eastAsia="Candara" w:hAnsi="Times New Roman"/>
                <w:b/>
                <w:bCs/>
                <w:sz w:val="20"/>
                <w:szCs w:val="20"/>
              </w:rPr>
              <w:t>Tidak</w:t>
            </w:r>
          </w:p>
        </w:tc>
      </w:tr>
      <w:tr>
        <w:tblPrEx/>
        <w:trPr>
          <w:trHeight w:val="419" w:hRule="atLeast"/>
        </w:trPr>
        <w:tc>
          <w:tcPr>
            <w:tcW w:w="327" w:type="pct"/>
            <w:tcBorders>
              <w:top w:val="single" w:sz="4" w:space="0" w:color="auto"/>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1.</w:t>
            </w:r>
          </w:p>
        </w:tc>
        <w:tc>
          <w:tcPr>
            <w:tcW w:w="2294" w:type="pct"/>
            <w:tcBorders>
              <w:top w:val="single" w:sz="4" w:space="0" w:color="auto"/>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Tidak mampu bicara jelas</w:t>
            </w:r>
          </w:p>
        </w:tc>
        <w:tc>
          <w:tcPr>
            <w:tcW w:w="679" w:type="pct"/>
            <w:tcBorders>
              <w:top w:val="single" w:sz="4" w:space="0" w:color="auto"/>
            </w:tcBorders>
          </w:tcPr>
          <w:p>
            <w:pPr>
              <w:pStyle w:val="style0"/>
              <w:widowControl w:val="false"/>
              <w:numPr>
                <w:ilvl w:val="0"/>
                <w:numId w:val="1"/>
              </w:numPr>
              <w:autoSpaceDE w:val="false"/>
              <w:autoSpaceDN w:val="false"/>
              <w:adjustRightInd w:val="false"/>
              <w:jc w:val="both"/>
              <w:contextualSpacing/>
              <w:rPr>
                <w:rFonts w:ascii="Times New Roman" w:cs="Times New Roman" w:eastAsia="Candara" w:hAnsi="Times New Roman"/>
                <w:b/>
                <w:bCs/>
                <w:sz w:val="20"/>
                <w:szCs w:val="20"/>
              </w:rPr>
            </w:pPr>
          </w:p>
        </w:tc>
        <w:tc>
          <w:tcPr>
            <w:tcW w:w="600" w:type="pct"/>
            <w:tcBorders>
              <w:top w:val="single" w:sz="4" w:space="0" w:color="auto"/>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op w:val="single" w:sz="4" w:space="0" w:color="auto"/>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op w:val="single" w:sz="4" w:space="0" w:color="auto"/>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r>
      <w:tr>
        <w:tblPrEx/>
        <w:trPr>
          <w:trHeight w:val="419"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2.</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Menunjukkan respon tidak sesuai</w:t>
            </w:r>
          </w:p>
        </w:tc>
        <w:tc>
          <w:tcPr>
            <w:tcW w:w="679"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r>
      <w:tr>
        <w:tblPrEx/>
        <w:trPr>
          <w:trHeight w:val="401"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 xml:space="preserve">Afasia </w:t>
            </w:r>
          </w:p>
        </w:tc>
        <w:tc>
          <w:tcPr>
            <w:tcW w:w="679"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r>
      <w:tr>
        <w:tblPrEx/>
        <w:trPr>
          <w:trHeight w:val="419"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 xml:space="preserve">Pelo </w:t>
            </w:r>
          </w:p>
        </w:tc>
        <w:tc>
          <w:tcPr>
            <w:tcW w:w="679"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r>
      <w:tr>
        <w:tblPrEx/>
        <w:trPr>
          <w:trHeight w:val="419"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Tidak ada kontak mata</w:t>
            </w:r>
          </w:p>
        </w:tc>
        <w:tc>
          <w:tcPr>
            <w:tcW w:w="679"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r>
      <w:tr>
        <w:tblPrEx/>
        <w:trPr>
          <w:trHeight w:val="401"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Sulit memahami komunikasi</w:t>
            </w:r>
          </w:p>
        </w:tc>
        <w:tc>
          <w:tcPr>
            <w:tcW w:w="679"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ind w:left="720"/>
              <w:jc w:val="both"/>
              <w:contextualSpacing/>
              <w:rPr>
                <w:rFonts w:ascii="Times New Roman" w:cs="Times New Roman" w:eastAsia="Candara" w:hAnsi="Times New Roman"/>
                <w:b/>
                <w:bCs/>
                <w:sz w:val="20"/>
                <w:szCs w:val="20"/>
              </w:rPr>
            </w:pPr>
          </w:p>
        </w:tc>
      </w:tr>
      <w:tr>
        <w:tblPrEx/>
        <w:trPr>
          <w:trHeight w:val="419"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7.</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Sulit menggunakan ekspresi wajah/ tubuh</w:t>
            </w:r>
          </w:p>
        </w:tc>
        <w:tc>
          <w:tcPr>
            <w:tcW w:w="679"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6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5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6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r>
      <w:tr>
        <w:tblPrEx/>
        <w:trPr>
          <w:trHeight w:val="401" w:hRule="atLeast"/>
        </w:trPr>
        <w:tc>
          <w:tcPr>
            <w:tcW w:w="327" w:type="pct"/>
            <w:tcBorders/>
          </w:tcPr>
          <w:p>
            <w:pPr>
              <w:pStyle w:val="style0"/>
              <w:widowControl w:val="false"/>
              <w:autoSpaceDE w:val="false"/>
              <w:autoSpaceDN w:val="false"/>
              <w:adjustRightInd w:val="false"/>
              <w:jc w:val="center"/>
              <w:rPr>
                <w:rFonts w:ascii="Times New Roman" w:cs="Times New Roman" w:eastAsia="Candara" w:hAnsi="Times New Roman"/>
                <w:sz w:val="20"/>
                <w:szCs w:val="20"/>
              </w:rPr>
            </w:pPr>
            <w:r>
              <w:rPr>
                <w:rFonts w:ascii="Times New Roman" w:cs="Times New Roman" w:eastAsia="Candara" w:hAnsi="Times New Roman"/>
                <w:sz w:val="20"/>
                <w:szCs w:val="20"/>
              </w:rPr>
              <w:t>8.</w:t>
            </w:r>
          </w:p>
        </w:tc>
        <w:tc>
          <w:tcPr>
            <w:tcW w:w="2294" w:type="pct"/>
            <w:tcBorders/>
          </w:tcPr>
          <w:p>
            <w:pPr>
              <w:pStyle w:val="style0"/>
              <w:widowControl w:val="false"/>
              <w:autoSpaceDE w:val="false"/>
              <w:autoSpaceDN w:val="false"/>
              <w:adjustRightInd w:val="false"/>
              <w:jc w:val="both"/>
              <w:rPr>
                <w:rFonts w:ascii="Times New Roman" w:cs="Times New Roman" w:eastAsia="Candara" w:hAnsi="Times New Roman"/>
                <w:sz w:val="20"/>
                <w:szCs w:val="20"/>
              </w:rPr>
            </w:pPr>
            <w:r>
              <w:rPr>
                <w:rFonts w:ascii="Times New Roman" w:cs="Times New Roman" w:eastAsia="Candara" w:hAnsi="Times New Roman"/>
                <w:sz w:val="20"/>
                <w:szCs w:val="20"/>
              </w:rPr>
              <w:t>Sulit mengungkapkan kata-kata</w:t>
            </w:r>
          </w:p>
        </w:tc>
        <w:tc>
          <w:tcPr>
            <w:tcW w:w="679"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c>
          <w:tcPr>
            <w:tcW w:w="500" w:type="pct"/>
            <w:tcBorders/>
          </w:tcPr>
          <w:p>
            <w:pPr>
              <w:pStyle w:val="style0"/>
              <w:widowControl w:val="false"/>
              <w:numPr>
                <w:ilvl w:val="0"/>
                <w:numId w:val="1"/>
              </w:numPr>
              <w:autoSpaceDE w:val="false"/>
              <w:autoSpaceDN w:val="false"/>
              <w:adjustRightInd w:val="false"/>
              <w:jc w:val="center"/>
              <w:contextualSpacing/>
              <w:rPr>
                <w:rFonts w:ascii="Times New Roman" w:cs="Times New Roman" w:eastAsia="Candara" w:hAnsi="Times New Roman"/>
                <w:b/>
                <w:bCs/>
                <w:sz w:val="20"/>
                <w:szCs w:val="20"/>
              </w:rPr>
            </w:pPr>
          </w:p>
        </w:tc>
        <w:tc>
          <w:tcPr>
            <w:tcW w:w="600" w:type="pct"/>
            <w:tcBorders/>
          </w:tcPr>
          <w:p>
            <w:pPr>
              <w:pStyle w:val="style0"/>
              <w:widowControl w:val="false"/>
              <w:autoSpaceDE w:val="false"/>
              <w:autoSpaceDN w:val="false"/>
              <w:adjustRightInd w:val="false"/>
              <w:jc w:val="center"/>
              <w:rPr>
                <w:rFonts w:ascii="Times New Roman" w:cs="Times New Roman" w:eastAsia="Candara" w:hAnsi="Times New Roman"/>
                <w:b/>
                <w:bCs/>
                <w:sz w:val="20"/>
                <w:szCs w:val="20"/>
              </w:rPr>
            </w:pPr>
          </w:p>
        </w:tc>
      </w:tr>
    </w:tbl>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sectPr>
          <w:type w:val="continuous"/>
          <w:pgSz w:w="11906" w:h="16838" w:orient="portrait"/>
          <w:pgMar w:top="2268" w:right="1701" w:bottom="1701" w:left="2268" w:header="708" w:footer="708" w:gutter="0"/>
          <w:cols w:space="708"/>
          <w:docGrid w:linePitch="360"/>
        </w:sectPr>
      </w:pPr>
    </w:p>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Selain melakukan pengkajian </w:t>
      </w:r>
      <w:r>
        <w:rPr>
          <w:rFonts w:ascii="Times New Roman" w:cs="Times New Roman" w:eastAsia="Candara" w:hAnsi="Times New Roman"/>
          <w:i/>
          <w:iCs/>
          <w:kern w:val="0"/>
          <w:sz w:val="24"/>
          <w:szCs w:val="24"/>
          <w14:ligatures xmlns:w14="http://schemas.microsoft.com/office/word/2010/wordml" w14:val="none"/>
        </w:rPr>
        <w:t>stroke non hemoragik</w:t>
      </w:r>
      <w:r>
        <w:rPr>
          <w:rFonts w:ascii="Times New Roman" w:cs="Times New Roman" w:eastAsia="Candara" w:hAnsi="Times New Roman"/>
          <w:kern w:val="0"/>
          <w:sz w:val="24"/>
          <w:szCs w:val="24"/>
          <w14:ligatures xmlns:w14="http://schemas.microsoft.com/office/word/2010/wordml" w14:val="none"/>
        </w:rPr>
        <w:t xml:space="preserve"> dan pengkajian masalah keperawatan gangguan komunikasi verbal pada subjek, peneliti juga melakukan penilaian komunikasi menggunakan skala komunikasi </w:t>
      </w:r>
      <w:r>
        <w:rPr>
          <w:rFonts w:ascii="Times New Roman" w:cs="Times New Roman" w:eastAsia="Candara" w:hAnsi="Times New Roman"/>
          <w:i/>
          <w:iCs/>
          <w:kern w:val="0"/>
          <w:sz w:val="24"/>
          <w:szCs w:val="24"/>
          <w14:ligatures xmlns:w14="http://schemas.microsoft.com/office/word/2010/wordml" w14:val="none"/>
        </w:rPr>
        <w:t xml:space="preserve">fungsional </w:t>
      </w:r>
      <w:r>
        <w:rPr>
          <w:rFonts w:ascii="Times New Roman" w:cs="Times New Roman" w:eastAsia="Candara" w:hAnsi="Times New Roman"/>
          <w:kern w:val="0"/>
          <w:sz w:val="24"/>
          <w:szCs w:val="24"/>
          <w14:ligatures xmlns:w14="http://schemas.microsoft.com/office/word/2010/wordml" w14:val="none"/>
        </w:rPr>
        <w:t xml:space="preserve">derby pada subjek </w:t>
      </w:r>
      <w:r>
        <w:rPr>
          <w:rFonts w:ascii="Times New Roman" w:cs="Times New Roman" w:eastAsia="Candara" w:hAnsi="Times New Roman"/>
          <w:kern w:val="0"/>
          <w:sz w:val="24"/>
          <w:szCs w:val="24"/>
          <w14:ligatures xmlns:w14="http://schemas.microsoft.com/office/word/2010/wordml" w14:val="none"/>
        </w:rPr>
        <w:t>untuk memenuhi indikator kriteria inklusi</w:t>
      </w:r>
      <w:r>
        <w:rPr>
          <w:rFonts w:ascii="Times New Roman" w:cs="Times New Roman" w:eastAsia="Candara" w:hAnsi="Times New Roman"/>
          <w:kern w:val="0"/>
          <w:sz w:val="24"/>
          <w:szCs w:val="24"/>
          <w14:ligatures xmlns:w14="http://schemas.microsoft.com/office/word/2010/wordml" w14:val="none"/>
        </w:rPr>
        <w:t xml:space="preserve">. Skala awal komunikasi subjek pertama 10 </w:t>
      </w:r>
      <w:r>
        <w:rPr>
          <w:rFonts w:ascii="Times New Roman" w:cs="Times New Roman" w:eastAsia="Candara" w:hAnsi="Times New Roman"/>
          <w:kern w:val="0"/>
          <w:sz w:val="24"/>
          <w:szCs w:val="24"/>
          <w14:ligatures xmlns:w14="http://schemas.microsoft.com/office/word/2010/wordml" w14:val="none"/>
        </w:rPr>
        <w:t>(sedang) dan subjek kedua 13 (sedang).</w:t>
      </w:r>
    </w:p>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Setelah dilakukan tindakan dilakukan pengukuran evaluasi setiap selesai dilakukan tindakan untuk mengukur keefektifan terapi bicara “AIUEO”. Hasil evaluasi kedua subjek studi kasus dapat di uraikan pada tabel </w:t>
      </w:r>
      <w:r>
        <w:rPr>
          <w:rFonts w:ascii="Times New Roman" w:cs="Times New Roman" w:eastAsia="Candara" w:hAnsi="Times New Roman"/>
          <w:kern w:val="0"/>
          <w:sz w:val="24"/>
          <w:szCs w:val="24"/>
          <w14:ligatures xmlns:w14="http://schemas.microsoft.com/office/word/2010/wordml" w14:val="none"/>
        </w:rPr>
        <w:t>3</w:t>
      </w:r>
      <w:r>
        <w:rPr>
          <w:rFonts w:ascii="Times New Roman" w:cs="Times New Roman" w:eastAsia="Candara" w:hAnsi="Times New Roman"/>
          <w:kern w:val="0"/>
          <w:sz w:val="24"/>
          <w:szCs w:val="24"/>
          <w14:ligatures xmlns:w14="http://schemas.microsoft.com/office/word/2010/wordml" w14:val="none"/>
        </w:rPr>
        <w:t>.</w:t>
      </w:r>
    </w:p>
    <w:p>
      <w:pPr>
        <w:pStyle w:val="style0"/>
        <w:spacing w:after="0" w:lineRule="auto" w:line="240"/>
        <w:jc w:val="center"/>
        <w:contextualSpacing/>
        <w:rPr>
          <w:rFonts w:ascii="Times New Roman" w:cs="Times New Roman" w:eastAsia="Candara" w:hAnsi="Times New Roman"/>
          <w:b/>
          <w:bCs/>
          <w:kern w:val="0"/>
          <w:sz w:val="24"/>
          <w:szCs w:val="24"/>
          <w14:ligatures xmlns:w14="http://schemas.microsoft.com/office/word/2010/wordml" w14:val="none"/>
        </w:rPr>
        <w:sectPr>
          <w:type w:val="continuous"/>
          <w:pgSz w:w="11906" w:h="16838" w:orient="portrait"/>
          <w:pgMar w:top="2268" w:right="1701" w:bottom="1701" w:left="2268" w:header="708" w:footer="708" w:gutter="0"/>
          <w:cols w:space="708" w:num="2"/>
          <w:docGrid w:linePitch="360"/>
        </w:sectPr>
      </w:pPr>
    </w:p>
    <w:p>
      <w:pPr>
        <w:pStyle w:val="style0"/>
        <w:spacing w:after="0" w:lineRule="auto" w:line="240"/>
        <w:jc w:val="center"/>
        <w:contextualSpacing/>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 xml:space="preserve">Tabel </w:t>
      </w:r>
      <w:r>
        <w:rPr>
          <w:rFonts w:ascii="Times New Roman" w:cs="Times New Roman" w:eastAsia="Candara" w:hAnsi="Times New Roman"/>
          <w:b/>
          <w:bCs/>
          <w:kern w:val="0"/>
          <w:sz w:val="24"/>
          <w:szCs w:val="24"/>
          <w14:ligatures xmlns:w14="http://schemas.microsoft.com/office/word/2010/wordml" w14:val="none"/>
        </w:rPr>
        <w:t>3</w:t>
      </w:r>
      <w:r>
        <w:rPr>
          <w:rFonts w:ascii="Times New Roman" w:cs="Times New Roman" w:eastAsia="Candara" w:hAnsi="Times New Roman"/>
          <w:b/>
          <w:bCs/>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Evaluasi Luaran Keperawatan</w:t>
      </w:r>
    </w:p>
    <w:tbl>
      <w:tblPr>
        <w:tblpPr w:leftFromText="180" w:rightFromText="180" w:topFromText="0" w:bottomFromText="0" w:vertAnchor="text" w:horzAnchor="margin" w:tblpXSpec="left" w:tblpY="72"/>
        <w:tblW w:w="4912" w:type="pct"/>
        <w:tblBorders>
          <w:top w:val="single" w:sz="4" w:space="0" w:color="auto"/>
          <w:bottom w:val="single" w:sz="4" w:space="0" w:color="auto"/>
        </w:tblBorders>
        <w:tblLayout w:type="fixed"/>
        <w:tblLook w:val="04A0" w:firstRow="1" w:lastRow="0" w:firstColumn="1" w:lastColumn="0" w:noHBand="0" w:noVBand="1"/>
      </w:tblPr>
      <w:tblGrid>
        <w:gridCol w:w="564"/>
        <w:gridCol w:w="1292"/>
        <w:gridCol w:w="281"/>
        <w:gridCol w:w="426"/>
        <w:gridCol w:w="426"/>
        <w:gridCol w:w="426"/>
        <w:gridCol w:w="426"/>
        <w:gridCol w:w="426"/>
        <w:gridCol w:w="360"/>
        <w:gridCol w:w="368"/>
        <w:gridCol w:w="9"/>
        <w:gridCol w:w="430"/>
        <w:gridCol w:w="426"/>
        <w:gridCol w:w="426"/>
        <w:gridCol w:w="426"/>
        <w:gridCol w:w="426"/>
        <w:gridCol w:w="360"/>
        <w:gridCol w:w="299"/>
      </w:tblGrid>
      <w:tr>
        <w:trPr>
          <w:trHeight w:val="339" w:hRule="atLeast"/>
        </w:trPr>
        <w:tc>
          <w:tcPr>
            <w:tcW w:w="362" w:type="pct"/>
            <w:vMerge w:val="restart"/>
            <w:tcBorders>
              <w:top w:val="single" w:sz="4" w:space="0" w:color="auto"/>
              <w:bottom w:val="nil"/>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val="en-US" w:eastAsia="en-ID"/>
                <w14:ligatures xmlns:w14="http://schemas.microsoft.com/office/word/2010/wordml" w14:val="none"/>
              </w:rPr>
            </w:pPr>
            <w:r>
              <w:rPr>
                <w:rFonts w:ascii="Times New Roman" w:cs="Times New Roman" w:eastAsia="Times New Roman" w:hAnsi="Times New Roman"/>
                <w:b/>
                <w:color w:val="000000"/>
                <w:kern w:val="0"/>
                <w:sz w:val="20"/>
                <w:szCs w:val="20"/>
                <w:lang w:val="en-US" w:eastAsia="en-ID"/>
                <w14:ligatures xmlns:w14="http://schemas.microsoft.com/office/word/2010/wordml" w14:val="none"/>
              </w:rPr>
              <w:t>No</w:t>
            </w:r>
          </w:p>
        </w:tc>
        <w:tc>
          <w:tcPr>
            <w:tcW w:w="829" w:type="pct"/>
            <w:vMerge w:val="restart"/>
            <w:tcBorders>
              <w:top w:val="single" w:sz="4" w:space="0" w:color="auto"/>
              <w:bottom w:val="nil"/>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val="en-US" w:eastAsia="en-ID"/>
                <w14:ligatures xmlns:w14="http://schemas.microsoft.com/office/word/2010/wordml" w14:val="none"/>
              </w:rPr>
            </w:pPr>
            <w:r>
              <w:rPr>
                <w:rFonts w:ascii="Times New Roman" w:cs="Times New Roman" w:eastAsia="Times New Roman" w:hAnsi="Times New Roman"/>
                <w:b/>
                <w:color w:val="000000"/>
                <w:kern w:val="0"/>
                <w:sz w:val="20"/>
                <w:szCs w:val="20"/>
                <w:lang w:val="en-US" w:eastAsia="en-ID"/>
                <w14:ligatures xmlns:w14="http://schemas.microsoft.com/office/word/2010/wordml" w14:val="none"/>
              </w:rPr>
              <w:t>Luaran</w:t>
            </w:r>
          </w:p>
        </w:tc>
        <w:tc>
          <w:tcPr>
            <w:tcW w:w="180" w:type="pct"/>
            <w:vMerge w:val="restart"/>
            <w:tcBorders>
              <w:top w:val="single" w:sz="4" w:space="0" w:color="auto"/>
              <w:bottom w:val="nil"/>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val="en-US" w:eastAsia="en-ID"/>
                <w14:ligatures xmlns:w14="http://schemas.microsoft.com/office/word/2010/wordml" w14:val="none"/>
              </w:rPr>
            </w:pPr>
          </w:p>
        </w:tc>
        <w:tc>
          <w:tcPr>
            <w:tcW w:w="1838" w:type="pct"/>
            <w:gridSpan w:val="8"/>
            <w:tcBorders>
              <w:top w:val="single" w:sz="4" w:space="0" w:color="auto"/>
              <w:bottom w:val="single" w:sz="4" w:space="0" w:color="auto"/>
              <w:right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val="en-US" w:eastAsia="en-ID"/>
                <w14:ligatures xmlns:w14="http://schemas.microsoft.com/office/word/2010/wordml" w14:val="none"/>
              </w:rPr>
            </w:pPr>
            <w:r>
              <w:rPr>
                <w:rFonts w:ascii="Times New Roman" w:cs="Times New Roman" w:eastAsia="Times New Roman" w:hAnsi="Times New Roman"/>
                <w:b/>
                <w:color w:val="000000"/>
                <w:kern w:val="0"/>
                <w:sz w:val="20"/>
                <w:szCs w:val="20"/>
                <w:lang w:val="en-US" w:eastAsia="en-ID"/>
                <w14:ligatures xmlns:w14="http://schemas.microsoft.com/office/word/2010/wordml" w14:val="none"/>
              </w:rPr>
              <w:t>Subjek</w:t>
            </w:r>
            <w:r>
              <w:rPr>
                <w:rFonts w:ascii="Times New Roman" w:cs="Times New Roman" w:eastAsia="Times New Roman" w:hAnsi="Times New Roman"/>
                <w:b/>
                <w:color w:val="000000"/>
                <w:kern w:val="0"/>
                <w:sz w:val="20"/>
                <w:szCs w:val="20"/>
                <w:lang w:val="id-ID" w:eastAsia="en-ID"/>
                <w14:ligatures xmlns:w14="http://schemas.microsoft.com/office/word/2010/wordml" w14:val="none"/>
              </w:rPr>
              <w:t xml:space="preserve"> 1</w:t>
            </w:r>
          </w:p>
        </w:tc>
        <w:tc>
          <w:tcPr>
            <w:tcW w:w="1792" w:type="pct"/>
            <w:gridSpan w:val="7"/>
            <w:tcBorders>
              <w:top w:val="single" w:sz="4" w:space="0" w:color="auto"/>
              <w:left w:val="single" w:sz="4" w:space="0" w:color="auto"/>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val="id-ID" w:eastAsia="en-ID"/>
                <w14:ligatures xmlns:w14="http://schemas.microsoft.com/office/word/2010/wordml" w14:val="none"/>
              </w:rPr>
            </w:pPr>
            <w:r>
              <w:rPr>
                <w:rFonts w:ascii="Times New Roman" w:cs="Times New Roman" w:eastAsia="Times New Roman" w:hAnsi="Times New Roman"/>
                <w:b/>
                <w:color w:val="000000"/>
                <w:kern w:val="0"/>
                <w:sz w:val="20"/>
                <w:szCs w:val="20"/>
                <w:lang w:val="en-US" w:eastAsia="en-ID"/>
                <w14:ligatures xmlns:w14="http://schemas.microsoft.com/office/word/2010/wordml" w14:val="none"/>
              </w:rPr>
              <w:t xml:space="preserve">Subjek </w:t>
            </w:r>
            <w:r>
              <w:rPr>
                <w:rFonts w:ascii="Times New Roman" w:cs="Times New Roman" w:eastAsia="Times New Roman" w:hAnsi="Times New Roman"/>
                <w:b/>
                <w:color w:val="000000"/>
                <w:kern w:val="0"/>
                <w:sz w:val="20"/>
                <w:szCs w:val="20"/>
                <w:lang w:val="id-ID" w:eastAsia="en-ID"/>
                <w14:ligatures xmlns:w14="http://schemas.microsoft.com/office/word/2010/wordml" w14:val="none"/>
              </w:rPr>
              <w:t>2</w:t>
            </w:r>
          </w:p>
        </w:tc>
      </w:tr>
      <w:tr>
        <w:tblPrEx/>
        <w:trPr>
          <w:trHeight w:val="233" w:hRule="atLeast"/>
        </w:trPr>
        <w:tc>
          <w:tcPr>
            <w:tcW w:w="362" w:type="pct"/>
            <w:vMerge w:val="continue"/>
            <w:tcBorders>
              <w:top w:val="nil"/>
              <w:bottom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p>
        </w:tc>
        <w:tc>
          <w:tcPr>
            <w:tcW w:w="829" w:type="pct"/>
            <w:vMerge w:val="continue"/>
            <w:tcBorders>
              <w:top w:val="nil"/>
              <w:bottom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p>
        </w:tc>
        <w:tc>
          <w:tcPr>
            <w:tcW w:w="180" w:type="pct"/>
            <w:vMerge w:val="continue"/>
            <w:tcBorders>
              <w:top w:val="nil"/>
              <w:bottom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1</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2</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3</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4</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5</w:t>
            </w:r>
          </w:p>
        </w:tc>
        <w:tc>
          <w:tcPr>
            <w:tcW w:w="231" w:type="pct"/>
            <w:tcBorders>
              <w:top w:val="nil"/>
              <w:bottom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6</w:t>
            </w:r>
          </w:p>
        </w:tc>
        <w:tc>
          <w:tcPr>
            <w:tcW w:w="236" w:type="pct"/>
            <w:tcBorders>
              <w:top w:val="nil"/>
              <w:bottom w:val="single" w:sz="4" w:space="0" w:color="auto"/>
              <w:right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7</w:t>
            </w:r>
          </w:p>
        </w:tc>
        <w:tc>
          <w:tcPr>
            <w:tcW w:w="282" w:type="pct"/>
            <w:gridSpan w:val="2"/>
            <w:tcBorders>
              <w:top w:val="nil"/>
              <w:left w:val="single" w:sz="4" w:space="0" w:color="auto"/>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1</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2</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3</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4</w:t>
            </w:r>
          </w:p>
        </w:tc>
        <w:tc>
          <w:tcPr>
            <w:tcW w:w="273" w:type="pct"/>
            <w:tcBorders>
              <w:top w:val="nil"/>
              <w:bottom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5</w:t>
            </w:r>
          </w:p>
        </w:tc>
        <w:tc>
          <w:tcPr>
            <w:tcW w:w="231" w:type="pct"/>
            <w:tcBorders>
              <w:top w:val="nil"/>
              <w:bottom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6</w:t>
            </w:r>
          </w:p>
        </w:tc>
        <w:tc>
          <w:tcPr>
            <w:tcW w:w="192" w:type="pct"/>
            <w:tcBorders>
              <w:top w:val="nil"/>
              <w:bottom w:val="single" w:sz="4" w:space="0" w:color="auto"/>
            </w:tcBorders>
            <w:vAlign w:val="center"/>
          </w:tcPr>
          <w:p>
            <w:pPr>
              <w:pStyle w:val="style0"/>
              <w:spacing w:after="0" w:lineRule="auto" w:line="240"/>
              <w:jc w:val="center"/>
              <w:rPr>
                <w:rFonts w:ascii="Times New Roman" w:cs="Times New Roman" w:eastAsia="Times New Roman" w:hAnsi="Times New Roman"/>
                <w:b/>
                <w:color w:val="000000"/>
                <w:kern w:val="0"/>
                <w:sz w:val="20"/>
                <w:szCs w:val="20"/>
                <w:lang w:eastAsia="en-ID"/>
                <w14:ligatures xmlns:w14="http://schemas.microsoft.com/office/word/2010/wordml" w14:val="none"/>
              </w:rPr>
            </w:pPr>
            <w:r>
              <w:rPr>
                <w:rFonts w:ascii="Times New Roman" w:cs="Times New Roman" w:eastAsia="Times New Roman" w:hAnsi="Times New Roman"/>
                <w:b/>
                <w:color w:val="000000"/>
                <w:kern w:val="0"/>
                <w:sz w:val="20"/>
                <w:szCs w:val="20"/>
                <w:lang w:eastAsia="en-ID"/>
                <w14:ligatures xmlns:w14="http://schemas.microsoft.com/office/word/2010/wordml" w14:val="none"/>
              </w:rPr>
              <w:t>7</w:t>
            </w:r>
          </w:p>
        </w:tc>
      </w:tr>
      <w:tr>
        <w:tblPrEx/>
        <w:trPr>
          <w:trHeight w:val="339" w:hRule="atLeast"/>
        </w:trPr>
        <w:tc>
          <w:tcPr>
            <w:tcW w:w="362" w:type="pct"/>
            <w:vMerge w:val="restart"/>
            <w:tcBorders>
              <w:top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1</w:t>
            </w:r>
          </w:p>
        </w:tc>
        <w:tc>
          <w:tcPr>
            <w:tcW w:w="829" w:type="pct"/>
            <w:vMerge w:val="restart"/>
            <w:tcBorders>
              <w:top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kemampuan bicara</w:t>
            </w:r>
          </w:p>
        </w:tc>
        <w:tc>
          <w:tcPr>
            <w:tcW w:w="180" w:type="pct"/>
            <w:tcBorders>
              <w:top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top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top w:val="single" w:sz="4" w:space="0" w:color="auto"/>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top w:val="single" w:sz="4" w:space="0" w:color="auto"/>
              <w:left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top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top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top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Kemampuan mendengar</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hideMark/>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Kesesuaian ekspresi</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Kontak mata</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2</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Afasia</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6</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Pelo</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7</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Disatria</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8</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Respon perilaku</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r>
      <w:tr>
        <w:tblPrEx/>
        <w:trPr>
          <w:trHeight w:val="339" w:hRule="atLeast"/>
        </w:trPr>
        <w:tc>
          <w:tcPr>
            <w:tcW w:w="362"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9</w:t>
            </w:r>
          </w:p>
        </w:tc>
        <w:tc>
          <w:tcPr>
            <w:tcW w:w="829" w:type="pct"/>
            <w:vMerge w:val="restar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Pemahaman komunikasi</w:t>
            </w: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P</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36" w:type="pct"/>
            <w:tcBorders>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r>
      <w:tr>
        <w:tblPrEx/>
        <w:trPr>
          <w:trHeight w:val="339" w:hRule="atLeast"/>
        </w:trPr>
        <w:tc>
          <w:tcPr>
            <w:tcW w:w="362"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829" w:type="pct"/>
            <w:vMerge w:val="continue"/>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p>
        </w:tc>
        <w:tc>
          <w:tcPr>
            <w:tcW w:w="180"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S</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36" w:type="pct"/>
            <w:tcBorders>
              <w:bottom w:val="single" w:sz="4" w:space="0" w:color="auto"/>
              <w:right w:val="single" w:sz="4" w:space="0" w:color="auto"/>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82" w:type="pct"/>
            <w:gridSpan w:val="2"/>
            <w:tcBorders>
              <w:left w:val="single" w:sz="4" w:space="0" w:color="auto"/>
              <w:bottom w:val="single" w:sz="4" w:space="0" w:color="auto"/>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3</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4</w:t>
            </w:r>
          </w:p>
        </w:tc>
        <w:tc>
          <w:tcPr>
            <w:tcW w:w="273" w:type="pct"/>
            <w:tcBorders/>
            <w:shd w:val="clear" w:color="auto" w:fill="auto"/>
            <w:noWrap/>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c>
          <w:tcPr>
            <w:tcW w:w="231"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c>
          <w:tcPr>
            <w:tcW w:w="192" w:type="pct"/>
            <w:tcBorders/>
            <w:vAlign w:val="center"/>
          </w:tcPr>
          <w:p>
            <w:pPr>
              <w:pStyle w:val="style0"/>
              <w:spacing w:after="0" w:lineRule="auto" w:line="240"/>
              <w:jc w:val="center"/>
              <w:rPr>
                <w:rFonts w:ascii="Times New Roman" w:cs="Times New Roman" w:eastAsia="Times New Roman" w:hAnsi="Times New Roman"/>
                <w:color w:val="000000"/>
                <w:kern w:val="0"/>
                <w:sz w:val="20"/>
                <w:szCs w:val="20"/>
                <w:lang w:eastAsia="en-ID"/>
                <w14:ligatures xmlns:w14="http://schemas.microsoft.com/office/word/2010/wordml" w14:val="none"/>
              </w:rPr>
            </w:pPr>
            <w:r>
              <w:rPr>
                <w:rFonts w:ascii="Times New Roman" w:cs="Times New Roman" w:eastAsia="Times New Roman" w:hAnsi="Times New Roman"/>
                <w:color w:val="000000"/>
                <w:kern w:val="0"/>
                <w:sz w:val="20"/>
                <w:szCs w:val="20"/>
                <w:lang w:eastAsia="en-ID"/>
                <w14:ligatures xmlns:w14="http://schemas.microsoft.com/office/word/2010/wordml" w14:val="none"/>
              </w:rPr>
              <w:t>5</w:t>
            </w:r>
          </w:p>
        </w:tc>
      </w:tr>
    </w:tbl>
    <w:p>
      <w:pPr>
        <w:pStyle w:val="style0"/>
        <w:spacing w:after="0" w:lineRule="auto" w:line="240"/>
        <w:ind w:right="991"/>
        <w:jc w:val="both"/>
        <w:contextualSpacing/>
        <w:rPr>
          <w:rFonts w:ascii="Times New Roman" w:cs="Times New Roman" w:eastAsia="Candara" w:hAnsi="Times New Roman"/>
          <w:kern w:val="0"/>
          <w:sz w:val="20"/>
          <w:szCs w:val="20"/>
          <w14:ligatures xmlns:w14="http://schemas.microsoft.com/office/word/2010/wordml" w14:val="none"/>
        </w:rPr>
      </w:pPr>
      <w:r>
        <w:rPr>
          <w:rFonts w:ascii="Times New Roman" w:cs="Times New Roman" w:eastAsia="Candara" w:hAnsi="Times New Roman"/>
          <w:kern w:val="0"/>
          <w:sz w:val="20"/>
          <w:szCs w:val="20"/>
          <w14:ligatures xmlns:w14="http://schemas.microsoft.com/office/word/2010/wordml" w14:val="none"/>
        </w:rPr>
        <w:t>Keterangan untuk no 1-4</w:t>
      </w:r>
      <w:bookmarkStart w:id="5" w:name="_Hlk160699431"/>
      <w:r>
        <w:rPr>
          <w:rFonts w:ascii="Times New Roman" w:cs="Times New Roman" w:eastAsia="Candara" w:hAnsi="Times New Roman"/>
          <w:kern w:val="0"/>
          <w:sz w:val="20"/>
          <w:szCs w:val="20"/>
          <w14:ligatures xmlns:w14="http://schemas.microsoft.com/office/word/2010/wordml" w14:val="none"/>
        </w:rPr>
        <w:t xml:space="preserve"> : </w:t>
      </w:r>
      <w:r>
        <w:rPr>
          <w:rFonts w:ascii="Times New Roman" w:cs="Times New Roman" w:eastAsia="Candara" w:hAnsi="Times New Roman"/>
          <w:kern w:val="0"/>
          <w:sz w:val="20"/>
          <w:szCs w:val="20"/>
          <w14:ligatures xmlns:w14="http://schemas.microsoft.com/office/word/2010/wordml" w14:val="none"/>
        </w:rPr>
        <w:t xml:space="preserve">1: menurun , 2: cukup menurun , 3: sedang 4: cukup meningkat, 5: meningkat </w:t>
      </w:r>
    </w:p>
    <w:bookmarkEnd w:id="5"/>
    <w:p>
      <w:pPr>
        <w:pStyle w:val="style0"/>
        <w:spacing w:after="0" w:lineRule="auto" w:line="240"/>
        <w:ind w:right="991"/>
        <w:jc w:val="both"/>
        <w:contextualSpacing/>
        <w:rPr>
          <w:rFonts w:ascii="Times New Roman" w:cs="Times New Roman" w:eastAsia="Candara" w:hAnsi="Times New Roman"/>
          <w:kern w:val="0"/>
          <w:sz w:val="20"/>
          <w:szCs w:val="20"/>
          <w14:ligatures xmlns:w14="http://schemas.microsoft.com/office/word/2010/wordml" w14:val="none"/>
        </w:rPr>
      </w:pPr>
      <w:r>
        <w:rPr>
          <w:rFonts w:ascii="Times New Roman" w:cs="Times New Roman" w:eastAsia="Candara" w:hAnsi="Times New Roman"/>
          <w:kern w:val="0"/>
          <w:sz w:val="20"/>
          <w:szCs w:val="20"/>
          <w14:ligatures xmlns:w14="http://schemas.microsoft.com/office/word/2010/wordml" w14:val="none"/>
        </w:rPr>
        <w:t>Keterangan untuk no 5-7</w:t>
      </w:r>
      <w:r>
        <w:rPr>
          <w:rFonts w:ascii="Times New Roman" w:cs="Times New Roman" w:eastAsia="Candara" w:hAnsi="Times New Roman"/>
          <w:kern w:val="0"/>
          <w:sz w:val="20"/>
          <w:szCs w:val="20"/>
          <w14:ligatures xmlns:w14="http://schemas.microsoft.com/office/word/2010/wordml" w14:val="none"/>
        </w:rPr>
        <w:t xml:space="preserve"> </w:t>
      </w:r>
      <w:bookmarkStart w:id="6" w:name="_Hlk160699583"/>
      <w:r>
        <w:rPr>
          <w:rFonts w:ascii="Times New Roman" w:cs="Times New Roman" w:eastAsia="Candara" w:hAnsi="Times New Roman"/>
          <w:kern w:val="0"/>
          <w:sz w:val="20"/>
          <w:szCs w:val="20"/>
          <w14:ligatures xmlns:w14="http://schemas.microsoft.com/office/word/2010/wordml" w14:val="none"/>
        </w:rPr>
        <w:t xml:space="preserve"> : </w:t>
      </w:r>
      <w:r>
        <w:rPr>
          <w:rFonts w:ascii="Times New Roman" w:cs="Times New Roman" w:eastAsia="Candara" w:hAnsi="Times New Roman"/>
          <w:kern w:val="0"/>
          <w:sz w:val="20"/>
          <w:szCs w:val="20"/>
          <w14:ligatures xmlns:w14="http://schemas.microsoft.com/office/word/2010/wordml" w14:val="none"/>
        </w:rPr>
        <w:t>1: meningkat, 2: cukup meningkat, 3: sedang, 4: cukup menurun, 5: menurun</w:t>
      </w:r>
    </w:p>
    <w:bookmarkEnd w:id="6"/>
    <w:p>
      <w:pPr>
        <w:pStyle w:val="style0"/>
        <w:spacing w:after="0" w:lineRule="auto" w:line="240"/>
        <w:ind w:right="991"/>
        <w:jc w:val="both"/>
        <w:contextualSpacing/>
        <w:rPr>
          <w:rFonts w:ascii="Times New Roman" w:cs="Times New Roman" w:eastAsia="Candara" w:hAnsi="Times New Roman"/>
          <w:kern w:val="0"/>
          <w:sz w:val="20"/>
          <w:szCs w:val="20"/>
          <w14:ligatures xmlns:w14="http://schemas.microsoft.com/office/word/2010/wordml" w14:val="none"/>
        </w:rPr>
      </w:pPr>
      <w:r>
        <w:rPr>
          <w:rFonts w:ascii="Times New Roman" w:cs="Times New Roman" w:eastAsia="Candara" w:hAnsi="Times New Roman"/>
          <w:kern w:val="0"/>
          <w:sz w:val="20"/>
          <w:szCs w:val="20"/>
          <w14:ligatures xmlns:w14="http://schemas.microsoft.com/office/word/2010/wordml" w14:val="none"/>
        </w:rPr>
        <w:t>Keterangan untuk no 8-9</w:t>
      </w:r>
      <w:r>
        <w:rPr>
          <w:rFonts w:ascii="Times New Roman" w:cs="Times New Roman" w:eastAsia="Candara" w:hAnsi="Times New Roman"/>
          <w:kern w:val="0"/>
          <w:sz w:val="20"/>
          <w:szCs w:val="20"/>
          <w14:ligatures xmlns:w14="http://schemas.microsoft.com/office/word/2010/wordml" w14:val="none"/>
        </w:rPr>
        <w:t xml:space="preserve"> :              </w:t>
      </w:r>
    </w:p>
    <w:bookmarkStart w:id="7" w:name="_Hlk160699722"/>
    <w:p>
      <w:pPr>
        <w:pStyle w:val="style0"/>
        <w:spacing w:after="0" w:lineRule="auto" w:line="240"/>
        <w:ind w:right="991"/>
        <w:jc w:val="both"/>
        <w:contextualSpacing/>
        <w:rPr>
          <w:rFonts w:ascii="Times New Roman" w:cs="Times New Roman" w:eastAsia="Candara" w:hAnsi="Times New Roman"/>
          <w:kern w:val="0"/>
          <w:sz w:val="20"/>
          <w:szCs w:val="20"/>
          <w14:ligatures xmlns:w14="http://schemas.microsoft.com/office/word/2010/wordml" w14:val="none"/>
        </w:rPr>
      </w:pPr>
      <w:r>
        <w:rPr>
          <w:rFonts w:ascii="Times New Roman" w:cs="Times New Roman" w:eastAsia="Candara" w:hAnsi="Times New Roman"/>
          <w:kern w:val="0"/>
          <w:sz w:val="20"/>
          <w:szCs w:val="20"/>
          <w14:ligatures xmlns:w14="http://schemas.microsoft.com/office/word/2010/wordml" w14:val="none"/>
        </w:rPr>
        <w:t xml:space="preserve">1:memburuk, 2:cukup memburuk, 3:sedang 4:cukup membaik, 5:membaik </w:t>
      </w:r>
      <w:r>
        <w:rPr>
          <w:rFonts w:ascii="Times New Roman" w:cs="Times New Roman" w:eastAsia="Candara" w:hAnsi="Times New Roman"/>
          <w:kern w:val="0"/>
          <w:sz w:val="20"/>
          <w:szCs w:val="20"/>
          <w14:ligatures xmlns:w14="http://schemas.microsoft.com/office/word/2010/wordml" w14:val="none"/>
        </w:rPr>
        <w:fldChar w:fldCharType="begin"/>
      </w:r>
      <w:r>
        <w:rPr>
          <w:rFonts w:ascii="Times New Roman" w:cs="Times New Roman" w:eastAsia="Candara" w:hAnsi="Times New Roman"/>
          <w:kern w:val="0"/>
          <w:sz w:val="20"/>
          <w:szCs w:val="20"/>
          <w14:ligatures xmlns:w14="http://schemas.microsoft.com/office/word/2010/wordml" w14:val="none"/>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Publications.","author":[{"dropping-particle":"","family":"SLKI","given":"PPNI DPP","non-dropping-particle":"","parse-names":false,"suffix":""}],"container-title":"Dpp Ppni","edition":"1","id":"ITEM-1","issued":{"date-parts":[["2019"]]},"number-of-pages":"312","publisher":"DPP PPNI","publisher-place":"JAKARTA","title":"Standar Luaran Keperawatan Indonesia","type":"book"},"uris":["http://www.mendeley.com/documents/?uuid=01c81da7-3f21-4957-8779-2b0302838cc3"]}],"mendeley":{"formattedCitation":"(SLKI, 2019)","manualFormatting":"(PPNI, 2019)","plainTextFormattedCitation":"(SLKI, 2019)","previouslyFormattedCitation":"(SLKI, 2019)"},"properties":{"noteIndex":0},"schema":"https://github.com/citation-style-language/schema/raw/master/csl-citation.json"}</w:instrText>
      </w:r>
      <w:r>
        <w:rPr>
          <w:rFonts w:ascii="Times New Roman" w:cs="Times New Roman" w:eastAsia="Candara" w:hAnsi="Times New Roman"/>
          <w:kern w:val="0"/>
          <w:sz w:val="20"/>
          <w:szCs w:val="20"/>
          <w14:ligatures xmlns:w14="http://schemas.microsoft.com/office/word/2010/wordml" w14:val="none"/>
        </w:rPr>
        <w:fldChar w:fldCharType="separate"/>
      </w:r>
      <w:r>
        <w:rPr>
          <w:rFonts w:ascii="Times New Roman" w:cs="Times New Roman" w:eastAsia="Candara" w:hAnsi="Times New Roman"/>
          <w:kern w:val="0"/>
          <w:sz w:val="20"/>
          <w:szCs w:val="20"/>
          <w14:ligatures xmlns:w14="http://schemas.microsoft.com/office/word/2010/wordml" w14:val="none"/>
        </w:rPr>
        <w:t>(PPNI, 2019)</w:t>
      </w:r>
      <w:r>
        <w:rPr>
          <w:rFonts w:ascii="Times New Roman" w:cs="Times New Roman" w:eastAsia="Candara" w:hAnsi="Times New Roman"/>
          <w:kern w:val="0"/>
          <w:sz w:val="20"/>
          <w:szCs w:val="20"/>
          <w14:ligatures xmlns:w14="http://schemas.microsoft.com/office/word/2010/wordml" w14:val="none"/>
        </w:rPr>
        <w:fldChar w:fldCharType="end"/>
      </w:r>
      <w:r>
        <w:rPr>
          <w:rFonts w:ascii="Times New Roman" w:cs="Times New Roman" w:eastAsia="Candara" w:hAnsi="Times New Roman"/>
          <w:kern w:val="0"/>
          <w:sz w:val="20"/>
          <w:szCs w:val="20"/>
          <w14:ligatures xmlns:w14="http://schemas.microsoft.com/office/word/2010/wordml" w14:val="none"/>
        </w:rPr>
        <w:t>.</w:t>
      </w:r>
      <w:bookmarkEnd w:id="7"/>
    </w:p>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Tabel </w:t>
      </w:r>
      <w:r>
        <w:rPr>
          <w:rFonts w:ascii="Times New Roman" w:cs="Times New Roman" w:eastAsia="Candara" w:hAnsi="Times New Roman"/>
          <w:kern w:val="0"/>
          <w:sz w:val="24"/>
          <w:szCs w:val="24"/>
          <w14:ligatures xmlns:w14="http://schemas.microsoft.com/office/word/2010/wordml" w14:val="none"/>
        </w:rPr>
        <w:t>3</w:t>
      </w:r>
      <w:r>
        <w:rPr>
          <w:rFonts w:ascii="Times New Roman" w:cs="Times New Roman" w:eastAsia="Candara" w:hAnsi="Times New Roman"/>
          <w:kern w:val="0"/>
          <w:sz w:val="24"/>
          <w:szCs w:val="24"/>
          <w14:ligatures xmlns:w14="http://schemas.microsoft.com/office/word/2010/wordml" w14:val="none"/>
        </w:rPr>
        <w:t>. menunjukkan bahwa kemampuan bicara, kontak mata kesesuai ekspresi, kemampuan mendengar cukup meningkat, afasia, pelo, disatria cukup menurun dan respon</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perilaku, pemahaman komunikasi membaik. </w:t>
      </w:r>
    </w:p>
    <w:p>
      <w:pPr>
        <w:pStyle w:val="style0"/>
        <w:spacing w:after="0" w:lineRule="auto" w:line="360"/>
        <w:jc w:val="both"/>
        <w:contextualSpacing/>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E</w:t>
      </w:r>
      <w:r>
        <w:rPr>
          <w:rFonts w:ascii="Times New Roman" w:cs="Times New Roman" w:eastAsia="Candara" w:hAnsi="Times New Roman"/>
          <w:kern w:val="0"/>
          <w:sz w:val="24"/>
          <w:szCs w:val="24"/>
          <w14:ligatures xmlns:w14="http://schemas.microsoft.com/office/word/2010/wordml" w14:val="none"/>
        </w:rPr>
        <w:t xml:space="preserve">valuasi skala fungsional </w:t>
      </w:r>
      <w:r>
        <w:rPr>
          <w:rFonts w:ascii="Times New Roman" w:cs="Times New Roman" w:eastAsia="Candara" w:hAnsi="Times New Roman"/>
          <w:i/>
          <w:iCs/>
          <w:kern w:val="0"/>
          <w:sz w:val="24"/>
          <w:szCs w:val="24"/>
          <w14:ligatures xmlns:w14="http://schemas.microsoft.com/office/word/2010/wordml" w14:val="none"/>
        </w:rPr>
        <w:t xml:space="preserve">komunikasi </w:t>
      </w:r>
      <w:r>
        <w:rPr>
          <w:rFonts w:ascii="Times New Roman" w:cs="Times New Roman" w:eastAsia="Candara" w:hAnsi="Times New Roman"/>
          <w:kern w:val="0"/>
          <w:sz w:val="24"/>
          <w:szCs w:val="24"/>
          <w14:ligatures xmlns:w14="http://schemas.microsoft.com/office/word/2010/wordml" w14:val="none"/>
        </w:rPr>
        <w:t>derb</w:t>
      </w:r>
      <w:r>
        <w:rPr>
          <w:rFonts w:ascii="Times New Roman" w:cs="Times New Roman" w:eastAsia="Candara" w:hAnsi="Times New Roman"/>
          <w:kern w:val="0"/>
          <w:sz w:val="24"/>
          <w:szCs w:val="24"/>
          <w14:ligatures xmlns:w14="http://schemas.microsoft.com/office/word/2010/wordml" w14:val="none"/>
        </w:rPr>
        <w:t>y, s</w:t>
      </w:r>
      <w:r>
        <w:rPr>
          <w:rFonts w:ascii="Times New Roman" w:cs="Times New Roman" w:eastAsia="Candara" w:hAnsi="Times New Roman"/>
          <w:kern w:val="0"/>
          <w:sz w:val="24"/>
          <w:szCs w:val="24"/>
          <w14:ligatures xmlns:w14="http://schemas.microsoft.com/office/word/2010/wordml" w14:val="none"/>
        </w:rPr>
        <w:t xml:space="preserve">ubjek studi kasus juga di evaluasi tingkat ekspresi,  pemahaman dan interaksi mengalami peningkatan atau tidak selama pemberian terapi bicara </w:t>
      </w:r>
      <w:r>
        <w:rPr>
          <w:rFonts w:ascii="Times New Roman" w:cs="Times New Roman" w:eastAsia="Candara" w:hAnsi="Times New Roman"/>
          <w:kern w:val="0"/>
          <w:sz w:val="24"/>
          <w:szCs w:val="24"/>
          <w14:ligatures xmlns:w14="http://schemas.microsoft.com/office/word/2010/wordml" w14:val="none"/>
        </w:rPr>
        <w:t>“</w:t>
      </w:r>
      <w:r>
        <w:rPr>
          <w:rFonts w:ascii="Times New Roman" w:cs="Times New Roman" w:eastAsia="Candara" w:hAnsi="Times New Roman"/>
          <w:kern w:val="0"/>
          <w:sz w:val="24"/>
          <w:szCs w:val="24"/>
          <w14:ligatures xmlns:w14="http://schemas.microsoft.com/office/word/2010/wordml" w14:val="none"/>
        </w:rPr>
        <w:t>AIUEO</w:t>
      </w:r>
      <w:r>
        <w:rPr>
          <w:rFonts w:ascii="Times New Roman" w:cs="Times New Roman" w:eastAsia="Candara" w:hAnsi="Times New Roman"/>
          <w:kern w:val="0"/>
          <w:sz w:val="24"/>
          <w:szCs w:val="24"/>
          <w14:ligatures xmlns:w14="http://schemas.microsoft.com/office/word/2010/wordml" w14:val="none"/>
        </w:rPr>
        <w:t>”</w:t>
      </w:r>
      <w:r>
        <w:rPr>
          <w:rFonts w:ascii="Times New Roman" w:cs="Times New Roman" w:eastAsia="Candara" w:hAnsi="Times New Roman"/>
          <w:kern w:val="0"/>
          <w:sz w:val="24"/>
          <w:szCs w:val="24"/>
          <w14:ligatures xmlns:w14="http://schemas.microsoft.com/office/word/2010/wordml" w14:val="none"/>
        </w:rPr>
        <w:t xml:space="preserve"> tersebut.</w:t>
      </w:r>
      <w:bookmarkStart w:id="8" w:name="_Hlk170117981"/>
    </w:p>
    <w:p>
      <w:pPr>
        <w:pStyle w:val="style0"/>
        <w:spacing w:after="0" w:lineRule="auto" w:line="360"/>
        <w:ind w:firstLine="720"/>
        <w:jc w:val="center"/>
        <w:contextualSpacing/>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 xml:space="preserve">Tabel </w:t>
      </w:r>
      <w:r>
        <w:rPr>
          <w:rFonts w:ascii="Times New Roman" w:cs="Times New Roman" w:eastAsia="Candara" w:hAnsi="Times New Roman"/>
          <w:b/>
          <w:bCs/>
          <w:kern w:val="0"/>
          <w:sz w:val="24"/>
          <w:szCs w:val="24"/>
          <w14:ligatures xmlns:w14="http://schemas.microsoft.com/office/word/2010/wordml" w14:val="none"/>
        </w:rPr>
        <w:t>4</w:t>
      </w:r>
      <w:r>
        <w:rPr>
          <w:rFonts w:ascii="Times New Roman" w:cs="Times New Roman" w:eastAsia="Candara" w:hAnsi="Times New Roman"/>
          <w:b/>
          <w:bCs/>
          <w:kern w:val="0"/>
          <w:sz w:val="24"/>
          <w:szCs w:val="24"/>
          <w14:ligatures xmlns:w14="http://schemas.microsoft.com/office/word/2010/wordml" w14:val="none"/>
        </w:rPr>
        <w:t>.</w:t>
      </w:r>
      <w:r>
        <w:rPr>
          <w:rFonts w:ascii="Times New Roman" w:cs="Times New Roman" w:eastAsia="Candara" w:hAnsi="Times New Roman"/>
          <w:b/>
          <w:bCs/>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Evaluasi Skala Komunikasi </w:t>
      </w:r>
      <w:r>
        <w:rPr>
          <w:rFonts w:ascii="Times New Roman" w:cs="Times New Roman" w:eastAsia="Candara" w:hAnsi="Times New Roman"/>
          <w:i/>
          <w:iCs/>
          <w:kern w:val="0"/>
          <w:sz w:val="24"/>
          <w:szCs w:val="24"/>
          <w14:ligatures xmlns:w14="http://schemas.microsoft.com/office/word/2010/wordml" w14:val="none"/>
        </w:rPr>
        <w:t xml:space="preserve">Fungsional </w:t>
      </w:r>
      <w:r>
        <w:rPr>
          <w:rFonts w:ascii="Times New Roman" w:cs="Times New Roman" w:eastAsia="Candara" w:hAnsi="Times New Roman"/>
          <w:kern w:val="0"/>
          <w:sz w:val="24"/>
          <w:szCs w:val="24"/>
          <w14:ligatures xmlns:w14="http://schemas.microsoft.com/office/word/2010/wordml" w14:val="none"/>
        </w:rPr>
        <w:t>Derby</w:t>
      </w:r>
    </w:p>
    <w:tbl>
      <w:tblPr>
        <w:tblStyle w:val="style154"/>
        <w:tblW w:w="4954" w:type="dxa"/>
        <w:tblInd w:w="1560" w:type="dxa"/>
        <w:tblBorders>
          <w:insideV w:val="none" w:sz="0" w:space="0" w:color="auto"/>
        </w:tblBorders>
        <w:tblLayout w:type="fixed"/>
        <w:tblLook w:val="04A0" w:firstRow="1" w:lastRow="0" w:firstColumn="1" w:lastColumn="0" w:noHBand="0" w:noVBand="1"/>
      </w:tblPr>
      <w:tblGrid>
        <w:gridCol w:w="502"/>
        <w:gridCol w:w="1043"/>
        <w:gridCol w:w="236"/>
        <w:gridCol w:w="238"/>
        <w:gridCol w:w="281"/>
        <w:gridCol w:w="6"/>
        <w:gridCol w:w="800"/>
        <w:gridCol w:w="6"/>
        <w:gridCol w:w="350"/>
        <w:gridCol w:w="339"/>
        <w:gridCol w:w="315"/>
        <w:gridCol w:w="6"/>
        <w:gridCol w:w="826"/>
        <w:gridCol w:w="6"/>
      </w:tblGrid>
      <w:tr>
        <w:trPr>
          <w:gridAfter w:val="1"/>
          <w:wAfter w:w="6" w:type="dxa"/>
          <w:trHeight w:val="594" w:hRule="atLeast"/>
        </w:trPr>
        <w:tc>
          <w:tcPr>
            <w:tcW w:w="1545" w:type="dxa"/>
            <w:gridSpan w:val="2"/>
            <w:vMerge w:val="restart"/>
            <w:tcBorders>
              <w:top w:val="single" w:sz="4" w:space="0" w:color="auto"/>
              <w:left w:val="nil"/>
              <w:bottom w:val="nil"/>
            </w:tcBorders>
          </w:tcPr>
          <w:p>
            <w:pPr>
              <w:pStyle w:val="style0"/>
              <w:jc w:val="center"/>
              <w:contextualSpacing/>
              <w:rPr>
                <w:rFonts w:ascii="Times New Roman" w:cs="Times New Roman" w:eastAsia="Candara" w:hAnsi="Times New Roman"/>
                <w:b/>
                <w:bCs/>
                <w:sz w:val="20"/>
                <w:szCs w:val="20"/>
              </w:rPr>
            </w:pPr>
          </w:p>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Hari ke-</w:t>
            </w:r>
          </w:p>
        </w:tc>
        <w:tc>
          <w:tcPr>
            <w:tcW w:w="755" w:type="dxa"/>
            <w:gridSpan w:val="3"/>
            <w:tcBorders>
              <w:top w:val="single" w:sz="4" w:space="0" w:color="auto"/>
              <w:bottom w:val="nil"/>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Ny. M</w:t>
            </w:r>
          </w:p>
        </w:tc>
        <w:tc>
          <w:tcPr>
            <w:tcW w:w="806" w:type="dxa"/>
            <w:gridSpan w:val="2"/>
            <w:tcBorders>
              <w:top w:val="single" w:sz="4" w:space="0" w:color="auto"/>
              <w:bottom w:val="nil"/>
              <w:right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 xml:space="preserve">Total </w:t>
            </w:r>
          </w:p>
        </w:tc>
        <w:tc>
          <w:tcPr>
            <w:tcW w:w="1010" w:type="dxa"/>
            <w:gridSpan w:val="4"/>
            <w:tcBorders>
              <w:top w:val="single" w:sz="4" w:space="0" w:color="auto"/>
              <w:left w:val="single" w:sz="4" w:space="0" w:color="auto"/>
              <w:bottom w:val="nil"/>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Tn.W</w:t>
            </w:r>
          </w:p>
        </w:tc>
        <w:tc>
          <w:tcPr>
            <w:tcW w:w="832" w:type="dxa"/>
            <w:gridSpan w:val="2"/>
            <w:tcBorders>
              <w:top w:val="single" w:sz="4" w:space="0" w:color="auto"/>
              <w:bottom w:val="nil"/>
              <w:right w:val="nil"/>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 xml:space="preserve">Total </w:t>
            </w:r>
          </w:p>
        </w:tc>
      </w:tr>
      <w:tr>
        <w:tblPrEx/>
        <w:trPr>
          <w:trHeight w:val="402" w:hRule="atLeast"/>
        </w:trPr>
        <w:tc>
          <w:tcPr>
            <w:tcW w:w="1545" w:type="dxa"/>
            <w:gridSpan w:val="2"/>
            <w:vMerge w:val="continue"/>
            <w:tcBorders>
              <w:top w:val="nil"/>
              <w:left w:val="nil"/>
              <w:bottom w:val="single" w:sz="4" w:space="0" w:color="auto"/>
            </w:tcBorders>
          </w:tcPr>
          <w:p>
            <w:pPr>
              <w:pStyle w:val="style0"/>
              <w:jc w:val="center"/>
              <w:contextualSpacing/>
              <w:rPr>
                <w:rFonts w:ascii="Times New Roman" w:cs="Times New Roman" w:eastAsia="Candara" w:hAnsi="Times New Roman"/>
                <w:b/>
                <w:bCs/>
                <w:sz w:val="20"/>
                <w:szCs w:val="20"/>
              </w:rPr>
            </w:pPr>
          </w:p>
        </w:tc>
        <w:tc>
          <w:tcPr>
            <w:tcW w:w="236" w:type="dxa"/>
            <w:tcBorders>
              <w:top w:val="nil"/>
              <w:bottom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E</w:t>
            </w:r>
          </w:p>
        </w:tc>
        <w:tc>
          <w:tcPr>
            <w:tcW w:w="238" w:type="dxa"/>
            <w:tcBorders>
              <w:top w:val="nil"/>
              <w:bottom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P</w:t>
            </w:r>
          </w:p>
        </w:tc>
        <w:tc>
          <w:tcPr>
            <w:tcW w:w="287" w:type="dxa"/>
            <w:gridSpan w:val="2"/>
            <w:tcBorders>
              <w:top w:val="nil"/>
              <w:bottom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I</w:t>
            </w:r>
          </w:p>
        </w:tc>
        <w:tc>
          <w:tcPr>
            <w:tcW w:w="806" w:type="dxa"/>
            <w:gridSpan w:val="2"/>
            <w:tcBorders>
              <w:top w:val="nil"/>
              <w:bottom w:val="single" w:sz="4" w:space="0" w:color="auto"/>
              <w:right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Ny. M</w:t>
            </w:r>
          </w:p>
        </w:tc>
        <w:tc>
          <w:tcPr>
            <w:tcW w:w="350" w:type="dxa"/>
            <w:tcBorders>
              <w:top w:val="nil"/>
              <w:left w:val="single" w:sz="4" w:space="0" w:color="auto"/>
              <w:bottom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E</w:t>
            </w:r>
          </w:p>
        </w:tc>
        <w:tc>
          <w:tcPr>
            <w:tcW w:w="339" w:type="dxa"/>
            <w:tcBorders>
              <w:top w:val="nil"/>
              <w:bottom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P</w:t>
            </w:r>
          </w:p>
        </w:tc>
        <w:tc>
          <w:tcPr>
            <w:tcW w:w="321" w:type="dxa"/>
            <w:gridSpan w:val="2"/>
            <w:tcBorders>
              <w:top w:val="nil"/>
              <w:bottom w:val="single" w:sz="4" w:space="0" w:color="auto"/>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I</w:t>
            </w:r>
          </w:p>
        </w:tc>
        <w:tc>
          <w:tcPr>
            <w:tcW w:w="832" w:type="dxa"/>
            <w:gridSpan w:val="2"/>
            <w:tcBorders>
              <w:top w:val="nil"/>
              <w:bottom w:val="single" w:sz="4" w:space="0" w:color="auto"/>
              <w:right w:val="nil"/>
            </w:tcBorders>
          </w:tcPr>
          <w:p>
            <w:pPr>
              <w:pStyle w:val="style0"/>
              <w:jc w:val="center"/>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Tn. W</w:t>
            </w:r>
          </w:p>
        </w:tc>
      </w:tr>
      <w:tr>
        <w:tblPrEx/>
        <w:trPr>
          <w:trHeight w:val="245" w:hRule="atLeast"/>
        </w:trPr>
        <w:tc>
          <w:tcPr>
            <w:tcW w:w="502" w:type="dxa"/>
            <w:vMerge w:val="restart"/>
            <w:tcBorders>
              <w:top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w:t>
            </w:r>
          </w:p>
        </w:tc>
        <w:tc>
          <w:tcPr>
            <w:tcW w:w="1043" w:type="dxa"/>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Pagi</w:t>
            </w:r>
          </w:p>
        </w:tc>
        <w:tc>
          <w:tcPr>
            <w:tcW w:w="236" w:type="dxa"/>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top w:val="single" w:sz="4" w:space="0" w:color="auto"/>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top w:val="single" w:sz="4" w:space="0" w:color="auto"/>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op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op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245"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Sore</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245" w:hRule="atLeast"/>
        </w:trPr>
        <w:tc>
          <w:tcPr>
            <w:tcW w:w="502" w:type="dxa"/>
            <w:vMerge w:val="restart"/>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2</w:t>
            </w: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Pagi</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150"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Sore</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252" w:hRule="atLeast"/>
        </w:trPr>
        <w:tc>
          <w:tcPr>
            <w:tcW w:w="502" w:type="dxa"/>
            <w:vMerge w:val="restart"/>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Pagi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150"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rPr>
                <w:rFonts w:ascii="Times New Roman" w:cs="Times New Roman" w:eastAsia="Candara" w:hAnsi="Times New Roman"/>
                <w:sz w:val="20"/>
                <w:szCs w:val="20"/>
              </w:rPr>
            </w:pPr>
            <w:r>
              <w:rPr>
                <w:rFonts w:ascii="Times New Roman" w:cs="Times New Roman" w:eastAsia="Candara" w:hAnsi="Times New Roman"/>
                <w:sz w:val="20"/>
                <w:szCs w:val="20"/>
              </w:rPr>
              <w:t>Sore</w:t>
            </w:r>
          </w:p>
        </w:tc>
        <w:tc>
          <w:tcPr>
            <w:tcW w:w="236" w:type="dxa"/>
            <w:tcBorders/>
          </w:tcPr>
          <w:p>
            <w:pPr>
              <w:pStyle w:val="style0"/>
              <w:jc w:val="both"/>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237" w:hRule="atLeast"/>
        </w:trPr>
        <w:tc>
          <w:tcPr>
            <w:tcW w:w="502" w:type="dxa"/>
            <w:vMerge w:val="restart"/>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Pagi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806" w:type="dxa"/>
            <w:gridSpan w:val="2"/>
            <w:tcBorders>
              <w:right w:val="single" w:sz="4" w:space="0" w:color="auto"/>
            </w:tcBorders>
          </w:tcPr>
          <w:p>
            <w:pPr>
              <w:pStyle w:val="style0"/>
              <w:jc w:val="center"/>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350" w:type="dxa"/>
            <w:tcBorders>
              <w:left w:val="single" w:sz="4" w:space="0" w:color="auto"/>
            </w:tcBorders>
          </w:tcPr>
          <w:p>
            <w:pPr>
              <w:pStyle w:val="style0"/>
              <w:jc w:val="center"/>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12</w:t>
            </w:r>
          </w:p>
        </w:tc>
      </w:tr>
      <w:tr>
        <w:tblPrEx/>
        <w:trPr>
          <w:trHeight w:val="150"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Sore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38" w:type="dxa"/>
            <w:tcBorders/>
          </w:tcPr>
          <w:p>
            <w:pPr>
              <w:pStyle w:val="style0"/>
              <w:jc w:val="both"/>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12</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237" w:hRule="atLeast"/>
        </w:trPr>
        <w:tc>
          <w:tcPr>
            <w:tcW w:w="502" w:type="dxa"/>
            <w:vMerge w:val="restart"/>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Pagi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11</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rHeight w:val="150"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Sore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12</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15</w:t>
            </w:r>
          </w:p>
        </w:tc>
      </w:tr>
      <w:tr>
        <w:tblPrEx/>
        <w:trPr>
          <w:trHeight w:val="252" w:hRule="atLeast"/>
        </w:trPr>
        <w:tc>
          <w:tcPr>
            <w:tcW w:w="502" w:type="dxa"/>
            <w:vMerge w:val="restart"/>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Pagi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3</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11</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15</w:t>
            </w:r>
          </w:p>
        </w:tc>
      </w:tr>
      <w:tr>
        <w:tblPrEx/>
        <w:trPr>
          <w:trHeight w:val="150"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Sore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12</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16</w:t>
            </w:r>
          </w:p>
        </w:tc>
      </w:tr>
      <w:tr>
        <w:tblPrEx/>
        <w:trPr>
          <w:trHeight w:val="237" w:hRule="atLeast"/>
        </w:trPr>
        <w:tc>
          <w:tcPr>
            <w:tcW w:w="502" w:type="dxa"/>
            <w:vMerge w:val="restart"/>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7</w:t>
            </w: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Pagi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12</w:t>
            </w:r>
          </w:p>
        </w:tc>
        <w:tc>
          <w:tcPr>
            <w:tcW w:w="350" w:type="dxa"/>
            <w:tcBorders>
              <w:lef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16</w:t>
            </w:r>
          </w:p>
        </w:tc>
      </w:tr>
      <w:tr>
        <w:tblPrEx/>
        <w:trPr>
          <w:trHeight w:val="150" w:hRule="atLeast"/>
        </w:trPr>
        <w:tc>
          <w:tcPr>
            <w:tcW w:w="502" w:type="dxa"/>
            <w:vMerge w:val="continue"/>
            <w:tcBorders/>
          </w:tcPr>
          <w:p>
            <w:pPr>
              <w:pStyle w:val="style0"/>
              <w:jc w:val="center"/>
              <w:contextualSpacing/>
              <w:rPr>
                <w:rFonts w:ascii="Times New Roman" w:cs="Times New Roman" w:eastAsia="Candara" w:hAnsi="Times New Roman"/>
                <w:sz w:val="20"/>
                <w:szCs w:val="20"/>
              </w:rPr>
            </w:pPr>
          </w:p>
        </w:tc>
        <w:tc>
          <w:tcPr>
            <w:tcW w:w="104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 xml:space="preserve">Sore </w:t>
            </w:r>
          </w:p>
        </w:tc>
        <w:tc>
          <w:tcPr>
            <w:tcW w:w="236"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238"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287" w:type="dxa"/>
            <w:gridSpan w:val="2"/>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4</w:t>
            </w:r>
          </w:p>
        </w:tc>
        <w:tc>
          <w:tcPr>
            <w:tcW w:w="806" w:type="dxa"/>
            <w:gridSpan w:val="2"/>
            <w:tcBorders>
              <w:bottom w:val="single" w:sz="4" w:space="0" w:color="auto"/>
              <w:right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c>
          <w:tcPr>
            <w:tcW w:w="350" w:type="dxa"/>
            <w:tcBorders>
              <w:left w:val="single" w:sz="4" w:space="0" w:color="auto"/>
              <w:bottom w:val="single" w:sz="4" w:space="0" w:color="auto"/>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39" w:type="dxa"/>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5</w:t>
            </w:r>
          </w:p>
        </w:tc>
        <w:tc>
          <w:tcPr>
            <w:tcW w:w="321"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6</w:t>
            </w:r>
          </w:p>
        </w:tc>
        <w:tc>
          <w:tcPr>
            <w:tcW w:w="832" w:type="dxa"/>
            <w:gridSpan w:val="2"/>
            <w:tcBorders/>
          </w:tcPr>
          <w:p>
            <w:pPr>
              <w:pStyle w:val="style0"/>
              <w:jc w:val="center"/>
              <w:contextualSpacing/>
              <w:rPr>
                <w:rFonts w:ascii="Times New Roman" w:cs="Times New Roman" w:eastAsia="Candara" w:hAnsi="Times New Roman"/>
                <w:sz w:val="20"/>
                <w:szCs w:val="20"/>
              </w:rPr>
            </w:pPr>
            <w:r>
              <w:rPr>
                <w:rFonts w:ascii="Times New Roman" w:cs="Times New Roman" w:eastAsia="Candara" w:hAnsi="Times New Roman"/>
                <w:sz w:val="20"/>
                <w:szCs w:val="20"/>
              </w:rPr>
              <w:t>16</w:t>
            </w:r>
          </w:p>
        </w:tc>
      </w:tr>
    </w:tbl>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pPr>
    </w:p>
    <w:p>
      <w:pPr>
        <w:pStyle w:val="style0"/>
        <w:spacing w:after="0" w:lineRule="auto" w:line="360"/>
        <w:ind w:firstLine="720"/>
        <w:jc w:val="center"/>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 xml:space="preserve">Tabel </w:t>
      </w:r>
      <w:r>
        <w:rPr>
          <w:rFonts w:ascii="Times New Roman" w:cs="Times New Roman" w:eastAsia="Candara" w:hAnsi="Times New Roman"/>
          <w:b/>
          <w:bCs/>
          <w:kern w:val="0"/>
          <w:sz w:val="24"/>
          <w:szCs w:val="24"/>
          <w14:ligatures xmlns:w14="http://schemas.microsoft.com/office/word/2010/wordml" w14:val="none"/>
        </w:rPr>
        <w:t>5</w:t>
      </w:r>
      <w:r>
        <w:rPr>
          <w:rFonts w:ascii="Times New Roman" w:cs="Times New Roman" w:eastAsia="Candara" w:hAnsi="Times New Roman"/>
          <w:b/>
          <w:bCs/>
          <w:kern w:val="0"/>
          <w:sz w:val="24"/>
          <w:szCs w:val="24"/>
          <w14:ligatures xmlns:w14="http://schemas.microsoft.com/office/word/2010/wordml" w14:val="none"/>
        </w:rPr>
        <w:t>.</w:t>
      </w:r>
      <w:r>
        <w:rPr>
          <w:rFonts w:ascii="Times New Roman" w:cs="Times New Roman" w:eastAsia="Candara" w:hAnsi="Times New Roman"/>
          <w:b/>
          <w:bCs/>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Evaluasi Hari Pertama Dan Terakhir</w:t>
      </w:r>
    </w:p>
    <w:tbl>
      <w:tblPr>
        <w:tblStyle w:val="style154"/>
        <w:tblW w:w="2977" w:type="dxa"/>
        <w:tblInd w:w="2552" w:type="dxa"/>
        <w:tblLook w:val="04A0" w:firstRow="1" w:lastRow="0" w:firstColumn="1" w:lastColumn="0" w:noHBand="0" w:noVBand="1"/>
      </w:tblPr>
      <w:tblGrid>
        <w:gridCol w:w="966"/>
        <w:gridCol w:w="1014"/>
        <w:gridCol w:w="998"/>
      </w:tblGrid>
      <w:tr>
        <w:trPr/>
        <w:tc>
          <w:tcPr>
            <w:tcW w:w="970" w:type="dxa"/>
            <w:tcBorders>
              <w:top w:val="single" w:sz="4" w:space="0" w:color="auto"/>
              <w:left w:val="nil"/>
              <w:bottom w:val="single" w:sz="4" w:space="0" w:color="auto"/>
            </w:tcBorders>
          </w:tcPr>
          <w:p>
            <w:pPr>
              <w:pStyle w:val="style0"/>
              <w:jc w:val="both"/>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Subjek</w:t>
            </w:r>
          </w:p>
        </w:tc>
        <w:tc>
          <w:tcPr>
            <w:tcW w:w="1014" w:type="dxa"/>
            <w:tcBorders>
              <w:top w:val="single" w:sz="4" w:space="0" w:color="auto"/>
              <w:bottom w:val="single" w:sz="4" w:space="0" w:color="auto"/>
            </w:tcBorders>
          </w:tcPr>
          <w:p>
            <w:pPr>
              <w:pStyle w:val="style0"/>
              <w:jc w:val="both"/>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 xml:space="preserve">Sebelum </w:t>
            </w:r>
          </w:p>
        </w:tc>
        <w:tc>
          <w:tcPr>
            <w:tcW w:w="993" w:type="dxa"/>
            <w:tcBorders>
              <w:top w:val="single" w:sz="4" w:space="0" w:color="auto"/>
              <w:bottom w:val="single" w:sz="4" w:space="0" w:color="auto"/>
              <w:right w:val="nil"/>
            </w:tcBorders>
          </w:tcPr>
          <w:p>
            <w:pPr>
              <w:pStyle w:val="style0"/>
              <w:jc w:val="both"/>
              <w:contextualSpacing/>
              <w:rPr>
                <w:rFonts w:ascii="Times New Roman" w:cs="Times New Roman" w:eastAsia="Candara" w:hAnsi="Times New Roman"/>
                <w:b/>
                <w:bCs/>
                <w:sz w:val="20"/>
                <w:szCs w:val="20"/>
              </w:rPr>
            </w:pPr>
            <w:r>
              <w:rPr>
                <w:rFonts w:ascii="Times New Roman" w:cs="Times New Roman" w:eastAsia="Candara" w:hAnsi="Times New Roman"/>
                <w:b/>
                <w:bCs/>
                <w:sz w:val="20"/>
                <w:szCs w:val="20"/>
              </w:rPr>
              <w:t xml:space="preserve">Sesudah </w:t>
            </w:r>
          </w:p>
        </w:tc>
      </w:tr>
      <w:tr>
        <w:tblPrEx/>
        <w:trPr/>
        <w:tc>
          <w:tcPr>
            <w:tcW w:w="970" w:type="dxa"/>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Ny. M</w:t>
            </w:r>
          </w:p>
        </w:tc>
        <w:tc>
          <w:tcPr>
            <w:tcW w:w="1014" w:type="dxa"/>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10</w:t>
            </w:r>
          </w:p>
        </w:tc>
        <w:tc>
          <w:tcPr>
            <w:tcW w:w="993" w:type="dxa"/>
            <w:tcBorders>
              <w:top w:val="single" w:sz="4" w:space="0" w:color="auto"/>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r>
      <w:tr>
        <w:tblPrEx/>
        <w:trPr/>
        <w:tc>
          <w:tcPr>
            <w:tcW w:w="970"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Tn. W</w:t>
            </w:r>
          </w:p>
        </w:tc>
        <w:tc>
          <w:tcPr>
            <w:tcW w:w="1014"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13</w:t>
            </w:r>
          </w:p>
        </w:tc>
        <w:tc>
          <w:tcPr>
            <w:tcW w:w="993" w:type="dxa"/>
            <w:tcBorders/>
          </w:tcPr>
          <w:p>
            <w:pPr>
              <w:pStyle w:val="style0"/>
              <w:jc w:val="both"/>
              <w:contextualSpacing/>
              <w:rPr>
                <w:rFonts w:ascii="Times New Roman" w:cs="Times New Roman" w:eastAsia="Candara" w:hAnsi="Times New Roman"/>
                <w:sz w:val="20"/>
                <w:szCs w:val="20"/>
              </w:rPr>
            </w:pPr>
            <w:r>
              <w:rPr>
                <w:rFonts w:ascii="Times New Roman" w:cs="Times New Roman" w:eastAsia="Candara" w:hAnsi="Times New Roman"/>
                <w:sz w:val="20"/>
                <w:szCs w:val="20"/>
              </w:rPr>
              <w:t>16</w:t>
            </w:r>
          </w:p>
        </w:tc>
      </w:tr>
      <w:bookmarkEnd w:id="8"/>
    </w:tbl>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sectPr>
          <w:type w:val="continuous"/>
          <w:pgSz w:w="11906" w:h="16838" w:orient="portrait"/>
          <w:pgMar w:top="2268" w:right="1701" w:bottom="1701" w:left="2268" w:header="708" w:footer="708" w:gutter="0"/>
          <w:cols w:space="708"/>
          <w:docGrid w:linePitch="360"/>
        </w:sectPr>
      </w:pPr>
    </w:p>
    <w:p>
      <w:pPr>
        <w:pStyle w:val="style0"/>
        <w:spacing w:after="0" w:lineRule="auto" w:line="360"/>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Tabel </w:t>
      </w:r>
      <w:r>
        <w:rPr>
          <w:rFonts w:ascii="Times New Roman" w:cs="Times New Roman" w:eastAsia="Candara" w:hAnsi="Times New Roman"/>
          <w:kern w:val="0"/>
          <w:sz w:val="24"/>
          <w:szCs w:val="24"/>
          <w14:ligatures xmlns:w14="http://schemas.microsoft.com/office/word/2010/wordml" w14:val="none"/>
        </w:rPr>
        <w:t>5</w:t>
      </w:r>
      <w:r>
        <w:rPr>
          <w:rFonts w:ascii="Times New Roman" w:cs="Times New Roman" w:eastAsia="Candara" w:hAnsi="Times New Roman"/>
          <w:kern w:val="0"/>
          <w:sz w:val="24"/>
          <w:szCs w:val="24"/>
          <w14:ligatures xmlns:w14="http://schemas.microsoft.com/office/word/2010/wordml" w14:val="none"/>
        </w:rPr>
        <w:t>.</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E</w:t>
      </w:r>
      <w:r>
        <w:rPr>
          <w:rFonts w:ascii="Times New Roman" w:cs="Times New Roman" w:eastAsia="Candara" w:hAnsi="Times New Roman"/>
          <w:kern w:val="0"/>
          <w:sz w:val="24"/>
          <w:szCs w:val="24"/>
          <w14:ligatures xmlns:w14="http://schemas.microsoft.com/office/word/2010/wordml" w14:val="none"/>
        </w:rPr>
        <w:t xml:space="preserve">valuasi skala komunikasi </w:t>
      </w:r>
      <w:r>
        <w:rPr>
          <w:rFonts w:ascii="Times New Roman" w:cs="Times New Roman" w:eastAsia="Candara" w:hAnsi="Times New Roman"/>
          <w:i/>
          <w:iCs/>
          <w:kern w:val="0"/>
          <w:sz w:val="24"/>
          <w:szCs w:val="24"/>
          <w14:ligatures xmlns:w14="http://schemas.microsoft.com/office/word/2010/wordml" w14:val="none"/>
        </w:rPr>
        <w:t>fungsional</w:t>
      </w:r>
      <w:r>
        <w:rPr>
          <w:rFonts w:ascii="Times New Roman" w:cs="Times New Roman" w:eastAsia="Candara" w:hAnsi="Times New Roman"/>
          <w:kern w:val="0"/>
          <w:sz w:val="24"/>
          <w:szCs w:val="24"/>
          <w14:ligatures xmlns:w14="http://schemas.microsoft.com/office/word/2010/wordml" w14:val="none"/>
        </w:rPr>
        <w:t xml:space="preserve"> derby didapatkan hasil bahwa komunikasi verbal subjek  pertama meningka</w:t>
      </w:r>
      <w:r>
        <w:rPr>
          <w:rFonts w:ascii="Times New Roman" w:cs="Times New Roman" w:eastAsia="Candara" w:hAnsi="Times New Roman"/>
          <w:kern w:val="0"/>
          <w:sz w:val="24"/>
          <w:szCs w:val="24"/>
          <w14:ligatures xmlns:w14="http://schemas.microsoft.com/office/word/2010/wordml" w14:val="none"/>
        </w:rPr>
        <w:t>t</w:t>
      </w:r>
      <w:r>
        <w:rPr>
          <w:rFonts w:ascii="Times New Roman" w:cs="Times New Roman" w:eastAsia="Candara" w:hAnsi="Times New Roman"/>
          <w:kern w:val="0"/>
          <w:sz w:val="24"/>
          <w:szCs w:val="24"/>
          <w14:ligatures xmlns:w14="http://schemas.microsoft.com/office/word/2010/wordml" w14:val="none"/>
        </w:rPr>
        <w:t xml:space="preserve"> skor awalnya 10 menjadi 13, sedangkan subjek kedua yang skor awalnya 13 menjadi 16, bahwasanya terapi AIUEO terbukti efektif digunakan pada penderita stroke dengan gangguan bicara.</w:t>
      </w:r>
    </w:p>
    <w:p>
      <w:pPr>
        <w:pStyle w:val="style0"/>
        <w:spacing w:after="0" w:lineRule="auto" w:line="360"/>
        <w:jc w:val="both"/>
        <w:contextualSpacing/>
        <w:rPr>
          <w:rFonts w:ascii="Times New Roman" w:cs="Times New Roman" w:eastAsia="Candara" w:hAnsi="Times New Roman"/>
          <w:b/>
          <w:bCs/>
          <w:kern w:val="0"/>
          <w:sz w:val="24"/>
          <w:szCs w:val="24"/>
          <w14:ligatures xmlns:w14="http://schemas.microsoft.com/office/word/2010/wordml" w14:val="none"/>
        </w:rPr>
      </w:pPr>
      <w:r>
        <w:rPr>
          <w:rFonts w:ascii="Times New Roman" w:cs="Times New Roman" w:eastAsia="Candara" w:hAnsi="Times New Roman"/>
          <w:b/>
          <w:bCs/>
          <w:kern w:val="0"/>
          <w:sz w:val="24"/>
          <w:szCs w:val="24"/>
          <w14:ligatures xmlns:w14="http://schemas.microsoft.com/office/word/2010/wordml" w14:val="none"/>
        </w:rPr>
        <w:t xml:space="preserve">PEMBAHASAN </w:t>
      </w:r>
    </w:p>
    <w:p>
      <w:pPr>
        <w:pStyle w:val="style179"/>
        <w:numPr>
          <w:ilvl w:val="0"/>
          <w:numId w:val="8"/>
        </w:numPr>
        <w:spacing w:after="0" w:lineRule="auto" w:line="360"/>
        <w:ind w:left="284" w:hanging="295"/>
        <w:rPr>
          <w:rFonts w:cs="Times New Roman" w:eastAsia="Candara"/>
          <w:b/>
          <w:bCs/>
          <w:szCs w:val="24"/>
        </w:rPr>
      </w:pPr>
      <w:r>
        <w:rPr>
          <w:rFonts w:cs="Times New Roman" w:eastAsia="Candara"/>
          <w:b/>
          <w:bCs/>
          <w:szCs w:val="24"/>
        </w:rPr>
        <w:t>Mengalami kesulitan berbicara/ bicara tidak jelas</w:t>
      </w:r>
    </w:p>
    <w:p>
      <w:pPr>
        <w:pStyle w:val="style0"/>
        <w:spacing w:after="0" w:lineRule="auto" w:line="360"/>
        <w:ind w:left="426" w:right="-1"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Afasia adalah gangguan yang disebabkan oleh kelainan saraf dan organ lainnya yang mengatur fungsi bicara. Penderita stroke yang mengalami cedal disebabkan karena rusaknya saraf otak bagian kiri </w:t>
      </w:r>
      <w:r>
        <w:rPr>
          <w:rFonts w:ascii="Times New Roman" w:cs="Times New Roman" w:eastAsia="Candara" w:hAnsi="Times New Roman"/>
          <w:kern w:val="0"/>
          <w:sz w:val="24"/>
          <w:szCs w:val="24"/>
          <w14:ligatures xmlns:w14="http://schemas.microsoft.com/office/word/2010/wordml" w14:val="none"/>
        </w:rPr>
        <w:t xml:space="preserve">terutama di nervus IX. Fungsi nervus IX untuk mengirimkan informasi motorik dari dua kelenjar ludah dan gerakan otot dibagian belakang tenggorokan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{"citationItems":[{"id":"ITEM-1","itemData":{"abstract":"dalam pencatatan data transaksi, membutuhkan waktu yang lama dalam pembuatan dan pencarian data keuangan","author":[{"dropping-particle":"","family":"Miko","given":"Juni","non-dropping-particle":"","parse-names":false,"suffix":""}],"container-title":"Galang Tanjung","id":"ITEM-1","issue":"2504","issued":{"date-parts":[["2017"]]},"page":"1-9","title":"NEUROANATOMI BATANG OTAK","type":"article-journal"},"uris":["http://www.mendeley.com/documents/?uuid=eca951bb-0d8f-4a53-b3a9-178f93ba31bd"]}],"mendeley":{"formattedCitation":"(Miko, 2017)","plainTextFormattedCitation":"(Miko, 2017)","previouslyFormattedCitation":"(Miko, 2017)"},"properties":{"noteIndex":0},"schema":"https://github.com/citation-style-language/schema/raw/master/csl-citation.json"}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(Miko, 2017)</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xml:space="preserve">. </w:t>
      </w:r>
    </w:p>
    <w:p>
      <w:pPr>
        <w:pStyle w:val="style0"/>
        <w:spacing w:after="0" w:lineRule="auto" w:line="360"/>
        <w:ind w:left="426" w:right="-1"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Sehingga menyebabkan cedal atau berbicara tidak jelas yang diakibatkan kelainan atau luka pada sistem saraf yang dapat mempengaruhi kekuatan otot lidah sehingga tidak dapat mengeluarkan suara secara maksimal, gangguan artikulasi dan gangguan irama berbicara (Sundoro, 2020). </w:t>
      </w:r>
    </w:p>
    <w:p>
      <w:pPr>
        <w:pStyle w:val="style179"/>
        <w:numPr>
          <w:ilvl w:val="0"/>
          <w:numId w:val="8"/>
        </w:numPr>
        <w:spacing w:after="0" w:lineRule="auto" w:line="360"/>
        <w:rPr>
          <w:rFonts w:cs="Times New Roman" w:eastAsia="Candara"/>
          <w:b/>
          <w:bCs/>
          <w:szCs w:val="24"/>
        </w:rPr>
      </w:pPr>
      <w:r>
        <w:rPr>
          <w:rFonts w:cs="Times New Roman" w:eastAsia="Candara"/>
          <w:b/>
          <w:bCs/>
          <w:szCs w:val="24"/>
        </w:rPr>
        <w:t>Perot</w:t>
      </w:r>
      <w:r>
        <w:rPr>
          <w:rFonts w:cs="Times New Roman" w:eastAsia="Candara"/>
          <w:b/>
          <w:bCs/>
          <w:szCs w:val="24"/>
        </w:rPr>
        <w:t xml:space="preserve"> (</w:t>
      </w:r>
      <w:r>
        <w:rPr>
          <w:rFonts w:cs="Times New Roman" w:eastAsia="Candara"/>
          <w:b/>
          <w:bCs/>
          <w:szCs w:val="24"/>
        </w:rPr>
        <w:t>wajah tidak simetris</w:t>
      </w:r>
      <w:r>
        <w:rPr>
          <w:rFonts w:cs="Times New Roman" w:eastAsia="Candara"/>
          <w:b/>
          <w:bCs/>
          <w:szCs w:val="24"/>
        </w:rPr>
        <w:t>)</w:t>
      </w:r>
    </w:p>
    <w:p>
      <w:pPr>
        <w:pStyle w:val="style0"/>
        <w:spacing w:after="0" w:lineRule="auto" w:line="360"/>
        <w:ind w:left="426"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Ketidaksimetrisan wajah pada pasien </w:t>
      </w:r>
      <w:r>
        <w:rPr>
          <w:rFonts w:ascii="Times New Roman" w:cs="Times New Roman" w:eastAsia="Candara" w:hAnsi="Times New Roman"/>
          <w:i/>
          <w:iCs/>
          <w:kern w:val="0"/>
          <w:sz w:val="24"/>
          <w:szCs w:val="24"/>
          <w14:ligatures xmlns:w14="http://schemas.microsoft.com/office/word/2010/wordml" w14:val="none"/>
        </w:rPr>
        <w:t xml:space="preserve">stroke non hemoragik </w:t>
      </w:r>
      <w:r>
        <w:rPr>
          <w:rFonts w:ascii="Times New Roman" w:cs="Times New Roman" w:eastAsia="Candara" w:hAnsi="Times New Roman"/>
          <w:kern w:val="0"/>
          <w:sz w:val="24"/>
          <w:szCs w:val="24"/>
          <w14:ligatures xmlns:w14="http://schemas.microsoft.com/office/word/2010/wordml" w14:val="none"/>
        </w:rPr>
        <w:t xml:space="preserve">terjadi karena </w:t>
      </w:r>
      <w:r>
        <w:rPr>
          <w:rFonts w:ascii="Times New Roman" w:cs="Times New Roman" w:eastAsia="Candara" w:hAnsi="Times New Roman"/>
          <w:kern w:val="0"/>
          <w:sz w:val="24"/>
          <w:szCs w:val="24"/>
          <w14:ligatures xmlns:w14="http://schemas.microsoft.com/office/word/2010/wordml" w14:val="none"/>
        </w:rPr>
        <w:t xml:space="preserve">kemampuan bergerak otot wajah yang hilang akibat nervus VII dan nervus V terganggu. Nervus V mempunyai fungsi untuk merasakan sensasi pada wajah, kulit dan leher atas. Sedangkan nervus VII bertugas untuk mengontrol otot-otot di wajah sehingga memunculkan ekspresi pada wajah. Terganggunya nervus VII karena infark yang terjadi di pons akibat kerusakan area otak,  menimbulkan gangguan konduksi, sehingga impuls motorik yang menghantarkan terganggu di bagian lintas supranuklear, nuklear, dan infarknuklear dan berakibat nervus VII terjepit (Huda &amp; Muflihan, 2018). </w:t>
      </w:r>
    </w:p>
    <w:p>
      <w:pPr>
        <w:pStyle w:val="style179"/>
        <w:numPr>
          <w:ilvl w:val="0"/>
          <w:numId w:val="8"/>
        </w:numPr>
        <w:spacing w:after="0" w:lineRule="auto" w:line="360"/>
        <w:rPr>
          <w:rFonts w:cs="Times New Roman" w:eastAsia="Candara"/>
          <w:b/>
          <w:bCs/>
          <w:szCs w:val="24"/>
        </w:rPr>
      </w:pPr>
      <w:r>
        <w:rPr>
          <w:rFonts w:cs="Times New Roman" w:eastAsia="Candara"/>
          <w:b/>
          <w:bCs/>
          <w:szCs w:val="24"/>
        </w:rPr>
        <w:t xml:space="preserve">Hemiparesis dextra </w:t>
      </w:r>
      <w:r>
        <w:rPr>
          <w:rFonts w:cs="Times New Roman" w:eastAsia="Candara"/>
          <w:b/>
          <w:bCs/>
          <w:szCs w:val="24"/>
        </w:rPr>
        <w:t>dan sinistra</w:t>
      </w:r>
    </w:p>
    <w:p>
      <w:pPr>
        <w:pStyle w:val="style0"/>
        <w:spacing w:after="0" w:lineRule="auto" w:line="360"/>
        <w:ind w:left="426"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Hemiparesis dextra berkaitan dengan cedera pada otak bagian kiri di mana lokasi tersebut adalah pusat berbicara dan bahasa serta dapat memiliki masalah berekspresi hingga kelemahan pada bagian tubuh sisi kanan. </w:t>
      </w:r>
      <w:r>
        <w:rPr>
          <w:rFonts w:ascii="Times New Roman" w:cs="Times New Roman" w:eastAsia="Candara" w:hAnsi="Times New Roman"/>
          <w:i/>
          <w:iCs/>
          <w:kern w:val="0"/>
          <w:sz w:val="24"/>
          <w:szCs w:val="24"/>
          <w14:ligatures xmlns:w14="http://schemas.microsoft.com/office/word/2010/wordml" w14:val="none"/>
        </w:rPr>
        <w:t>Stroke non hemoragik</w:t>
      </w:r>
      <w:r>
        <w:rPr>
          <w:rFonts w:ascii="Times New Roman" w:cs="Times New Roman" w:eastAsia="Candara" w:hAnsi="Times New Roman"/>
          <w:kern w:val="0"/>
          <w:sz w:val="24"/>
          <w:szCs w:val="24"/>
          <w14:ligatures xmlns:w14="http://schemas.microsoft.com/office/word/2010/wordml" w14:val="none"/>
        </w:rPr>
        <w:t xml:space="preserve"> terdapat 47,7% pasien </w:t>
      </w:r>
      <w:r>
        <w:rPr>
          <w:rFonts w:ascii="Times New Roman" w:cs="Times New Roman" w:eastAsia="Candara" w:hAnsi="Times New Roman"/>
          <w:kern w:val="0"/>
          <w:sz w:val="24"/>
          <w:szCs w:val="24"/>
          <w14:ligatures xmlns:w14="http://schemas.microsoft.com/office/word/2010/wordml" w14:val="none"/>
        </w:rPr>
        <w:t xml:space="preserve">mengalami hemiparesis dextra sedangkan pada stroke hemoragik terdapat 48,5% pasien mengalami hemiparesis dextra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(Nainggolan dkk., 2020)</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w:t>
      </w:r>
    </w:p>
    <w:p>
      <w:pPr>
        <w:pStyle w:val="style0"/>
        <w:spacing w:after="0" w:lineRule="auto" w:line="360"/>
        <w:ind w:left="426"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Hemiparesis sinistra berkaitan dengan cedera otak bagian kanan atau hemisfer dextra. Kerusakan hemisfer dextra akan berdampak pada komunikasi kognitif seperti susah mengingat, susah dalam memperhatikan dan sulit mengungkapkan alasan. Akibat cedera tersebut mengakbatkan  kelemahan anggota gerak sebelah kiri. Penderita </w:t>
      </w:r>
      <w:r>
        <w:rPr>
          <w:rFonts w:ascii="Times New Roman" w:cs="Times New Roman" w:eastAsia="Candara" w:hAnsi="Times New Roman"/>
          <w:i/>
          <w:iCs/>
          <w:kern w:val="0"/>
          <w:sz w:val="24"/>
          <w:szCs w:val="24"/>
          <w14:ligatures xmlns:w14="http://schemas.microsoft.com/office/word/2010/wordml" w14:val="none"/>
        </w:rPr>
        <w:t>stroke non hemoragik</w:t>
      </w:r>
      <w:r>
        <w:rPr>
          <w:rFonts w:ascii="Times New Roman" w:cs="Times New Roman" w:eastAsia="Candara" w:hAnsi="Times New Roman"/>
          <w:kern w:val="0"/>
          <w:sz w:val="24"/>
          <w:szCs w:val="24"/>
          <w14:ligatures xmlns:w14="http://schemas.microsoft.com/office/word/2010/wordml" w14:val="none"/>
        </w:rPr>
        <w:t xml:space="preserve"> dengan hemiparesis sinistra adalah 46,3%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(Nainggolan dkk., 2020)</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xml:space="preserve">. </w:t>
      </w:r>
    </w:p>
    <w:p>
      <w:pPr>
        <w:pStyle w:val="style179"/>
        <w:numPr>
          <w:ilvl w:val="0"/>
          <w:numId w:val="8"/>
        </w:numPr>
        <w:spacing w:after="0" w:lineRule="auto" w:line="360"/>
        <w:rPr>
          <w:rFonts w:cs="Times New Roman" w:eastAsia="Candara"/>
          <w:b/>
          <w:bCs/>
          <w:szCs w:val="24"/>
        </w:rPr>
      </w:pPr>
      <w:r>
        <w:rPr>
          <w:rFonts w:cs="Times New Roman" w:eastAsia="Candara"/>
          <w:b/>
          <w:bCs/>
          <w:szCs w:val="24"/>
        </w:rPr>
        <w:t xml:space="preserve">Mengalami hipertensi </w:t>
      </w:r>
    </w:p>
    <w:p>
      <w:pPr>
        <w:pStyle w:val="style0"/>
        <w:spacing w:after="0" w:lineRule="auto" w:line="360"/>
        <w:ind w:left="426"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Hipertensi merupakan faktor pencetus utama terjadinya kejadian stroke, baik stroke hemoragik ataupun iskemik. Hipertensi menyebabkan peningkatan tekanan darah perifer sehingga menyebabkan sistem hemodinamik yang buruk dan terjadi penebalan pembuluh darah serta hipertrofi dari otot </w:t>
      </w:r>
      <w:r>
        <w:rPr>
          <w:rFonts w:ascii="Times New Roman" w:cs="Times New Roman" w:eastAsia="Candara" w:hAnsi="Times New Roman"/>
          <w:kern w:val="0"/>
          <w:sz w:val="24"/>
          <w:szCs w:val="24"/>
          <w14:ligatures xmlns:w14="http://schemas.microsoft.com/office/word/2010/wordml" w14:val="none"/>
        </w:rPr>
        <w:t xml:space="preserve">jantung. Kejadian hipertensi bisa merusak dinding pembuluh darah yang bisa dengan mudah akan menyebabkan penyumbatan bahkan pecahnya pembuluh darah di otak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{"citationItems":[{"id":"ITEM-1","itemData":{"DOI":"10.20473/jbe.v5i1.","author":[{"dropping-particle":"","family":"Characteristic","given":"Relationship Between","non-dropping-particle":"","parse-names":false,"suffix":""},{"dropping-particle":"","family":"Laily","given":"Siti Rohmatul","non-dropping-particle":"","parse-names":false,"suffix":""},{"dropping-particle":"","family":"Timur","given":"Jawa","non-dropping-particle":"","parse-names":false,"suffix":""}],"id":"ITEM-1","issue":"February 2017","issued":{"date-parts":[["2016"]]},"page":"48-59","title":"Relationship Between Characteristic and Hypertension With Incidence of Ischemic Stroke","type":"article-journal"},"uris":["http://www.mendeley.com/documents/?uuid=78ecc85b-b47c-4d8e-8bd2-8a4e5016cb34"]}],"mendeley":{"formattedCitation":"(Characteristic et al., 2016)","manualFormatting":"(Characteristic dkk., 2016)","plainTextFormattedCitation":"(Characteristic et al., 2016)","previouslyFormattedCitation":"(Characteristic et al., 2016)"},"properties":{"noteIndex":0},"schema":"https://github.com/citation-style-language/schema/raw/master/csl-citation.json"}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(Characteristic dkk., 2016)</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xml:space="preserve">. </w:t>
      </w:r>
    </w:p>
    <w:p>
      <w:pPr>
        <w:pStyle w:val="style179"/>
        <w:numPr>
          <w:ilvl w:val="0"/>
          <w:numId w:val="8"/>
        </w:numPr>
        <w:spacing w:after="0" w:lineRule="auto" w:line="360"/>
        <w:rPr>
          <w:rFonts w:cs="Times New Roman" w:eastAsia="Candara"/>
          <w:b/>
          <w:bCs/>
          <w:szCs w:val="24"/>
        </w:rPr>
      </w:pPr>
      <w:r>
        <w:rPr>
          <w:rFonts w:cs="Times New Roman" w:eastAsia="Candara"/>
          <w:b/>
          <w:bCs/>
          <w:szCs w:val="24"/>
        </w:rPr>
        <w:t>Usia</w:t>
      </w:r>
    </w:p>
    <w:p>
      <w:pPr>
        <w:pStyle w:val="style0"/>
        <w:spacing w:after="0" w:lineRule="auto" w:line="360"/>
        <w:ind w:left="426"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Usia merupakan salah satu faktor risiko terjadinya stroke. </w:t>
      </w:r>
      <w:r>
        <w:rPr>
          <w:rFonts w:ascii="Times New Roman" w:cs="Times New Roman" w:eastAsia="Candara" w:hAnsi="Times New Roman"/>
          <w:kern w:val="0"/>
          <w:sz w:val="24"/>
          <w:szCs w:val="24"/>
          <w14:ligatures xmlns:w14="http://schemas.microsoft.com/office/word/2010/wordml" w14:val="none"/>
        </w:rPr>
        <w:t>S</w:t>
      </w:r>
      <w:r>
        <w:rPr>
          <w:rFonts w:ascii="Times New Roman" w:cs="Times New Roman" w:eastAsia="Candara" w:hAnsi="Times New Roman"/>
          <w:kern w:val="0"/>
          <w:sz w:val="24"/>
          <w:szCs w:val="24"/>
          <w14:ligatures xmlns:w14="http://schemas.microsoft.com/office/word/2010/wordml" w14:val="none"/>
        </w:rPr>
        <w:t>tudi Framingham menunjukkan bahwa insiden stroke pada 10.000 penduduk kelompok usia 45-55 tahun sebanyak 22%, 55-64 tahun 32%, dan 65-74 tahun sebanyak 83%. Terdapat</w:t>
      </w:r>
      <w:r>
        <w:rPr>
          <w:rFonts w:ascii="Times New Roman" w:cs="Times New Roman" w:eastAsia="Candara" w:hAnsi="Times New Roman"/>
          <w:kern w:val="0"/>
          <w:sz w:val="24"/>
          <w:szCs w:val="24"/>
          <w14:ligatures xmlns:w14="http://schemas.microsoft.com/office/word/2010/wordml" w14:val="none"/>
        </w:rPr>
        <w:t xml:space="preserve"> </w:t>
      </w:r>
      <w:r>
        <w:rPr>
          <w:rFonts w:ascii="Times New Roman" w:cs="Times New Roman" w:eastAsia="Candara" w:hAnsi="Times New Roman"/>
          <w:kern w:val="0"/>
          <w:sz w:val="24"/>
          <w:szCs w:val="24"/>
          <w14:ligatures xmlns:w14="http://schemas.microsoft.com/office/word/2010/wordml" w14:val="none"/>
        </w:rPr>
        <w:t xml:space="preserve">pertambahan eksponensial pada insidensi stroke dengan pertambahan usia di mana </w:t>
      </w:r>
      <w:r>
        <w:rPr>
          <w:rFonts w:ascii="Times New Roman" w:cs="Times New Roman" w:eastAsia="Candara" w:hAnsi="Times New Roman"/>
          <w:i/>
          <w:iCs/>
          <w:kern w:val="0"/>
          <w:sz w:val="24"/>
          <w:szCs w:val="24"/>
          <w14:ligatures xmlns:w14="http://schemas.microsoft.com/office/word/2010/wordml" w14:val="none"/>
        </w:rPr>
        <w:t>stroke non hemoragik</w:t>
      </w:r>
      <w:r>
        <w:rPr>
          <w:rFonts w:ascii="Times New Roman" w:cs="Times New Roman" w:eastAsia="Candara" w:hAnsi="Times New Roman"/>
          <w:kern w:val="0"/>
          <w:sz w:val="24"/>
          <w:szCs w:val="24"/>
          <w14:ligatures xmlns:w14="http://schemas.microsoft.com/office/word/2010/wordml" w14:val="none"/>
        </w:rPr>
        <w:t xml:space="preserve"> terbanyak timbul pada usia di atas 65 tahun </w:t>
      </w:r>
      <w:r>
        <w:rPr>
          <w:rFonts w:ascii="Times New Roman" w:cs="Times New Roman" w:eastAsia="Candara" w:hAnsi="Times New Roman"/>
          <w:kern w:val="0"/>
          <w:sz w:val="24"/>
          <w:szCs w:val="24"/>
          <w14:ligatures xmlns:w14="http://schemas.microsoft.com/office/word/2010/wordml" w14:val="none"/>
        </w:rPr>
        <w:fldChar w:fldCharType="begin"/>
      </w:r>
      <w:r>
        <w:rPr>
          <w:rFonts w:ascii="Times New Roman" w:cs="Times New Roman" w:eastAsia="Candara" w:hAnsi="Times New Roman"/>
          <w:kern w:val="0"/>
          <w:sz w:val="24"/>
          <w:szCs w:val="24"/>
          <w14:ligatures xmlns:w14="http://schemas.microsoft.com/office/word/2010/wordml" w14:val="none"/>
        </w:rPr>
        <w:instrText>ADDIN CSL_CITATION {"citationItems":[{"id":"ITEM-1","itemData":{"author":[{"dropping-particle":"","family":"Rudi Haryono, Ns.","given":"M.Kep","non-dropping-particle":"","parse-names":false,"suffix":""},{"dropping-particle":"","family":"Maria Putri Sari Utami","given":"M.Kep","non-dropping-particle":"","parse-names":false,"suffix":""}],"id":"ITEM-1","issued":{"date-parts":[["2019"]]},"number-of-pages":"384","publisher":"Pustaka Baru Press","publisher-place":"Yogyakarta: Pustaka Baru Press","title":"Keperawatan Medikal Bedah II","type":"book"},"uris":["http://www.mendeley.com/documents/?uuid=35538761-65e7-4b8d-bfb1-2d3c902344ef"]}],"mendeley":{"formattedCitation":"(Rudi Haryono, Ns. &amp; Maria Putri Sari Utami, 2019)","plainTextFormattedCitation":"(Rudi Haryono, Ns. &amp; Maria Putri Sari Utami, 2019)","previouslyFormattedCitation":"(Rudi Haryono, Ns. &amp; Maria Putri Sari Utami, 2019)"},"properties":{"noteIndex":0},"schema":"https://github.com/citation-style-language/schema/raw/master/csl-citation.json"}</w:instrText>
      </w:r>
      <w:r>
        <w:rPr>
          <w:rFonts w:ascii="Times New Roman" w:cs="Times New Roman" w:eastAsia="Candara" w:hAnsi="Times New Roman"/>
          <w:kern w:val="0"/>
          <w:sz w:val="24"/>
          <w:szCs w:val="24"/>
          <w14:ligatures xmlns:w14="http://schemas.microsoft.com/office/word/2010/wordml" w14:val="none"/>
        </w:rPr>
        <w:fldChar w:fldCharType="separate"/>
      </w:r>
      <w:r>
        <w:rPr>
          <w:rFonts w:ascii="Times New Roman" w:cs="Times New Roman" w:eastAsia="Candara" w:hAnsi="Times New Roman"/>
          <w:noProof/>
          <w:kern w:val="0"/>
          <w:sz w:val="24"/>
          <w:szCs w:val="24"/>
          <w14:ligatures xmlns:w14="http://schemas.microsoft.com/office/word/2010/wordml" w14:val="none"/>
        </w:rPr>
        <w:t>(Rudi Haryono, Ns. &amp; Maria Putri Sari Utami, 2019)</w:t>
      </w:r>
      <w:r>
        <w:rPr>
          <w:rFonts w:ascii="Times New Roman" w:cs="Times New Roman" w:eastAsia="Candara" w:hAnsi="Times New Roman"/>
          <w:kern w:val="0"/>
          <w:sz w:val="24"/>
          <w:szCs w:val="24"/>
          <w14:ligatures xmlns:w14="http://schemas.microsoft.com/office/word/2010/wordml" w14:val="none"/>
        </w:rPr>
        <w:fldChar w:fldCharType="end"/>
      </w:r>
      <w:r>
        <w:rPr>
          <w:rFonts w:ascii="Times New Roman" w:cs="Times New Roman" w:eastAsia="Candara" w:hAnsi="Times New Roman"/>
          <w:kern w:val="0"/>
          <w:sz w:val="24"/>
          <w:szCs w:val="24"/>
          <w14:ligatures xmlns:w14="http://schemas.microsoft.com/office/word/2010/wordml" w14:val="none"/>
        </w:rPr>
        <w:t>.  Berdasarkan temuan pada subjek pertama terjadi stroke pada usia 85 tahun sedangkan pada subjek kedua mengalami stroke di usia 50 tahun.</w:t>
      </w:r>
    </w:p>
    <w:p>
      <w:pPr>
        <w:pStyle w:val="style179"/>
        <w:numPr>
          <w:ilvl w:val="0"/>
          <w:numId w:val="8"/>
        </w:numPr>
        <w:spacing w:after="0" w:lineRule="auto" w:line="360"/>
        <w:rPr>
          <w:rFonts w:cs="Times New Roman" w:eastAsia="Candara"/>
          <w:b/>
          <w:bCs/>
          <w:szCs w:val="24"/>
        </w:rPr>
      </w:pPr>
      <w:r>
        <w:rPr>
          <w:rFonts w:cs="Times New Roman" w:eastAsia="Candara"/>
          <w:b/>
          <w:bCs/>
          <w:szCs w:val="24"/>
        </w:rPr>
        <w:t xml:space="preserve">Jenis kelamin </w:t>
      </w:r>
    </w:p>
    <w:p>
      <w:pPr>
        <w:pStyle w:val="style0"/>
        <w:spacing w:after="0" w:lineRule="auto" w:line="360"/>
        <w:ind w:left="426" w:hanging="426"/>
        <w:jc w:val="both"/>
        <w:contextualSpacing/>
        <w:rPr>
          <w:rFonts w:ascii="Times New Roman" w:cs="Times New Roman" w:eastAsia="Candara" w:hAnsi="Times New Roman"/>
          <w:kern w:val="0"/>
          <w:sz w:val="24"/>
          <w:szCs w:val="24"/>
          <w14:ligatures xmlns:w14="http://schemas.microsoft.com/office/word/2010/wordml" w14:val="none"/>
        </w:rPr>
      </w:pPr>
      <w:r>
        <w:rPr>
          <w:rFonts w:ascii="Times New Roman" w:cs="Times New Roman" w:eastAsia="Candara" w:hAnsi="Times New Roman"/>
          <w:kern w:val="0"/>
          <w:sz w:val="24"/>
          <w:szCs w:val="24"/>
          <w14:ligatures xmlns:w14="http://schemas.microsoft.com/office/word/2010/wordml" w14:val="none"/>
        </w:rPr>
        <w:t xml:space="preserve">              Angka kejadian stroke pada laki-laki lebih tinggi </w:t>
      </w:r>
      <w:r>
        <w:rPr>
          <w:rFonts w:ascii="Times New Roman" w:cs="Times New Roman" w:eastAsia="Candara" w:hAnsi="Times New Roman"/>
          <w:kern w:val="0"/>
          <w:sz w:val="24"/>
          <w:szCs w:val="24"/>
          <w14:ligatures xmlns:w14="http://schemas.microsoft.com/office/word/2010/wordml" w14:val="none"/>
        </w:rPr>
        <w:t xml:space="preserve">dibandingkan perempuan. Namun, jika diselaraskan dengan usia, risiko stroke lebih rendah terjadi pada wanita dibandingkan pria. Ketika usia mendekati 60 tahun, risiko stroke pada wanita meningkat secara signifikan dibandingkan pria. </w:t>
      </w: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 xml:space="preserve">KESIMPULAN </w:t>
      </w:r>
    </w:p>
    <w:p>
      <w:pPr>
        <w:pStyle w:val="style0"/>
        <w:spacing w:after="0" w:lineRule="auto" w:line="360"/>
        <w:jc w:val="both"/>
        <w:rPr>
          <w:rFonts w:ascii="Times New Roman" w:cs="Times New Roman" w:hAnsi="Times New Roman"/>
          <w:sz w:val="24"/>
          <w:szCs w:val="24"/>
        </w:rPr>
      </w:pPr>
      <w:r>
        <w:rPr>
          <w:rFonts w:ascii="Times New Roman" w:cs="Times New Roman" w:hAnsi="Times New Roman"/>
          <w:sz w:val="24"/>
          <w:szCs w:val="24"/>
        </w:rPr>
        <w:t>Kesimpulan penelitian ini adalah :</w:t>
      </w:r>
    </w:p>
    <w:p>
      <w:pPr>
        <w:pStyle w:val="style179"/>
        <w:numPr>
          <w:ilvl w:val="0"/>
          <w:numId w:val="6"/>
        </w:numPr>
        <w:spacing w:after="0" w:lineRule="auto" w:line="360"/>
        <w:ind w:left="284" w:hanging="284"/>
        <w:rPr>
          <w:rFonts w:cs="Times New Roman"/>
          <w:szCs w:val="24"/>
        </w:rPr>
      </w:pPr>
      <w:r>
        <w:rPr>
          <w:rFonts w:cs="Times New Roman"/>
          <w:szCs w:val="24"/>
        </w:rPr>
        <w:t>Tindakan keperawatan terapi bicara AIUEO merupakan intervensi keperawatan teknik berbicara dengan menggerakkan lidah, bibir,  otot wajah dan pengucapan kata-kata dengan huruf A, I, U, E dan O, saat terapi AIUEO dilaksanakan ada bagian otak yang berpengaruh pada proses bahasa yaitu broca yang berada di bagian depan otak kiri. Terapi diberikan selama 2 kali  sehari dalam 7 hari yang bertujuan untuk meningkatkan kemampuan berbicara.</w:t>
      </w:r>
    </w:p>
    <w:p>
      <w:pPr>
        <w:pStyle w:val="style179"/>
        <w:numPr>
          <w:ilvl w:val="0"/>
          <w:numId w:val="6"/>
        </w:numPr>
        <w:spacing w:after="0" w:lineRule="auto" w:line="360"/>
        <w:ind w:left="284" w:hanging="284"/>
        <w:rPr>
          <w:rFonts w:cs="Times New Roman"/>
          <w:szCs w:val="24"/>
        </w:rPr>
      </w:pPr>
      <w:r>
        <w:rPr>
          <w:rFonts w:cs="Times New Roman"/>
          <w:szCs w:val="24"/>
        </w:rPr>
        <w:t xml:space="preserve">Terapi AIUEO mampu meningkatkan kemampuan berbicara pada penderita </w:t>
      </w:r>
      <w:r>
        <w:rPr>
          <w:rFonts w:cs="Times New Roman"/>
          <w:i/>
          <w:iCs/>
          <w:szCs w:val="24"/>
        </w:rPr>
        <w:t>stroke non hemoragik</w:t>
      </w:r>
      <w:r>
        <w:rPr>
          <w:rFonts w:cs="Times New Roman"/>
          <w:szCs w:val="24"/>
        </w:rPr>
        <w:t xml:space="preserve">. Dibuktikan dari intervensi tindakan yang telah dilakukan selama 2 kali dalam 7 </w:t>
      </w:r>
      <w:r>
        <w:rPr>
          <w:rFonts w:cs="Times New Roman"/>
          <w:szCs w:val="24"/>
        </w:rPr>
        <w:t>hari mengalami peningkatan tingkat komunikasi dari sebelum tindakan nilai komunikasi 3 menjadi 4 pada subjek 1 dan nilai komunikasi 3 menjadi 5 untuk subjek 2.</w:t>
      </w:r>
      <w:r>
        <w:rPr>
          <w:rFonts w:cs="Times New Roman"/>
          <w:szCs w:val="24"/>
        </w:rPr>
        <w:t xml:space="preserve"> Hasil evaluasi </w:t>
      </w:r>
      <w:r>
        <w:rPr>
          <w:rFonts w:cs="Times New Roman"/>
          <w:szCs w:val="24"/>
        </w:rPr>
        <w:t xml:space="preserve">skala komunikasi </w:t>
      </w:r>
      <w:r>
        <w:rPr>
          <w:rFonts w:cs="Times New Roman"/>
          <w:i/>
          <w:iCs/>
          <w:szCs w:val="24"/>
        </w:rPr>
        <w:t>fungsional</w:t>
      </w:r>
      <w:r>
        <w:rPr>
          <w:rFonts w:cs="Times New Roman"/>
          <w:szCs w:val="24"/>
        </w:rPr>
        <w:t xml:space="preserve"> derby kedua subjek meningkat seperti subjek pertama skor awalnya 10</w:t>
      </w:r>
      <w:r>
        <w:rPr>
          <w:rFonts w:cs="Times New Roman"/>
          <w:szCs w:val="24"/>
        </w:rPr>
        <w:t xml:space="preserve"> </w:t>
      </w:r>
      <w:r>
        <w:rPr>
          <w:rFonts w:cs="Times New Roman"/>
          <w:szCs w:val="24"/>
        </w:rPr>
        <w:t>menjadi 13, sedangkan pada subjek kedua skor awalnya 13 menjadi 16</w:t>
      </w:r>
      <w:r>
        <w:rPr>
          <w:rFonts w:cs="Times New Roman"/>
          <w:szCs w:val="24"/>
        </w:rPr>
        <w:t>.</w:t>
      </w:r>
    </w:p>
    <w:p>
      <w:pPr>
        <w:pStyle w:val="style0"/>
        <w:spacing w:lineRule="auto" w:line="360"/>
        <w:rPr>
          <w:rFonts w:ascii="Times New Roman" w:cs="Times New Roman" w:hAnsi="Times New Roman"/>
          <w:b/>
          <w:bCs/>
          <w:sz w:val="24"/>
          <w:szCs w:val="24"/>
        </w:rPr>
      </w:pPr>
      <w:r>
        <w:rPr>
          <w:rFonts w:ascii="Times New Roman" w:cs="Times New Roman" w:hAnsi="Times New Roman"/>
          <w:b/>
          <w:bCs/>
          <w:sz w:val="24"/>
          <w:szCs w:val="24"/>
        </w:rPr>
        <w:t>DAFTAR PUSTAKA</w:t>
      </w:r>
    </w:p>
    <w:p>
      <w:pPr>
        <w:pStyle w:val="style0"/>
        <w:widowControl w:val="false"/>
        <w:autoSpaceDE w:val="false"/>
        <w:autoSpaceDN w:val="false"/>
        <w:adjustRightInd w:val="false"/>
        <w:spacing w:after="0" w:lineRule="auto" w:line="240"/>
        <w:ind w:left="480" w:hanging="480"/>
        <w:jc w:val="both"/>
        <w:rPr>
          <w:rFonts w:ascii="Times New Roman" w:cs="Times New Roman" w:eastAsia="Candara" w:hAnsi="Times New Roman"/>
          <w:noProof/>
          <w:kern w:val="0"/>
          <w:sz w:val="24"/>
          <w:szCs w:val="24"/>
          <w14:ligatures xmlns:w14="http://schemas.microsoft.com/office/word/2010/wordml" w14:val="none"/>
        </w:rPr>
      </w:pPr>
      <w:r>
        <w:rPr>
          <w:rFonts w:ascii="Times New Roman" w:cs="Times New Roman" w:eastAsia="Candara" w:hAnsi="Times New Roman"/>
          <w:noProof/>
          <w:kern w:val="0"/>
          <w:sz w:val="24"/>
          <w:szCs w:val="24"/>
          <w14:ligatures xmlns:w14="http://schemas.microsoft.com/office/word/2010/wordml" w14:val="none"/>
        </w:rPr>
        <w:t xml:space="preserve">Characteristic, R. B., Laily, S. R., &amp; Timur, J. (2016). </w:t>
      </w:r>
      <w:r>
        <w:rPr>
          <w:rFonts w:ascii="Times New Roman" w:cs="Times New Roman" w:eastAsia="Candara" w:hAnsi="Times New Roman"/>
          <w:i/>
          <w:iCs/>
          <w:noProof/>
          <w:kern w:val="0"/>
          <w:sz w:val="24"/>
          <w:szCs w:val="24"/>
          <w14:ligatures xmlns:w14="http://schemas.microsoft.com/office/word/2010/wordml" w14:val="none"/>
        </w:rPr>
        <w:t>Relationship Between Characteristic and Hypertension With Incidence of Ischemic Stroke</w:t>
      </w:r>
      <w:r>
        <w:rPr>
          <w:rFonts w:ascii="Times New Roman" w:cs="Times New Roman" w:eastAsia="Candara" w:hAnsi="Times New Roman"/>
          <w:noProof/>
          <w:kern w:val="0"/>
          <w:sz w:val="24"/>
          <w:szCs w:val="24"/>
          <w14:ligatures xmlns:w14="http://schemas.microsoft.com/office/word/2010/wordml" w14:val="none"/>
        </w:rPr>
        <w:t xml:space="preserve">. </w:t>
      </w:r>
      <w:r>
        <w:rPr>
          <w:rFonts w:ascii="Times New Roman" w:cs="Times New Roman" w:eastAsia="Candara" w:hAnsi="Times New Roman"/>
          <w:i/>
          <w:iCs/>
          <w:noProof/>
          <w:kern w:val="0"/>
          <w:sz w:val="24"/>
          <w:szCs w:val="24"/>
          <w14:ligatures xmlns:w14="http://schemas.microsoft.com/office/word/2010/wordml" w14:val="none"/>
        </w:rPr>
        <w:t>February 2017</w:t>
      </w:r>
      <w:r>
        <w:rPr>
          <w:rFonts w:ascii="Times New Roman" w:cs="Times New Roman" w:eastAsia="Candara" w:hAnsi="Times New Roman"/>
          <w:noProof/>
          <w:kern w:val="0"/>
          <w:sz w:val="24"/>
          <w:szCs w:val="24"/>
          <w14:ligatures xmlns:w14="http://schemas.microsoft.com/office/word/2010/wordml" w14:val="none"/>
        </w:rPr>
        <w:t xml:space="preserve">, 48–59. </w:t>
      </w:r>
      <w:r>
        <w:rPr/>
        <w:fldChar w:fldCharType="begin"/>
      </w:r>
      <w:r>
        <w:instrText xml:space="preserve"> HYPERLINK "https://doi.org/10.20473/jbe.v5i1" </w:instrText>
      </w:r>
      <w:r>
        <w:rPr/>
        <w:fldChar w:fldCharType="separate"/>
      </w:r>
      <w:r>
        <w:rPr>
          <w:rStyle w:val="style85"/>
          <w:rFonts w:ascii="Times New Roman" w:cs="Times New Roman" w:eastAsia="Candara" w:hAnsi="Times New Roman"/>
          <w:noProof/>
          <w:kern w:val="0"/>
          <w:sz w:val="24"/>
          <w:szCs w:val="24"/>
          <w14:ligatures xmlns:w14="http://schemas.microsoft.com/office/word/2010/wordml" w14:val="none"/>
        </w:rPr>
        <w:t>https://doi.org/10.20473/jbe.v5i1</w:t>
      </w:r>
      <w:r>
        <w:rPr/>
        <w:fldChar w:fldCharType="end"/>
      </w:r>
      <w:r>
        <w:rPr>
          <w:rFonts w:ascii="Times New Roman" w:cs="Times New Roman" w:eastAsia="Candara" w:hAnsi="Times New Roman"/>
          <w:noProof/>
          <w:kern w:val="0"/>
          <w:sz w:val="24"/>
          <w:szCs w:val="24"/>
          <w14:ligatures xmlns:w14="http://schemas.microsoft.com/office/word/2010/wordml" w14:val="none"/>
        </w:rPr>
        <w:t>.</w:t>
      </w:r>
    </w:p>
    <w:p>
      <w:pPr>
        <w:pStyle w:val="style0"/>
        <w:widowControl w:val="false"/>
        <w:autoSpaceDE w:val="false"/>
        <w:autoSpaceDN w:val="false"/>
        <w:adjustRightInd w:val="false"/>
        <w:spacing w:after="0" w:lineRule="auto" w:line="240"/>
        <w:ind w:left="480" w:hanging="480"/>
        <w:jc w:val="both"/>
        <w:rPr>
          <w:rFonts w:ascii="Times New Roman" w:cs="Times New Roman" w:eastAsia="Candara" w:hAnsi="Times New Roman"/>
          <w:noProof/>
          <w:kern w:val="0"/>
          <w:sz w:val="24"/>
          <w:szCs w:val="24"/>
          <w14:ligatures xmlns:w14="http://schemas.microsoft.com/office/word/2010/wordml" w14:val="none"/>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ADDIN Mendeley Bibliography CSL_BIBLIOGRAPHY </w:instrText>
      </w:r>
      <w:r>
        <w:rPr>
          <w:rFonts w:ascii="Times New Roman" w:cs="Times New Roman" w:hAnsi="Times New Roman"/>
          <w:sz w:val="24"/>
          <w:szCs w:val="24"/>
        </w:rPr>
        <w:fldChar w:fldCharType="separate"/>
      </w:r>
      <w:r>
        <w:rPr>
          <w:rFonts w:ascii="Times New Roman" w:cs="Times New Roman" w:hAnsi="Times New Roman"/>
          <w:noProof/>
          <w:kern w:val="0"/>
          <w:sz w:val="24"/>
          <w:szCs w:val="24"/>
        </w:rPr>
        <w:t xml:space="preserve">Hastuti, D. M., &amp; Aderita, N. I. (2022). </w:t>
      </w:r>
      <w:r>
        <w:rPr>
          <w:rFonts w:ascii="Times New Roman" w:cs="Times New Roman" w:hAnsi="Times New Roman"/>
          <w:i/>
          <w:iCs/>
          <w:noProof/>
          <w:kern w:val="0"/>
          <w:sz w:val="24"/>
          <w:szCs w:val="24"/>
        </w:rPr>
        <w:t xml:space="preserve">Penatalaksanaan Peningkatan Komunikasi Terapi Wicara Aiueo dengan Hambatan Komunikasi Verbal pada Pasien Stroke di Desa Ngesong Management of Communication Improvement : Aiueo Talk Therapy with Verbal Communication Barriers in Stroke Patients in Ngesong V. </w:t>
      </w:r>
      <w:r>
        <w:rPr>
          <w:rFonts w:ascii="Times New Roman" w:cs="Times New Roman" w:hAnsi="Times New Roman"/>
          <w:i/>
          <w:iCs/>
          <w:noProof/>
          <w:kern w:val="0"/>
          <w:sz w:val="24"/>
          <w:szCs w:val="24"/>
        </w:rPr>
        <w:t>STHETOSCOPE</w:t>
      </w:r>
      <w:r>
        <w:rPr>
          <w:rFonts w:ascii="Times New Roman" w:cs="Times New Roman" w:hAnsi="Times New Roman"/>
          <w:noProof/>
          <w:kern w:val="0"/>
          <w:sz w:val="24"/>
          <w:szCs w:val="24"/>
        </w:rPr>
        <w:t xml:space="preserve">, </w:t>
      </w:r>
      <w:r>
        <w:rPr>
          <w:rFonts w:ascii="Times New Roman" w:cs="Times New Roman" w:hAnsi="Times New Roman"/>
          <w:i/>
          <w:iCs/>
          <w:noProof/>
          <w:kern w:val="0"/>
          <w:sz w:val="24"/>
          <w:szCs w:val="24"/>
        </w:rPr>
        <w:t>3</w:t>
      </w:r>
      <w:r>
        <w:rPr>
          <w:rFonts w:ascii="Times New Roman" w:cs="Times New Roman" w:hAnsi="Times New Roman"/>
          <w:noProof/>
          <w:kern w:val="0"/>
          <w:sz w:val="24"/>
          <w:szCs w:val="24"/>
        </w:rPr>
        <w:t>(2), 127–134.</w:t>
      </w:r>
    </w:p>
    <w:p>
      <w:pPr>
        <w:pStyle w:val="style0"/>
        <w:widowControl w:val="false"/>
        <w:autoSpaceDE w:val="false"/>
        <w:autoSpaceDN w:val="false"/>
        <w:adjustRightInd w:val="false"/>
        <w:spacing w:after="0" w:lineRule="auto" w:line="240"/>
        <w:ind w:left="482" w:hanging="482"/>
        <w:jc w:val="both"/>
        <w:rPr>
          <w:rFonts w:ascii="Times New Roman" w:cs="Times New Roman" w:hAnsi="Times New Roman"/>
          <w:noProof/>
          <w:kern w:val="0"/>
          <w:sz w:val="24"/>
          <w:szCs w:val="24"/>
        </w:rPr>
      </w:pPr>
      <w:r>
        <w:rPr>
          <w:rFonts w:ascii="Times New Roman" w:cs="Times New Roman" w:hAnsi="Times New Roman"/>
          <w:noProof/>
          <w:kern w:val="0"/>
          <w:sz w:val="24"/>
          <w:szCs w:val="24"/>
        </w:rPr>
        <w:t xml:space="preserve">Maria, I. (2021). </w:t>
      </w:r>
      <w:r>
        <w:rPr>
          <w:rFonts w:ascii="Times New Roman" w:cs="Times New Roman" w:hAnsi="Times New Roman"/>
          <w:i/>
          <w:iCs/>
          <w:noProof/>
          <w:kern w:val="0"/>
          <w:sz w:val="24"/>
          <w:szCs w:val="24"/>
        </w:rPr>
        <w:t>Asuhan Keperawatan Diabetes Mellitus Dan Asuhan Keperawatan Stroke</w:t>
      </w:r>
      <w:r>
        <w:rPr>
          <w:rFonts w:ascii="Times New Roman" w:cs="Times New Roman" w:hAnsi="Times New Roman"/>
          <w:noProof/>
          <w:kern w:val="0"/>
          <w:sz w:val="24"/>
          <w:szCs w:val="24"/>
        </w:rPr>
        <w:t>. CV BUDI</w:t>
      </w:r>
      <w:r>
        <w:rPr>
          <w:rFonts w:ascii="Times New Roman" w:cs="Times New Roman" w:hAnsi="Times New Roman"/>
          <w:noProof/>
          <w:kern w:val="0"/>
          <w:sz w:val="24"/>
          <w:szCs w:val="24"/>
        </w:rPr>
        <w:t xml:space="preserve"> </w:t>
      </w:r>
      <w:r>
        <w:rPr>
          <w:rFonts w:ascii="Times New Roman" w:cs="Times New Roman" w:hAnsi="Times New Roman"/>
          <w:noProof/>
          <w:kern w:val="0"/>
          <w:sz w:val="24"/>
          <w:szCs w:val="24"/>
        </w:rPr>
        <w:t>UTAMA. https://books.google.co.id/books?id=u_MeEAAAQBAJ</w:t>
      </w:r>
    </w:p>
    <w:p>
      <w:pPr>
        <w:pStyle w:val="style0"/>
        <w:widowControl w:val="false"/>
        <w:autoSpaceDE w:val="false"/>
        <w:autoSpaceDN w:val="false"/>
        <w:adjustRightInd w:val="false"/>
        <w:spacing w:after="0" w:lineRule="auto" w:line="240"/>
        <w:ind w:left="480" w:hanging="480"/>
        <w:jc w:val="both"/>
        <w:rPr>
          <w:rFonts w:ascii="Times New Roman" w:cs="Times New Roman" w:eastAsia="Candara" w:hAnsi="Times New Roman"/>
          <w:noProof/>
          <w:kern w:val="0"/>
          <w:sz w:val="24"/>
          <w:szCs w:val="24"/>
          <w14:ligatures xmlns:w14="http://schemas.microsoft.com/office/word/2010/wordml" w14:val="none"/>
        </w:rPr>
      </w:pPr>
      <w:r>
        <w:rPr>
          <w:rFonts w:ascii="Times New Roman" w:cs="Times New Roman" w:eastAsia="Candara" w:hAnsi="Times New Roman"/>
          <w:noProof/>
          <w:kern w:val="0"/>
          <w:sz w:val="24"/>
          <w:szCs w:val="24"/>
          <w14:ligatures xmlns:w14="http://schemas.microsoft.com/office/word/2010/wordml" w14:val="none"/>
        </w:rPr>
        <w:t xml:space="preserve">Miko, J. (2017). NEUROANATOMI BATANG OTAK. </w:t>
      </w:r>
      <w:r>
        <w:rPr>
          <w:rFonts w:ascii="Times New Roman" w:cs="Times New Roman" w:eastAsia="Candara" w:hAnsi="Times New Roman"/>
          <w:i/>
          <w:iCs/>
          <w:noProof/>
          <w:kern w:val="0"/>
          <w:sz w:val="24"/>
          <w:szCs w:val="24"/>
          <w14:ligatures xmlns:w14="http://schemas.microsoft.com/office/word/2010/wordml" w14:val="none"/>
        </w:rPr>
        <w:t>Galang Tanjung</w:t>
      </w:r>
      <w:r>
        <w:rPr>
          <w:rFonts w:ascii="Times New Roman" w:cs="Times New Roman" w:eastAsia="Candara" w:hAnsi="Times New Roman"/>
          <w:noProof/>
          <w:kern w:val="0"/>
          <w:sz w:val="24"/>
          <w:szCs w:val="24"/>
          <w14:ligatures xmlns:w14="http://schemas.microsoft.com/office/word/2010/wordml" w14:val="none"/>
        </w:rPr>
        <w:t xml:space="preserve">, </w:t>
      </w:r>
      <w:r>
        <w:rPr>
          <w:rFonts w:ascii="Times New Roman" w:cs="Times New Roman" w:eastAsia="Candara" w:hAnsi="Times New Roman"/>
          <w:i/>
          <w:iCs/>
          <w:noProof/>
          <w:kern w:val="0"/>
          <w:sz w:val="24"/>
          <w:szCs w:val="24"/>
          <w14:ligatures xmlns:w14="http://schemas.microsoft.com/office/word/2010/wordml" w14:val="none"/>
        </w:rPr>
        <w:t>2504</w:t>
      </w:r>
      <w:r>
        <w:rPr>
          <w:rFonts w:ascii="Times New Roman" w:cs="Times New Roman" w:eastAsia="Candara" w:hAnsi="Times New Roman"/>
          <w:noProof/>
          <w:kern w:val="0"/>
          <w:sz w:val="24"/>
          <w:szCs w:val="24"/>
          <w14:ligatures xmlns:w14="http://schemas.microsoft.com/office/word/2010/wordml" w14:val="none"/>
        </w:rPr>
        <w:t>, 1–9.</w:t>
      </w:r>
    </w:p>
    <w:p>
      <w:pPr>
        <w:pStyle w:val="style0"/>
        <w:widowControl w:val="false"/>
        <w:autoSpaceDE w:val="false"/>
        <w:autoSpaceDN w:val="false"/>
        <w:adjustRightInd w:val="false"/>
        <w:spacing w:after="0" w:lineRule="auto" w:line="240"/>
        <w:ind w:left="480" w:hanging="480"/>
        <w:jc w:val="both"/>
        <w:rPr>
          <w:rFonts w:ascii="Times New Roman" w:cs="Times New Roman" w:eastAsia="Candara" w:hAnsi="Times New Roman"/>
          <w:noProof/>
          <w:kern w:val="0"/>
          <w:sz w:val="24"/>
          <w:szCs w:val="24"/>
          <w14:ligatures xmlns:w14="http://schemas.microsoft.com/office/word/2010/wordml" w14:val="none"/>
        </w:rPr>
      </w:pPr>
      <w:r>
        <w:rPr>
          <w:rFonts w:ascii="Times New Roman" w:cs="Times New Roman" w:eastAsia="Candara" w:hAnsi="Times New Roman"/>
          <w:noProof/>
          <w:kern w:val="0"/>
          <w:sz w:val="24"/>
          <w:szCs w:val="24"/>
          <w14:ligatures xmlns:w14="http://schemas.microsoft.com/office/word/2010/wordml" w14:val="none"/>
        </w:rPr>
        <w:t xml:space="preserve">Nainggolan, E., Sitorus, J., &amp; Indonesia, D. (2020). </w:t>
      </w:r>
      <w:r>
        <w:rPr>
          <w:rFonts w:ascii="Times New Roman" w:cs="Times New Roman" w:eastAsia="Candara" w:hAnsi="Times New Roman"/>
          <w:i/>
          <w:iCs/>
          <w:noProof/>
          <w:kern w:val="0"/>
          <w:sz w:val="24"/>
          <w:szCs w:val="24"/>
          <w14:ligatures xmlns:w14="http://schemas.microsoft.com/office/word/2010/wordml" w14:val="none"/>
        </w:rPr>
        <w:t>Tingkat pengetahuan keluarga dan kesiapan keluargha dalam merawat anggota keluarga yang menderita stroke di rsu hkbp balige 1</w:t>
      </w:r>
      <w:r>
        <w:rPr>
          <w:rFonts w:ascii="Times New Roman" w:cs="Times New Roman" w:eastAsia="Candara" w:hAnsi="Times New Roman"/>
          <w:noProof/>
          <w:kern w:val="0"/>
          <w:sz w:val="24"/>
          <w:szCs w:val="24"/>
          <w14:ligatures xmlns:w14="http://schemas.microsoft.com/office/word/2010/wordml" w14:val="none"/>
        </w:rPr>
        <w:t>. 1–4.</w:t>
      </w:r>
    </w:p>
    <w:p>
      <w:pPr>
        <w:pStyle w:val="style0"/>
        <w:widowControl w:val="false"/>
        <w:autoSpaceDE w:val="false"/>
        <w:autoSpaceDN w:val="false"/>
        <w:adjustRightInd w:val="false"/>
        <w:spacing w:after="0" w:lineRule="auto" w:line="240"/>
        <w:ind w:left="482" w:hanging="482"/>
        <w:jc w:val="both"/>
        <w:rPr>
          <w:rFonts w:ascii="Times New Roman" w:cs="Times New Roman" w:hAnsi="Times New Roman"/>
          <w:noProof/>
          <w:kern w:val="0"/>
          <w:sz w:val="24"/>
          <w:szCs w:val="24"/>
        </w:rPr>
      </w:pPr>
      <w:r>
        <w:rPr>
          <w:rFonts w:ascii="Times New Roman" w:cs="Times New Roman" w:hAnsi="Times New Roman"/>
          <w:noProof/>
          <w:kern w:val="0"/>
          <w:sz w:val="24"/>
          <w:szCs w:val="24"/>
        </w:rPr>
        <w:t xml:space="preserve">Oktaviani Djabar, A., Natalia, N., Luh Emilia, N., Sepang, J., Keperawatan, P., &amp; Bala Keselamatan Palu, Stik. (2022). </w:t>
      </w:r>
      <w:r>
        <w:rPr>
          <w:rFonts w:ascii="Times New Roman" w:cs="Times New Roman" w:hAnsi="Times New Roman"/>
          <w:i/>
          <w:iCs/>
          <w:noProof/>
          <w:kern w:val="0"/>
          <w:sz w:val="24"/>
          <w:szCs w:val="24"/>
        </w:rPr>
        <w:t>Penerapan Terapi AIUEO Pada Pasien dengan Stroke untuk Meningkatkan Kemampuan Bicara : Studi Kasus Application of AIUEO Therapy in Patients with Stroke to Improve Speech Ability: Case Study</w:t>
      </w:r>
      <w:r>
        <w:rPr>
          <w:rFonts w:ascii="Times New Roman" w:cs="Times New Roman" w:hAnsi="Times New Roman"/>
          <w:noProof/>
          <w:kern w:val="0"/>
          <w:sz w:val="24"/>
          <w:szCs w:val="24"/>
        </w:rPr>
        <w:t xml:space="preserve">. </w:t>
      </w:r>
      <w:r>
        <w:rPr>
          <w:rFonts w:ascii="Times New Roman" w:cs="Times New Roman" w:hAnsi="Times New Roman"/>
          <w:i/>
          <w:iCs/>
          <w:noProof/>
          <w:kern w:val="0"/>
          <w:sz w:val="24"/>
          <w:szCs w:val="24"/>
        </w:rPr>
        <w:t>2</w:t>
      </w:r>
      <w:r>
        <w:rPr>
          <w:rFonts w:ascii="Times New Roman" w:cs="Times New Roman" w:hAnsi="Times New Roman"/>
          <w:noProof/>
          <w:kern w:val="0"/>
          <w:sz w:val="24"/>
          <w:szCs w:val="24"/>
        </w:rPr>
        <w:t>(01).</w:t>
      </w:r>
    </w:p>
    <w:p>
      <w:pPr>
        <w:pStyle w:val="style0"/>
        <w:widowControl w:val="false"/>
        <w:autoSpaceDE w:val="false"/>
        <w:autoSpaceDN w:val="false"/>
        <w:adjustRightInd w:val="false"/>
        <w:spacing w:after="0" w:lineRule="auto" w:line="240"/>
        <w:ind w:left="480" w:hanging="480"/>
        <w:jc w:val="both"/>
        <w:rPr>
          <w:rFonts w:ascii="Times New Roman" w:cs="Times New Roman" w:eastAsia="Candara" w:hAnsi="Times New Roman"/>
          <w:noProof/>
          <w:kern w:val="0"/>
          <w:sz w:val="24"/>
          <w:szCs w:val="24"/>
          <w14:ligatures xmlns:w14="http://schemas.microsoft.com/office/word/2010/wordml" w14:val="none"/>
        </w:rPr>
      </w:pPr>
      <w:r>
        <w:rPr>
          <w:rFonts w:ascii="Times New Roman" w:cs="Times New Roman" w:eastAsia="Candara" w:hAnsi="Times New Roman"/>
          <w:noProof/>
          <w:kern w:val="0"/>
          <w:sz w:val="24"/>
          <w:szCs w:val="24"/>
          <w14:ligatures xmlns:w14="http://schemas.microsoft.com/office/word/2010/wordml" w14:val="none"/>
        </w:rPr>
        <w:t xml:space="preserve">Rudi Haryono, Ns., M. K., &amp; Maria Putri Sari Utami, M. K. (2019). </w:t>
      </w:r>
      <w:r>
        <w:rPr>
          <w:rFonts w:ascii="Times New Roman" w:cs="Times New Roman" w:eastAsia="Candara" w:hAnsi="Times New Roman"/>
          <w:i/>
          <w:iCs/>
          <w:noProof/>
          <w:kern w:val="0"/>
          <w:sz w:val="24"/>
          <w:szCs w:val="24"/>
          <w14:ligatures xmlns:w14="http://schemas.microsoft.com/office/word/2010/wordml" w14:val="none"/>
        </w:rPr>
        <w:t>Keperawatan Medikal Bedah II</w:t>
      </w:r>
      <w:r>
        <w:rPr>
          <w:rFonts w:ascii="Times New Roman" w:cs="Times New Roman" w:eastAsia="Candara" w:hAnsi="Times New Roman"/>
          <w:noProof/>
          <w:kern w:val="0"/>
          <w:sz w:val="24"/>
          <w:szCs w:val="24"/>
          <w14:ligatures xmlns:w14="http://schemas.microsoft.com/office/word/2010/wordml" w14:val="none"/>
        </w:rPr>
        <w:t>. Pustaka Baru Press.</w:t>
      </w:r>
    </w:p>
    <w:p>
      <w:pPr>
        <w:pStyle w:val="style0"/>
        <w:widowControl w:val="false"/>
        <w:autoSpaceDE w:val="false"/>
        <w:autoSpaceDN w:val="false"/>
        <w:adjustRightInd w:val="false"/>
        <w:spacing w:after="0" w:lineRule="auto" w:line="240"/>
        <w:ind w:left="482" w:hanging="482"/>
        <w:jc w:val="both"/>
        <w:rPr>
          <w:rFonts w:ascii="Times New Roman" w:cs="Times New Roman" w:hAnsi="Times New Roman"/>
          <w:noProof/>
          <w:sz w:val="24"/>
        </w:rPr>
      </w:pPr>
      <w:r>
        <w:rPr>
          <w:rFonts w:ascii="Times New Roman" w:cs="Times New Roman" w:hAnsi="Times New Roman"/>
          <w:noProof/>
          <w:kern w:val="0"/>
          <w:sz w:val="24"/>
          <w:szCs w:val="24"/>
        </w:rPr>
        <w:t xml:space="preserve">Yuliyanto, G., Utami, I. T., &amp; Inayati, A. (2021). </w:t>
      </w:r>
      <w:r>
        <w:rPr>
          <w:rFonts w:ascii="Times New Roman" w:cs="Times New Roman" w:hAnsi="Times New Roman"/>
          <w:i/>
          <w:iCs/>
          <w:noProof/>
          <w:kern w:val="0"/>
          <w:sz w:val="24"/>
          <w:szCs w:val="24"/>
        </w:rPr>
        <w:t>Efektifitas Terapi Aiueo Terhadap Kemampuan Berbicara Pasien Stroke Non Hemoragik Dengan Afasia Motorik Di Kota Metro</w:t>
      </w:r>
      <w:r>
        <w:rPr>
          <w:rFonts w:ascii="Times New Roman" w:cs="Times New Roman" w:hAnsi="Times New Roman"/>
          <w:noProof/>
          <w:kern w:val="0"/>
          <w:sz w:val="24"/>
          <w:szCs w:val="24"/>
        </w:rPr>
        <w:t>.</w:t>
      </w:r>
      <w:r>
        <w:rPr>
          <w:rFonts w:ascii="Times New Roman" w:cs="Times New Roman" w:hAnsi="Times New Roman"/>
          <w:noProof/>
          <w:kern w:val="0"/>
          <w:sz w:val="24"/>
          <w:szCs w:val="24"/>
        </w:rPr>
        <w:t xml:space="preserve"> </w:t>
      </w:r>
      <w:r>
        <w:rPr>
          <w:rFonts w:ascii="Times New Roman" w:cs="Times New Roman" w:hAnsi="Times New Roman"/>
          <w:i/>
          <w:iCs/>
          <w:noProof/>
          <w:kern w:val="0"/>
          <w:sz w:val="24"/>
          <w:szCs w:val="24"/>
        </w:rPr>
        <w:t>1</w:t>
      </w:r>
      <w:r>
        <w:rPr>
          <w:rFonts w:ascii="Times New Roman" w:cs="Times New Roman" w:hAnsi="Times New Roman"/>
          <w:noProof/>
          <w:kern w:val="0"/>
          <w:sz w:val="24"/>
          <w:szCs w:val="24"/>
        </w:rPr>
        <w:t>(September), 339–343.</w:t>
      </w:r>
    </w:p>
    <w:p>
      <w:pPr>
        <w:pStyle w:val="style0"/>
        <w:spacing w:after="0" w:lineRule="auto" w:line="360"/>
        <w:jc w:val="both"/>
        <w:rPr>
          <w:rFonts w:ascii="Times New Roman" w:cs="Times New Roman" w:hAnsi="Times New Roman"/>
          <w:sz w:val="24"/>
          <w:szCs w:val="24"/>
        </w:rPr>
        <w:sectPr>
          <w:type w:val="continuous"/>
          <w:pgSz w:w="11906" w:h="16838" w:orient="portrait"/>
          <w:pgMar w:top="2268" w:right="1701" w:bottom="1701" w:left="2268" w:header="708" w:footer="708" w:gutter="0"/>
          <w:cols w:space="708" w:num="2"/>
          <w:docGrid w:linePitch="360"/>
        </w:sectPr>
      </w:pPr>
      <w:r>
        <w:rPr>
          <w:rFonts w:ascii="Times New Roman" w:cs="Times New Roman" w:hAnsi="Times New Roman"/>
          <w:sz w:val="24"/>
          <w:szCs w:val="24"/>
        </w:rPr>
        <w:fldChar w:fldCharType="end"/>
      </w:r>
    </w:p>
    <w:p>
      <w:pPr>
        <w:pStyle w:val="style0"/>
        <w:spacing w:lineRule="auto" w:line="360"/>
        <w:jc w:val="both"/>
        <w:rPr>
          <w:rFonts w:ascii="Times New Roman" w:cs="Times New Roman" w:hAnsi="Times New Roman"/>
          <w:sz w:val="24"/>
          <w:szCs w:val="24"/>
        </w:rPr>
      </w:pPr>
    </w:p>
    <w:sectPr>
      <w:type w:val="continuous"/>
      <w:pgSz w:w="11906" w:h="16838" w:orient="portrait"/>
      <w:pgMar w:top="2268" w:right="1701" w:bottom="1701" w:left="2268" w:header="708" w:footer="708" w:gutter="0"/>
      <w:cols w:space="708"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Candara">
    <w:altName w:val="Candara"/>
    <w:panose1 w:val="020e0502030003020204"/>
    <w:charset w:val="00"/>
    <w:family w:val="swiss"/>
    <w:pitch w:val="variable"/>
    <w:sig w:usb0="A00002EF" w:usb1="4000A44B" w:usb2="00000000" w:usb3="00000000" w:csb0="0000019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F8E12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0000001"/>
    <w:multiLevelType w:val="hybridMultilevel"/>
    <w:tmpl w:val="11ECDBB0"/>
    <w:lvl w:ilvl="0" w:tplc="3809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
    <w:nsid w:val="00000002"/>
    <w:multiLevelType w:val="hybridMultilevel"/>
    <w:tmpl w:val="D0EA2F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0000003"/>
    <w:multiLevelType w:val="hybridMultilevel"/>
    <w:tmpl w:val="12E42D7C"/>
    <w:lvl w:ilvl="0" w:tplc="04684BB0">
      <w:start w:val="1"/>
      <w:numFmt w:val="lowerLetter"/>
      <w:lvlText w:val="%1."/>
      <w:lvlJc w:val="left"/>
      <w:pPr>
        <w:ind w:left="825" w:hanging="465"/>
      </w:pPr>
      <w:rPr>
        <w:rFonts w:hint="default"/>
        <w:b w:val="fals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0000004"/>
    <w:multiLevelType w:val="hybridMultilevel"/>
    <w:tmpl w:val="8A402272"/>
    <w:lvl w:ilvl="0" w:tplc="44A83062">
      <w:start w:val="1"/>
      <w:numFmt w:val="lowerLetter"/>
      <w:lvlText w:val="%1."/>
      <w:lvlJc w:val="left"/>
      <w:pPr>
        <w:ind w:left="1146" w:hanging="360"/>
      </w:pPr>
      <w:rPr>
        <w:rFonts w:hint="default"/>
      </w:rPr>
    </w:lvl>
    <w:lvl w:ilvl="1" w:tplc="44A83062">
      <w:start w:val="1"/>
      <w:numFmt w:val="lowerLetter"/>
      <w:lvlText w:val="%2."/>
      <w:lvlJc w:val="left"/>
      <w:pPr>
        <w:ind w:left="1866" w:hanging="360"/>
      </w:pPr>
      <w:rPr>
        <w:rFonts w:hint="default"/>
      </w:rPr>
    </w:lvl>
    <w:lvl w:ilvl="2" w:tplc="3809001B">
      <w:start w:val="1"/>
      <w:numFmt w:val="lowerRoman"/>
      <w:lvlText w:val="%3."/>
      <w:lvlJc w:val="right"/>
      <w:pPr>
        <w:ind w:left="2586" w:hanging="180"/>
      </w:pPr>
    </w:lvl>
    <w:lvl w:ilvl="3" w:tplc="74D46CAA">
      <w:start w:val="1"/>
      <w:numFmt w:val="lowerLetter"/>
      <w:lvlText w:val="%4."/>
      <w:lvlJc w:val="left"/>
      <w:pPr>
        <w:ind w:left="3306" w:hanging="360"/>
      </w:pPr>
      <w:rPr>
        <w:rFonts w:hint="default"/>
      </w:rPr>
    </w:lvl>
    <w:lvl w:ilvl="4" w:tplc="B576F246">
      <w:start w:val="1"/>
      <w:numFmt w:val="decimal"/>
      <w:lvlText w:val="%5."/>
      <w:lvlJc w:val="left"/>
      <w:pPr>
        <w:ind w:left="4026" w:hanging="360"/>
      </w:pPr>
      <w:rPr>
        <w:rFonts w:hint="default"/>
      </w:rPr>
    </w:lvl>
    <w:lvl w:ilvl="5" w:tplc="3809001B">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nsid w:val="00000005"/>
    <w:multiLevelType w:val="hybridMultilevel"/>
    <w:tmpl w:val="386AB3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0000006"/>
    <w:multiLevelType w:val="hybridMultilevel"/>
    <w:tmpl w:val="6808991C"/>
    <w:lvl w:ilvl="0" w:tplc="38090015">
      <w:start w:val="1"/>
      <w:numFmt w:val="upp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7">
    <w:nsid w:val="00000007"/>
    <w:multiLevelType w:val="hybridMultilevel"/>
    <w:tmpl w:val="D934622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00000008"/>
    <w:multiLevelType w:val="hybridMultilevel"/>
    <w:tmpl w:val="3CEC93FC"/>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cs="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cs="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cs="Courier New" w:hAnsi="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4"/>
  </w:num>
  <w:num w:numId="5">
    <w:abstractNumId w:val="1"/>
  </w:num>
  <w:num w:numId="6">
    <w:abstractNumId w:val="0"/>
  </w:num>
  <w:num w:numId="7">
    <w:abstractNumId w:val="5"/>
  </w:num>
  <w:num w:numId="8">
    <w:abstractNumId w:val="7"/>
  </w:num>
  <w:num w:numId="9">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ID"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link w:val="style4097"/>
    <w:qFormat/>
    <w:uiPriority w:val="34"/>
    <w:pPr>
      <w:ind w:left="720"/>
      <w:jc w:val="both"/>
      <w:contextualSpacing/>
    </w:pPr>
    <w:rPr>
      <w:rFonts w:ascii="Times New Roman" w:hAnsi="Times New Roman"/>
      <w:kern w:val="0"/>
      <w:sz w:val="24"/>
      <w14:ligatures xmlns:w14="http://schemas.microsoft.com/office/word/2010/wordml" w14:val="none"/>
    </w:rPr>
  </w:style>
  <w:style w:type="character" w:customStyle="1" w:styleId="style4097">
    <w:name w:val="List Paragraph Char"/>
    <w:next w:val="style4097"/>
    <w:link w:val="style179"/>
    <w:uiPriority w:val="34"/>
    <w:rPr>
      <w:rFonts w:ascii="Times New Roman" w:hAnsi="Times New Roman"/>
      <w:kern w:val="0"/>
      <w:sz w:val="24"/>
      <w14:ligatures xmlns:w14="http://schemas.microsoft.com/office/word/2010/wordml" w14:val="none"/>
    </w:rPr>
  </w:style>
  <w:style w:type="table" w:styleId="style154">
    <w:name w:val="Table Grid"/>
    <w:basedOn w:val="style105"/>
    <w:next w:val="style154"/>
    <w:uiPriority w:val="39"/>
    <w:pPr>
      <w:spacing w:after="0" w:lineRule="auto" w:line="240"/>
    </w:pPr>
    <w:rPr>
      <w:kern w:val="0"/>
      <w14:ligatures xmlns:w14="http://schemas.microsoft.com/office/word/2010/wordml" w14:val="none"/>
    </w:rPr>
    <w:tblPr>
      <w:tblBorders>
        <w:top w:val="single" w:sz="4" w:space="0" w:color="auto"/>
        <w:bottom w:val="single" w:sz="4" w:space="0" w:color="auto"/>
        <w:insideV w:val="single" w:sz="4" w:space="0" w:color="auto"/>
      </w:tblBorders>
    </w:tblPr>
    <w:tcPr>
      <w:tcBorders/>
    </w:tcPr>
  </w:style>
  <w:style w:type="table" w:customStyle="1" w:styleId="style4098">
    <w:name w:val="Table Grid11"/>
    <w:basedOn w:val="style105"/>
    <w:next w:val="style154"/>
    <w:uiPriority w:val="39"/>
    <w:pPr>
      <w:spacing w:after="0" w:lineRule="auto" w:line="240"/>
    </w:pPr>
    <w:rPr>
      <w:kern w:val="0"/>
      <w14:ligatures xmlns:w14="http://schemas.microsoft.com/office/word/2010/wordml"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B1224-F594-45CE-9856-1C5579034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Words>2680</Words>
  <Pages>10</Pages>
  <Characters>14733</Characters>
  <Application>WPS Office</Application>
  <DocSecurity>0</DocSecurity>
  <Paragraphs>763</Paragraphs>
  <ScaleCrop>false</ScaleCrop>
  <LinksUpToDate>false</LinksUpToDate>
  <CharactersWithSpaces>17124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2024-06-25T08:15:00Z</dcterms:created>
  <dc:creator>Nisaul Latifah</dc:creator>
  <lastModifiedBy>Infinix X6812B</lastModifiedBy>
  <dcterms:modified xsi:type="dcterms:W3CDTF">2024-09-17T22:25:06Z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e9fca175-57f8-3e01-8733-de97436f0d39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ee65b61621d94428b2290c9fabc49006</vt:lpwstr>
  </property>
</Properties>
</file>