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Jurnal Ilmiah Keperawatan dan</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Kesehatan Alkautsar (JIKKA)</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e-ISSN : 2963-9042</w:t>
      </w:r>
    </w:p>
    <w:p w:rsidR="00D249F8" w:rsidRDefault="002F08BF">
      <w:pPr>
        <w:spacing w:after="0" w:line="276" w:lineRule="auto"/>
        <w:rPr>
          <w:rFonts w:ascii="Times New Roman" w:hAnsi="Times New Roman" w:cs="Times New Roman"/>
          <w:sz w:val="28"/>
        </w:rPr>
      </w:pPr>
      <w:r>
        <w:rPr>
          <w:rFonts w:ascii="Times New Roman" w:hAnsi="Times New Roman" w:cs="Times New Roman"/>
          <w:sz w:val="28"/>
        </w:rPr>
        <w:t xml:space="preserve">online: </w:t>
      </w:r>
      <w:hyperlink r:id="rId8" w:history="1">
        <w:r>
          <w:rPr>
            <w:rStyle w:val="Hyperlink"/>
            <w:rFonts w:ascii="Times New Roman" w:hAnsi="Times New Roman" w:cs="Times New Roman"/>
            <w:sz w:val="28"/>
          </w:rPr>
          <w:t>https://jurnal.akperalkautsar.ac.id/index.php/JIKKA</w:t>
        </w:r>
      </w:hyperlink>
    </w:p>
    <w:p w:rsidR="00D249F8" w:rsidRDefault="00D249F8">
      <w:pPr>
        <w:spacing w:after="0" w:line="240" w:lineRule="auto"/>
        <w:rPr>
          <w:rFonts w:ascii="Times New Roman" w:hAnsi="Times New Roman" w:cs="Times New Roman"/>
          <w:sz w:val="28"/>
        </w:rPr>
      </w:pPr>
    </w:p>
    <w:p w:rsidR="00D249F8" w:rsidRDefault="00D249F8">
      <w:pPr>
        <w:spacing w:after="0" w:line="240" w:lineRule="auto"/>
        <w:rPr>
          <w:rFonts w:ascii="Times New Roman" w:hAnsi="Times New Roman" w:cs="Times New Roman"/>
          <w:color w:val="0000FF"/>
          <w:sz w:val="28"/>
          <w:u w:val="single"/>
        </w:rPr>
      </w:pPr>
    </w:p>
    <w:p w:rsidR="00D249F8" w:rsidRDefault="002F08BF">
      <w:pPr>
        <w:spacing w:after="0" w:line="240" w:lineRule="auto"/>
        <w:jc w:val="center"/>
        <w:rPr>
          <w:rFonts w:ascii="Times New Roman" w:eastAsia="Calibri" w:hAnsi="Times New Roman"/>
          <w:b/>
          <w:bCs/>
          <w:sz w:val="24"/>
          <w:szCs w:val="24"/>
        </w:rPr>
      </w:pPr>
      <w:r w:rsidRPr="00184B4C">
        <w:rPr>
          <w:rFonts w:ascii="Times New Roman" w:eastAsia="Calibri" w:hAnsi="Times New Roman"/>
          <w:b/>
          <w:bCs/>
          <w:sz w:val="24"/>
          <w:szCs w:val="24"/>
        </w:rPr>
        <w:t xml:space="preserve">IMPLEMENTASI TEKNIK RELAKSASI GENGGAM JARI </w:t>
      </w:r>
      <w:r w:rsidR="009329AE" w:rsidRPr="00184B4C">
        <w:rPr>
          <w:rFonts w:ascii="Times New Roman" w:eastAsia="Calibri" w:hAnsi="Times New Roman"/>
          <w:b/>
          <w:bCs/>
          <w:sz w:val="24"/>
          <w:szCs w:val="24"/>
        </w:rPr>
        <w:t xml:space="preserve">DALAM MENGATASI NYERI AKUT PADA PASIEN </w:t>
      </w:r>
      <w:r w:rsidRPr="00184B4C">
        <w:rPr>
          <w:rFonts w:ascii="Times New Roman" w:eastAsia="Calibri" w:hAnsi="Times New Roman"/>
          <w:b/>
          <w:bCs/>
          <w:i/>
          <w:sz w:val="24"/>
          <w:szCs w:val="24"/>
        </w:rPr>
        <w:t>POST</w:t>
      </w:r>
      <w:r w:rsidRPr="00184B4C">
        <w:rPr>
          <w:rFonts w:ascii="Times New Roman" w:eastAsia="Calibri" w:hAnsi="Times New Roman"/>
          <w:b/>
          <w:bCs/>
          <w:sz w:val="24"/>
          <w:szCs w:val="24"/>
        </w:rPr>
        <w:t xml:space="preserve"> OPERASI APENDIKTOMI</w:t>
      </w:r>
      <w:r>
        <w:rPr>
          <w:rFonts w:ascii="Times New Roman" w:eastAsia="Calibri" w:hAnsi="Times New Roman"/>
          <w:b/>
          <w:bCs/>
          <w:sz w:val="24"/>
          <w:szCs w:val="24"/>
        </w:rPr>
        <w:t xml:space="preserve"> </w:t>
      </w:r>
    </w:p>
    <w:p w:rsidR="00D249F8" w:rsidRDefault="00D249F8">
      <w:pPr>
        <w:spacing w:after="0" w:line="240" w:lineRule="auto"/>
        <w:jc w:val="center"/>
        <w:rPr>
          <w:rFonts w:ascii="Times New Roman" w:eastAsia="Calibri" w:hAnsi="Times New Roman"/>
          <w:b/>
          <w:bCs/>
          <w:sz w:val="24"/>
          <w:szCs w:val="24"/>
        </w:rPr>
      </w:pPr>
    </w:p>
    <w:p w:rsidR="00D249F8" w:rsidRDefault="00D249F8">
      <w:pPr>
        <w:spacing w:after="0" w:line="240" w:lineRule="auto"/>
        <w:jc w:val="center"/>
        <w:rPr>
          <w:rFonts w:ascii="Times New Roman" w:eastAsia="Calibri" w:hAnsi="Times New Roman" w:cs="Times New Roman"/>
          <w:bCs/>
          <w:sz w:val="24"/>
          <w:szCs w:val="24"/>
        </w:rPr>
      </w:pPr>
    </w:p>
    <w:p w:rsidR="00D249F8" w:rsidRDefault="00D249F8">
      <w:pPr>
        <w:spacing w:after="0" w:line="240" w:lineRule="auto"/>
        <w:jc w:val="center"/>
        <w:rPr>
          <w:rFonts w:ascii="Times New Roman" w:eastAsia="Calibri" w:hAnsi="Times New Roman" w:cs="Times New Roman"/>
          <w:sz w:val="24"/>
          <w:szCs w:val="24"/>
        </w:rPr>
      </w:pPr>
    </w:p>
    <w:p w:rsidR="00D249F8" w:rsidRDefault="002F08BF">
      <w:pPr>
        <w:spacing w:line="240" w:lineRule="auto"/>
        <w:jc w:val="center"/>
        <w:rPr>
          <w:rFonts w:ascii="Times New Roman" w:eastAsia="Calibri" w:hAnsi="Times New Roman"/>
          <w:b/>
          <w:sz w:val="24"/>
          <w:szCs w:val="24"/>
        </w:rPr>
      </w:pPr>
      <w:r>
        <w:rPr>
          <w:rFonts w:ascii="Times New Roman" w:eastAsia="Calibri" w:hAnsi="Times New Roman"/>
          <w:b/>
          <w:sz w:val="24"/>
          <w:szCs w:val="24"/>
        </w:rPr>
        <w:t>ABSTRAK</w:t>
      </w:r>
    </w:p>
    <w:p w:rsidR="00D249F8" w:rsidRDefault="002F08BF">
      <w:pPr>
        <w:spacing w:line="240" w:lineRule="auto"/>
        <w:jc w:val="both"/>
        <w:rPr>
          <w:rFonts w:ascii="Times New Roman" w:eastAsia="Calibri" w:hAnsi="Times New Roman"/>
          <w:sz w:val="24"/>
          <w:szCs w:val="24"/>
        </w:rPr>
      </w:pPr>
      <w:r>
        <w:rPr>
          <w:rFonts w:ascii="Times New Roman" w:eastAsia="Calibri" w:hAnsi="Times New Roman"/>
          <w:b/>
          <w:sz w:val="24"/>
          <w:szCs w:val="24"/>
        </w:rPr>
        <w:t xml:space="preserve">Latar Belakang: </w:t>
      </w:r>
      <w:r w:rsidR="00F42800" w:rsidRPr="00F42800">
        <w:rPr>
          <w:rFonts w:ascii="Times New Roman" w:hAnsi="Times New Roman" w:cs="Times New Roman"/>
          <w:sz w:val="24"/>
        </w:rPr>
        <w:t xml:space="preserve">Apendisitis merupakan suatu peradangan yang terjadi pada usus buntu </w:t>
      </w:r>
      <w:r w:rsidR="00F42800">
        <w:rPr>
          <w:rFonts w:ascii="Times New Roman" w:hAnsi="Times New Roman" w:cs="Times New Roman"/>
          <w:sz w:val="24"/>
        </w:rPr>
        <w:t xml:space="preserve">dan merupakan penyebab tersering pembedahan abdomen darurat. Salah satu penatalaksanaan </w:t>
      </w:r>
      <w:r w:rsidR="004C676C">
        <w:rPr>
          <w:rFonts w:ascii="Times New Roman" w:hAnsi="Times New Roman" w:cs="Times New Roman"/>
          <w:sz w:val="24"/>
        </w:rPr>
        <w:t>apendisitis adalah denga</w:t>
      </w:r>
      <w:bookmarkStart w:id="0" w:name="_GoBack"/>
      <w:bookmarkEnd w:id="0"/>
      <w:r w:rsidR="004C676C">
        <w:rPr>
          <w:rFonts w:ascii="Times New Roman" w:hAnsi="Times New Roman" w:cs="Times New Roman"/>
          <w:sz w:val="24"/>
        </w:rPr>
        <w:t xml:space="preserve">n tindakan apendiktomi. </w:t>
      </w:r>
      <w:r>
        <w:rPr>
          <w:rFonts w:ascii="Times New Roman" w:eastAsia="Calibri" w:hAnsi="Times New Roman"/>
          <w:sz w:val="24"/>
          <w:szCs w:val="24"/>
        </w:rPr>
        <w:t>Apendiktomi adalah salah satu tindakan pembedahan yang harus dilakukan sesegera mungkin untuk mengurangi risiko terjadinya perforasi.</w:t>
      </w:r>
      <w:r w:rsidR="004C676C">
        <w:rPr>
          <w:rFonts w:ascii="Times New Roman" w:eastAsia="Calibri" w:hAnsi="Times New Roman"/>
          <w:sz w:val="24"/>
          <w:szCs w:val="24"/>
        </w:rPr>
        <w:t xml:space="preserve"> </w:t>
      </w:r>
      <w:r w:rsidR="004C676C" w:rsidRPr="004C676C">
        <w:rPr>
          <w:rFonts w:ascii="Times New Roman" w:hAnsi="Times New Roman" w:cs="Times New Roman"/>
          <w:sz w:val="24"/>
        </w:rPr>
        <w:t xml:space="preserve">Pasien yang mengalami penyakit apendisitis di Indonesia sebagian besar menyerang usia belasan tahun sampai 40 tahun dengan peningkatan berjumlah sekitar 27% dari jumlah seluruh penduduk di Indonesia. </w:t>
      </w:r>
      <w:r w:rsidR="004C676C" w:rsidRPr="00184B4C">
        <w:rPr>
          <w:rFonts w:ascii="Times New Roman" w:hAnsi="Times New Roman" w:cs="Times New Roman"/>
          <w:sz w:val="24"/>
        </w:rPr>
        <w:t xml:space="preserve">Keluhan yang </w:t>
      </w:r>
      <w:r w:rsidR="0079615A" w:rsidRPr="00184B4C">
        <w:rPr>
          <w:rFonts w:ascii="Times New Roman" w:hAnsi="Times New Roman" w:cs="Times New Roman"/>
          <w:sz w:val="24"/>
        </w:rPr>
        <w:t xml:space="preserve">dirasakan pasien </w:t>
      </w:r>
      <w:r w:rsidR="004C676C" w:rsidRPr="00184B4C">
        <w:rPr>
          <w:rFonts w:ascii="Times New Roman" w:hAnsi="Times New Roman" w:cs="Times New Roman"/>
          <w:sz w:val="24"/>
        </w:rPr>
        <w:t>setelah pembeda</w:t>
      </w:r>
      <w:r w:rsidR="0079615A" w:rsidRPr="00184B4C">
        <w:rPr>
          <w:rFonts w:ascii="Times New Roman" w:hAnsi="Times New Roman" w:cs="Times New Roman"/>
          <w:sz w:val="24"/>
        </w:rPr>
        <w:t xml:space="preserve">han adalah </w:t>
      </w:r>
      <w:r w:rsidR="004C676C" w:rsidRPr="00184B4C">
        <w:rPr>
          <w:rFonts w:ascii="Times New Roman" w:hAnsi="Times New Roman" w:cs="Times New Roman"/>
          <w:sz w:val="24"/>
        </w:rPr>
        <w:t xml:space="preserve">nyeri </w:t>
      </w:r>
      <w:r w:rsidR="002E40BF" w:rsidRPr="00184B4C">
        <w:rPr>
          <w:rFonts w:ascii="Times New Roman" w:hAnsi="Times New Roman" w:cs="Times New Roman"/>
          <w:sz w:val="24"/>
        </w:rPr>
        <w:t>pada</w:t>
      </w:r>
      <w:r w:rsidR="004C676C" w:rsidRPr="00184B4C">
        <w:rPr>
          <w:rFonts w:ascii="Times New Roman" w:hAnsi="Times New Roman" w:cs="Times New Roman"/>
          <w:sz w:val="24"/>
        </w:rPr>
        <w:t xml:space="preserve"> perut bagian kanan</w:t>
      </w:r>
      <w:r w:rsidR="00663636" w:rsidRPr="00184B4C">
        <w:rPr>
          <w:rFonts w:ascii="Times New Roman" w:hAnsi="Times New Roman" w:cs="Times New Roman"/>
          <w:sz w:val="24"/>
        </w:rPr>
        <w:t xml:space="preserve"> bawah.</w:t>
      </w:r>
      <w:r w:rsidR="00663636">
        <w:rPr>
          <w:rFonts w:ascii="Times New Roman" w:hAnsi="Times New Roman" w:cs="Times New Roman"/>
          <w:sz w:val="24"/>
        </w:rPr>
        <w:t xml:space="preserve"> </w:t>
      </w:r>
      <w:r>
        <w:rPr>
          <w:rFonts w:ascii="Times New Roman" w:eastAsia="Calibri" w:hAnsi="Times New Roman"/>
          <w:b/>
          <w:sz w:val="24"/>
          <w:szCs w:val="24"/>
        </w:rPr>
        <w:t xml:space="preserve">Tujuan: </w:t>
      </w:r>
      <w:r>
        <w:rPr>
          <w:rFonts w:ascii="Times New Roman" w:eastAsia="Calibri" w:hAnsi="Times New Roman"/>
          <w:sz w:val="24"/>
          <w:szCs w:val="24"/>
        </w:rPr>
        <w:t xml:space="preserve">Dapat mengimplementasikan teknik relaksasi genggam jari serta mengetahui perbedaan sebelum dan sesudah dilakukan teknik genggam jari terhadap penurunan nyeri pada pasien </w:t>
      </w:r>
      <w:r>
        <w:rPr>
          <w:rFonts w:ascii="Times New Roman" w:eastAsia="Calibri" w:hAnsi="Times New Roman"/>
          <w:i/>
          <w:sz w:val="24"/>
          <w:szCs w:val="24"/>
        </w:rPr>
        <w:t>post</w:t>
      </w:r>
      <w:r>
        <w:rPr>
          <w:rFonts w:ascii="Times New Roman" w:eastAsia="Calibri" w:hAnsi="Times New Roman"/>
          <w:sz w:val="24"/>
          <w:szCs w:val="24"/>
        </w:rPr>
        <w:t xml:space="preserve"> operasi apendiktomi.</w:t>
      </w:r>
      <w:r>
        <w:rPr>
          <w:sz w:val="24"/>
          <w:szCs w:val="24"/>
        </w:rPr>
        <w:t xml:space="preserve"> </w:t>
      </w:r>
      <w:r>
        <w:rPr>
          <w:rFonts w:ascii="Times New Roman" w:eastAsia="Calibri" w:hAnsi="Times New Roman"/>
          <w:b/>
          <w:sz w:val="24"/>
          <w:szCs w:val="24"/>
        </w:rPr>
        <w:t xml:space="preserve">Metode: </w:t>
      </w:r>
      <w:r w:rsidRPr="00184B4C">
        <w:rPr>
          <w:rFonts w:ascii="Times New Roman" w:eastAsia="Calibri" w:hAnsi="Times New Roman"/>
          <w:sz w:val="24"/>
          <w:szCs w:val="24"/>
        </w:rPr>
        <w:t xml:space="preserve">Studi kasus </w:t>
      </w:r>
      <w:r w:rsidR="00F42800" w:rsidRPr="00184B4C">
        <w:rPr>
          <w:rFonts w:ascii="Times New Roman" w:eastAsia="Calibri" w:hAnsi="Times New Roman"/>
          <w:sz w:val="24"/>
          <w:szCs w:val="24"/>
        </w:rPr>
        <w:t xml:space="preserve">ini </w:t>
      </w:r>
      <w:r w:rsidR="005B601C" w:rsidRPr="00184B4C">
        <w:rPr>
          <w:rFonts w:ascii="Times New Roman" w:eastAsia="Calibri" w:hAnsi="Times New Roman"/>
          <w:sz w:val="24"/>
          <w:szCs w:val="24"/>
        </w:rPr>
        <w:t>menggunakan</w:t>
      </w:r>
      <w:r w:rsidR="004C676C" w:rsidRPr="00184B4C">
        <w:rPr>
          <w:rFonts w:ascii="Times New Roman" w:eastAsia="Calibri" w:hAnsi="Times New Roman"/>
          <w:sz w:val="24"/>
          <w:szCs w:val="24"/>
        </w:rPr>
        <w:t xml:space="preserve"> metode kualitatif dengan</w:t>
      </w:r>
      <w:r w:rsidR="005B601C" w:rsidRPr="00184B4C">
        <w:rPr>
          <w:rFonts w:ascii="Times New Roman" w:eastAsia="Calibri" w:hAnsi="Times New Roman"/>
          <w:sz w:val="24"/>
          <w:szCs w:val="24"/>
        </w:rPr>
        <w:t xml:space="preserve"> dua responden</w:t>
      </w:r>
      <w:r w:rsidRPr="00184B4C">
        <w:rPr>
          <w:rFonts w:ascii="Times New Roman" w:eastAsia="Calibri" w:hAnsi="Times New Roman"/>
          <w:sz w:val="24"/>
          <w:szCs w:val="24"/>
        </w:rPr>
        <w:t xml:space="preserve"> yang mengalami nyeri</w:t>
      </w:r>
      <w:r w:rsidR="0079615A" w:rsidRPr="00184B4C">
        <w:rPr>
          <w:rFonts w:ascii="Times New Roman" w:eastAsia="Calibri" w:hAnsi="Times New Roman"/>
          <w:sz w:val="24"/>
          <w:szCs w:val="24"/>
        </w:rPr>
        <w:t xml:space="preserve"> ringan hingga sedang</w:t>
      </w:r>
      <w:r w:rsidRPr="00184B4C">
        <w:rPr>
          <w:rFonts w:ascii="Times New Roman" w:eastAsia="Calibri" w:hAnsi="Times New Roman"/>
          <w:sz w:val="24"/>
          <w:szCs w:val="24"/>
        </w:rPr>
        <w:t>. Setiap responden diberikan teknik relaksasi genggam jari 3 kali sehari selama 3 hari</w:t>
      </w:r>
      <w:r w:rsidR="00663636" w:rsidRPr="00184B4C">
        <w:rPr>
          <w:rFonts w:ascii="Times New Roman" w:eastAsia="Calibri" w:hAnsi="Times New Roman"/>
          <w:sz w:val="24"/>
          <w:szCs w:val="24"/>
        </w:rPr>
        <w:t xml:space="preserve"> dengan pengukuran nyeri NRS (</w:t>
      </w:r>
      <w:r w:rsidR="00663636" w:rsidRPr="00184B4C">
        <w:rPr>
          <w:rFonts w:ascii="Times New Roman" w:eastAsia="Calibri" w:hAnsi="Times New Roman"/>
          <w:i/>
          <w:sz w:val="24"/>
          <w:szCs w:val="24"/>
        </w:rPr>
        <w:t>Numeric Rate Scale</w:t>
      </w:r>
      <w:r w:rsidR="00663636" w:rsidRPr="00184B4C">
        <w:rPr>
          <w:rFonts w:ascii="Times New Roman" w:eastAsia="Calibri" w:hAnsi="Times New Roman"/>
          <w:sz w:val="24"/>
          <w:szCs w:val="24"/>
        </w:rPr>
        <w:t>)</w:t>
      </w:r>
      <w:r w:rsidRPr="00184B4C">
        <w:rPr>
          <w:rFonts w:ascii="Times New Roman" w:eastAsia="Calibri" w:hAnsi="Times New Roman"/>
          <w:sz w:val="24"/>
          <w:szCs w:val="24"/>
        </w:rPr>
        <w:t xml:space="preserve">. </w:t>
      </w:r>
      <w:r w:rsidRPr="00184B4C">
        <w:rPr>
          <w:rFonts w:ascii="Times New Roman" w:eastAsia="Calibri" w:hAnsi="Times New Roman"/>
          <w:b/>
          <w:sz w:val="24"/>
          <w:szCs w:val="24"/>
        </w:rPr>
        <w:t xml:space="preserve">Hasil: </w:t>
      </w:r>
      <w:r w:rsidR="00F977CF" w:rsidRPr="00184B4C">
        <w:rPr>
          <w:rFonts w:ascii="Times New Roman" w:eastAsia="Calibri" w:hAnsi="Times New Roman"/>
          <w:b/>
          <w:sz w:val="24"/>
          <w:szCs w:val="24"/>
        </w:rPr>
        <w:t xml:space="preserve"> </w:t>
      </w:r>
      <w:r w:rsidR="00F977CF" w:rsidRPr="00184B4C">
        <w:rPr>
          <w:rFonts w:ascii="Times New Roman" w:eastAsia="Calibri" w:hAnsi="Times New Roman"/>
          <w:sz w:val="24"/>
          <w:szCs w:val="24"/>
        </w:rPr>
        <w:t>Responden I mengalami penurunan nyeri dari skala 6 menjadi skala 1, penurunan sikap meringis, gelisah, serta sulit tidur. Responden I</w:t>
      </w:r>
      <w:r w:rsidR="00663636" w:rsidRPr="00184B4C">
        <w:rPr>
          <w:rFonts w:ascii="Times New Roman" w:eastAsia="Calibri" w:hAnsi="Times New Roman"/>
          <w:sz w:val="24"/>
          <w:szCs w:val="24"/>
        </w:rPr>
        <w:t>I</w:t>
      </w:r>
      <w:r w:rsidR="00F977CF" w:rsidRPr="00184B4C">
        <w:rPr>
          <w:rFonts w:ascii="Times New Roman" w:eastAsia="Calibri" w:hAnsi="Times New Roman"/>
          <w:sz w:val="24"/>
          <w:szCs w:val="24"/>
        </w:rPr>
        <w:t xml:space="preserve"> mengal</w:t>
      </w:r>
      <w:r w:rsidR="00663636" w:rsidRPr="00184B4C">
        <w:rPr>
          <w:rFonts w:ascii="Times New Roman" w:eastAsia="Calibri" w:hAnsi="Times New Roman"/>
          <w:sz w:val="24"/>
          <w:szCs w:val="24"/>
        </w:rPr>
        <w:t>ami penurunan nyeri dari skala 5</w:t>
      </w:r>
      <w:r w:rsidR="00F977CF" w:rsidRPr="00184B4C">
        <w:rPr>
          <w:rFonts w:ascii="Times New Roman" w:eastAsia="Calibri" w:hAnsi="Times New Roman"/>
          <w:sz w:val="24"/>
          <w:szCs w:val="24"/>
        </w:rPr>
        <w:t xml:space="preserve"> menjadi skala 1, penurunan sikap meringis, gelisah,</w:t>
      </w:r>
      <w:r w:rsidR="00663636" w:rsidRPr="00184B4C">
        <w:rPr>
          <w:rFonts w:ascii="Times New Roman" w:eastAsia="Calibri" w:hAnsi="Times New Roman"/>
          <w:sz w:val="24"/>
          <w:szCs w:val="24"/>
        </w:rPr>
        <w:t xml:space="preserve"> sikap protektif</w:t>
      </w:r>
      <w:r w:rsidR="00F977CF" w:rsidRPr="00184B4C">
        <w:rPr>
          <w:rFonts w:ascii="Times New Roman" w:eastAsia="Calibri" w:hAnsi="Times New Roman"/>
          <w:sz w:val="24"/>
          <w:szCs w:val="24"/>
        </w:rPr>
        <w:t xml:space="preserve"> serta sulit tidur</w:t>
      </w:r>
      <w:r w:rsidRPr="00184B4C">
        <w:rPr>
          <w:rFonts w:ascii="Times New Roman" w:eastAsia="Calibri" w:hAnsi="Times New Roman"/>
          <w:sz w:val="24"/>
          <w:szCs w:val="24"/>
        </w:rPr>
        <w:t>.</w:t>
      </w:r>
      <w:r>
        <w:rPr>
          <w:rFonts w:ascii="Times New Roman" w:eastAsia="Calibri" w:hAnsi="Times New Roman"/>
          <w:b/>
          <w:sz w:val="24"/>
          <w:szCs w:val="24"/>
        </w:rPr>
        <w:t xml:space="preserve"> Kesimpulan: </w:t>
      </w:r>
      <w:r>
        <w:rPr>
          <w:rFonts w:ascii="Times New Roman" w:eastAsia="Calibri" w:hAnsi="Times New Roman"/>
          <w:sz w:val="24"/>
          <w:szCs w:val="24"/>
        </w:rPr>
        <w:t xml:space="preserve">Teknik relaksasi genggam jari efektif untuk menurunkan tingkat nyeri pada pasien </w:t>
      </w:r>
      <w:r>
        <w:rPr>
          <w:rFonts w:ascii="Times New Roman" w:eastAsia="Calibri" w:hAnsi="Times New Roman"/>
          <w:i/>
          <w:sz w:val="24"/>
          <w:szCs w:val="24"/>
        </w:rPr>
        <w:t>post</w:t>
      </w:r>
      <w:r>
        <w:rPr>
          <w:rFonts w:ascii="Times New Roman" w:eastAsia="Calibri" w:hAnsi="Times New Roman"/>
          <w:sz w:val="24"/>
          <w:szCs w:val="24"/>
        </w:rPr>
        <w:t xml:space="preserve"> operasi apendiktomi. </w:t>
      </w:r>
    </w:p>
    <w:p w:rsidR="00D249F8" w:rsidRDefault="00D249F8">
      <w:pPr>
        <w:spacing w:after="0" w:line="240" w:lineRule="auto"/>
        <w:jc w:val="both"/>
        <w:rPr>
          <w:rFonts w:ascii="Times New Roman" w:eastAsia="Calibri" w:hAnsi="Times New Roman"/>
          <w:sz w:val="24"/>
          <w:szCs w:val="24"/>
        </w:rPr>
      </w:pPr>
    </w:p>
    <w:p w:rsidR="00D249F8" w:rsidRDefault="002F08BF" w:rsidP="004C676C">
      <w:pPr>
        <w:spacing w:after="0" w:line="240" w:lineRule="auto"/>
        <w:jc w:val="both"/>
        <w:rPr>
          <w:rFonts w:ascii="Times New Roman" w:eastAsia="Calibri" w:hAnsi="Times New Roman"/>
          <w:sz w:val="24"/>
          <w:szCs w:val="24"/>
        </w:rPr>
      </w:pPr>
      <w:r>
        <w:rPr>
          <w:rFonts w:ascii="Times New Roman" w:eastAsia="Calibri" w:hAnsi="Times New Roman"/>
          <w:b/>
          <w:sz w:val="24"/>
          <w:szCs w:val="24"/>
        </w:rPr>
        <w:t>Kata kunci</w:t>
      </w:r>
      <w:r>
        <w:rPr>
          <w:rFonts w:ascii="Times New Roman" w:eastAsia="Calibri" w:hAnsi="Times New Roman"/>
          <w:sz w:val="24"/>
          <w:szCs w:val="24"/>
        </w:rPr>
        <w:t xml:space="preserve">: Apendiktomi, teknik relaksasi genggam jari, nyeri </w:t>
      </w:r>
    </w:p>
    <w:p w:rsidR="004C676C" w:rsidRPr="004C676C" w:rsidRDefault="004C676C" w:rsidP="004C676C">
      <w:pPr>
        <w:spacing w:after="0" w:line="240" w:lineRule="auto"/>
        <w:jc w:val="both"/>
        <w:rPr>
          <w:rFonts w:ascii="Times New Roman" w:eastAsia="Calibri" w:hAnsi="Times New Roman"/>
          <w:sz w:val="24"/>
          <w:szCs w:val="24"/>
        </w:rPr>
      </w:pPr>
    </w:p>
    <w:p w:rsidR="002E40BF" w:rsidRDefault="002E40BF">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rsidR="00D249F8" w:rsidRDefault="009329A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IMPLEMENTATION OF FINGER HOLD</w:t>
      </w:r>
      <w:r w:rsidRPr="009329AE">
        <w:rPr>
          <w:rFonts w:ascii="Times New Roman" w:eastAsia="Calibri" w:hAnsi="Times New Roman" w:cs="Times New Roman"/>
          <w:b/>
          <w:bCs/>
          <w:sz w:val="24"/>
          <w:szCs w:val="24"/>
        </w:rPr>
        <w:t xml:space="preserve"> RELAXATION TECHNIQUES IN OVERCOMING ACUTE PAIN IN PATIENTS POST APPENDICECTOMY SURGERY</w:t>
      </w:r>
    </w:p>
    <w:p w:rsidR="009329AE" w:rsidRDefault="009329AE">
      <w:pPr>
        <w:spacing w:after="0" w:line="240" w:lineRule="auto"/>
        <w:jc w:val="center"/>
        <w:rPr>
          <w:rFonts w:ascii="Times New Roman" w:eastAsia="Calibri" w:hAnsi="Times New Roman" w:cs="Times New Roman"/>
          <w:b/>
          <w:bCs/>
          <w:sz w:val="24"/>
          <w:szCs w:val="24"/>
        </w:rPr>
      </w:pPr>
    </w:p>
    <w:p w:rsidR="00D249F8" w:rsidRDefault="002F08BF">
      <w:pPr>
        <w:pStyle w:val="Heading1"/>
        <w:spacing w:before="0" w:beforeAutospacing="0" w:after="0" w:afterAutospacing="0" w:line="240" w:lineRule="auto"/>
        <w:rPr>
          <w:b w:val="0"/>
          <w:bCs/>
          <w:kern w:val="36"/>
          <w:vertAlign w:val="superscript"/>
        </w:rPr>
      </w:pPr>
      <w:r>
        <w:rPr>
          <w:b w:val="0"/>
          <w:bCs/>
          <w:kern w:val="36"/>
        </w:rPr>
        <w:t>Innani Sa’idati</w:t>
      </w:r>
      <w:r>
        <w:rPr>
          <w:b w:val="0"/>
          <w:bCs/>
          <w:kern w:val="36"/>
          <w:vertAlign w:val="superscript"/>
        </w:rPr>
        <w:t>1</w:t>
      </w:r>
      <w:r>
        <w:rPr>
          <w:b w:val="0"/>
          <w:bCs/>
          <w:kern w:val="36"/>
        </w:rPr>
        <w:t xml:space="preserve">     Tri Suraning Wulandari</w:t>
      </w:r>
      <w:r>
        <w:rPr>
          <w:b w:val="0"/>
          <w:bCs/>
          <w:kern w:val="36"/>
          <w:vertAlign w:val="superscript"/>
        </w:rPr>
        <w:t>2</w:t>
      </w:r>
    </w:p>
    <w:p w:rsidR="00D249F8" w:rsidRDefault="002F08BF">
      <w:pPr>
        <w:pStyle w:val="Heading1"/>
        <w:spacing w:before="0" w:beforeAutospacing="0" w:after="0" w:afterAutospacing="0" w:line="240" w:lineRule="auto"/>
        <w:rPr>
          <w:b w:val="0"/>
          <w:bCs/>
          <w:kern w:val="36"/>
        </w:rPr>
      </w:pPr>
      <w:r>
        <w:rPr>
          <w:b w:val="0"/>
          <w:bCs/>
          <w:kern w:val="36"/>
          <w:vertAlign w:val="superscript"/>
        </w:rPr>
        <w:t xml:space="preserve">1,2 </w:t>
      </w:r>
      <w:r>
        <w:rPr>
          <w:b w:val="0"/>
          <w:bCs/>
          <w:kern w:val="36"/>
        </w:rPr>
        <w:t>Program Studi D-III Keperawatan Alkautsar Temanggung</w:t>
      </w:r>
    </w:p>
    <w:p w:rsidR="00D249F8" w:rsidRDefault="002F08BF">
      <w:pPr>
        <w:pStyle w:val="Heading1"/>
        <w:spacing w:before="0" w:beforeAutospacing="0" w:after="0" w:afterAutospacing="0" w:line="240" w:lineRule="auto"/>
        <w:rPr>
          <w:b w:val="0"/>
          <w:bCs/>
          <w:kern w:val="36"/>
        </w:rPr>
      </w:pPr>
      <w:r>
        <w:rPr>
          <w:b w:val="0"/>
          <w:bCs/>
          <w:kern w:val="36"/>
          <w:vertAlign w:val="superscript"/>
        </w:rPr>
        <w:t>1</w:t>
      </w:r>
      <w:hyperlink r:id="rId9" w:history="1">
        <w:r>
          <w:rPr>
            <w:rStyle w:val="15"/>
            <w:rFonts w:ascii="Times New Roman" w:hAnsi="Times New Roman" w:cs="Times New Roman"/>
            <w:b w:val="0"/>
            <w:bCs/>
            <w:kern w:val="36"/>
          </w:rPr>
          <w:t>innani013@gmail.com</w:t>
        </w:r>
      </w:hyperlink>
    </w:p>
    <w:p w:rsidR="00D249F8" w:rsidRDefault="002F08BF">
      <w:pPr>
        <w:pStyle w:val="Heading1"/>
        <w:spacing w:before="0" w:beforeAutospacing="0" w:after="0" w:afterAutospacing="0" w:line="240" w:lineRule="auto"/>
        <w:rPr>
          <w:b w:val="0"/>
          <w:bCs/>
          <w:kern w:val="36"/>
        </w:rPr>
      </w:pPr>
      <w:r>
        <w:rPr>
          <w:b w:val="0"/>
          <w:bCs/>
          <w:kern w:val="36"/>
          <w:vertAlign w:val="superscript"/>
        </w:rPr>
        <w:t>2</w:t>
      </w:r>
      <w:hyperlink r:id="rId10" w:history="1">
        <w:r>
          <w:rPr>
            <w:rStyle w:val="15"/>
            <w:rFonts w:ascii="Times New Roman" w:hAnsi="Times New Roman" w:cs="Times New Roman"/>
            <w:b w:val="0"/>
            <w:bCs/>
            <w:kern w:val="36"/>
          </w:rPr>
          <w:t>damkhaz@gmail.com</w:t>
        </w:r>
      </w:hyperlink>
    </w:p>
    <w:p w:rsidR="00D249F8" w:rsidRDefault="002F08BF">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Email Korespondensi : </w:t>
      </w:r>
      <w:hyperlink r:id="rId11" w:history="1">
        <w:r>
          <w:rPr>
            <w:rStyle w:val="15"/>
            <w:rFonts w:ascii="Times New Roman" w:eastAsia="Calibri" w:hAnsi="Times New Roman" w:cs="Times New Roman"/>
            <w:bCs/>
            <w:sz w:val="24"/>
            <w:szCs w:val="24"/>
          </w:rPr>
          <w:t>innani013@gmail.com</w:t>
        </w:r>
      </w:hyperlink>
      <w:r>
        <w:rPr>
          <w:rFonts w:ascii="Times New Roman" w:eastAsia="Calibri" w:hAnsi="Times New Roman" w:cs="Times New Roman"/>
          <w:bCs/>
          <w:sz w:val="24"/>
          <w:szCs w:val="24"/>
        </w:rPr>
        <w:t>, 085642059613</w:t>
      </w:r>
    </w:p>
    <w:p w:rsidR="00D249F8" w:rsidRDefault="00D249F8">
      <w:pPr>
        <w:spacing w:line="240" w:lineRule="auto"/>
        <w:jc w:val="center"/>
        <w:rPr>
          <w:rFonts w:ascii="Times New Roman" w:eastAsia="Calibri" w:hAnsi="Times New Roman" w:cs="Times New Roman"/>
          <w:sz w:val="24"/>
          <w:szCs w:val="24"/>
        </w:rPr>
      </w:pPr>
    </w:p>
    <w:p w:rsidR="00D249F8" w:rsidRDefault="002F08BF">
      <w:pPr>
        <w:spacing w:line="240" w:lineRule="auto"/>
        <w:jc w:val="center"/>
        <w:rPr>
          <w:rFonts w:ascii="Times New Roman" w:eastAsia="Calibri" w:hAnsi="Times New Roman" w:cs="Times New Roman"/>
          <w:b/>
          <w:i/>
          <w:sz w:val="24"/>
          <w:szCs w:val="24"/>
        </w:rPr>
      </w:pPr>
      <w:r>
        <w:rPr>
          <w:rFonts w:ascii="Times New Roman" w:eastAsia="Calibri" w:hAnsi="Times New Roman" w:cs="Times New Roman"/>
          <w:b/>
          <w:i/>
          <w:sz w:val="24"/>
          <w:szCs w:val="24"/>
        </w:rPr>
        <w:t>ABSTRACT</w:t>
      </w:r>
    </w:p>
    <w:p w:rsidR="00D249F8" w:rsidRDefault="002F08BF">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Background:</w:t>
      </w:r>
      <w:r w:rsidR="002E40BF">
        <w:rPr>
          <w:rFonts w:ascii="Times New Roman" w:eastAsia="Calibri" w:hAnsi="Times New Roman" w:cs="Times New Roman"/>
          <w:sz w:val="24"/>
          <w:szCs w:val="24"/>
        </w:rPr>
        <w:t xml:space="preserve"> </w:t>
      </w:r>
      <w:r w:rsidR="00C13654" w:rsidRPr="00C13654">
        <w:rPr>
          <w:rFonts w:ascii="Times New Roman" w:eastAsia="Calibri" w:hAnsi="Times New Roman" w:cs="Times New Roman"/>
          <w:sz w:val="24"/>
          <w:szCs w:val="24"/>
        </w:rPr>
        <w:t xml:space="preserve">Appendicitis is an inflammation of the appendix and is the most common cause of emergency abdominal surgery. One of the treatments for appendicitis is </w:t>
      </w:r>
      <w:r w:rsidR="00C13654" w:rsidRPr="00184B4C">
        <w:rPr>
          <w:rFonts w:ascii="Times New Roman" w:eastAsia="Calibri" w:hAnsi="Times New Roman" w:cs="Times New Roman"/>
          <w:sz w:val="24"/>
          <w:szCs w:val="24"/>
        </w:rPr>
        <w:t xml:space="preserve">appendicectomy. Appendicectomy is one of the surgical procedures that must be performed as soon as possible to reduce the risk of perforation. Patients who experience appendicitis in Indonesia mostly attack the age of teenagers to 40 years with an increase about 27% of the total population in Indonesia. The complaint felt by patients after surgery is pain in the right lower abdomen. </w:t>
      </w:r>
      <w:r w:rsidRPr="00184B4C">
        <w:rPr>
          <w:rFonts w:ascii="Times New Roman" w:eastAsia="Calibri" w:hAnsi="Times New Roman" w:cs="Times New Roman"/>
          <w:b/>
          <w:sz w:val="24"/>
          <w:szCs w:val="24"/>
        </w:rPr>
        <w:t xml:space="preserve">Aim: </w:t>
      </w:r>
      <w:r w:rsidRPr="00184B4C">
        <w:rPr>
          <w:rFonts w:ascii="Times New Roman" w:eastAsia="Calibri" w:hAnsi="Times New Roman" w:cs="Times New Roman"/>
          <w:sz w:val="24"/>
          <w:szCs w:val="24"/>
        </w:rPr>
        <w:t>To prove an implement the finger grip relaxation technique and find out the differences before and after the finger hold relaxation technique on reducing pain in post appendectomy patients.</w:t>
      </w:r>
      <w:r w:rsidRPr="00184B4C">
        <w:rPr>
          <w:rFonts w:ascii="Times New Roman" w:hAnsi="Times New Roman" w:cs="Times New Roman"/>
          <w:sz w:val="24"/>
          <w:szCs w:val="24"/>
        </w:rPr>
        <w:t xml:space="preserve"> </w:t>
      </w:r>
      <w:r w:rsidRPr="00184B4C">
        <w:rPr>
          <w:rFonts w:ascii="Times New Roman" w:eastAsia="Calibri" w:hAnsi="Times New Roman" w:cs="Times New Roman"/>
          <w:b/>
          <w:sz w:val="24"/>
          <w:szCs w:val="24"/>
        </w:rPr>
        <w:t>Methods:</w:t>
      </w:r>
      <w:r w:rsidR="00682D2E" w:rsidRPr="00184B4C">
        <w:rPr>
          <w:rFonts w:ascii="Times New Roman" w:eastAsia="Calibri" w:hAnsi="Times New Roman" w:cs="Times New Roman"/>
          <w:sz w:val="24"/>
          <w:szCs w:val="24"/>
        </w:rPr>
        <w:t xml:space="preserve"> This case study uses a qualitative method with two respondents who experience mild to severe pain. Each respondent was given the finger grip relaxation technique 3 times a day for 3 days with NRS (</w:t>
      </w:r>
      <w:r w:rsidR="00682D2E" w:rsidRPr="00184B4C">
        <w:rPr>
          <w:rFonts w:ascii="Times New Roman" w:eastAsia="Calibri" w:hAnsi="Times New Roman" w:cs="Times New Roman"/>
          <w:i/>
          <w:sz w:val="24"/>
          <w:szCs w:val="24"/>
        </w:rPr>
        <w:t>Numeric Rate Scale</w:t>
      </w:r>
      <w:r w:rsidR="00682D2E" w:rsidRPr="00184B4C">
        <w:rPr>
          <w:rFonts w:ascii="Times New Roman" w:eastAsia="Calibri" w:hAnsi="Times New Roman" w:cs="Times New Roman"/>
          <w:sz w:val="24"/>
          <w:szCs w:val="24"/>
        </w:rPr>
        <w:t>) pain measurement</w:t>
      </w:r>
      <w:r w:rsidRPr="00184B4C">
        <w:rPr>
          <w:rFonts w:ascii="Times New Roman" w:eastAsia="Calibri" w:hAnsi="Times New Roman" w:cs="Times New Roman"/>
          <w:sz w:val="24"/>
          <w:szCs w:val="24"/>
        </w:rPr>
        <w:t xml:space="preserve">. </w:t>
      </w:r>
      <w:r w:rsidRPr="00184B4C">
        <w:rPr>
          <w:rFonts w:ascii="Times New Roman" w:eastAsia="Calibri" w:hAnsi="Times New Roman" w:cs="Times New Roman"/>
          <w:b/>
          <w:sz w:val="24"/>
          <w:szCs w:val="24"/>
        </w:rPr>
        <w:t xml:space="preserve">Results: </w:t>
      </w:r>
      <w:r w:rsidR="00663636" w:rsidRPr="00184B4C">
        <w:rPr>
          <w:rFonts w:ascii="Times New Roman" w:eastAsia="Calibri" w:hAnsi="Times New Roman" w:cs="Times New Roman"/>
          <w:sz w:val="24"/>
          <w:szCs w:val="24"/>
        </w:rPr>
        <w:t>Respondent I experienced a decrease in pain from scale 6 to scale 1, a decrease in grimacing, restlessness, and difficulty sleeping. Respondent II experienced a decrease in pain from a scale of 5 to a scale of 1, a decrease in grimacing, anxiety, protective attitude and difficulty sleeping</w:t>
      </w:r>
      <w:r w:rsidR="00663636" w:rsidRPr="00184B4C">
        <w:rPr>
          <w:rFonts w:ascii="Times New Roman" w:eastAsia="Calibri" w:hAnsi="Times New Roman" w:cs="Times New Roman"/>
          <w:b/>
          <w:sz w:val="24"/>
          <w:szCs w:val="24"/>
        </w:rPr>
        <w:t xml:space="preserve">. </w:t>
      </w:r>
      <w:r w:rsidRPr="00184B4C">
        <w:rPr>
          <w:rFonts w:ascii="Times New Roman" w:eastAsia="Calibri" w:hAnsi="Times New Roman" w:cs="Times New Roman"/>
          <w:b/>
          <w:sz w:val="24"/>
          <w:szCs w:val="24"/>
        </w:rPr>
        <w:t xml:space="preserve">Conclusion: </w:t>
      </w:r>
      <w:r w:rsidRPr="00184B4C">
        <w:rPr>
          <w:rFonts w:ascii="Times New Roman" w:eastAsia="Calibri" w:hAnsi="Times New Roman" w:cs="Times New Roman"/>
          <w:sz w:val="24"/>
          <w:szCs w:val="24"/>
        </w:rPr>
        <w:t>The finger-hold relaxation technique is effective in reducing pain levels in</w:t>
      </w:r>
      <w:r>
        <w:rPr>
          <w:rFonts w:ascii="Times New Roman" w:eastAsia="Calibri" w:hAnsi="Times New Roman" w:cs="Times New Roman"/>
          <w:sz w:val="24"/>
          <w:szCs w:val="24"/>
        </w:rPr>
        <w:t xml:space="preserve"> post-appendectomy patients.</w:t>
      </w:r>
    </w:p>
    <w:p w:rsidR="00D249F8" w:rsidRDefault="00D249F8">
      <w:pPr>
        <w:spacing w:after="0" w:line="240" w:lineRule="auto"/>
        <w:jc w:val="both"/>
        <w:rPr>
          <w:rFonts w:ascii="Times New Roman" w:eastAsia="Calibri" w:hAnsi="Times New Roman" w:cs="Times New Roman"/>
          <w:sz w:val="24"/>
          <w:szCs w:val="24"/>
        </w:rPr>
      </w:pPr>
    </w:p>
    <w:p w:rsidR="00D249F8" w:rsidRDefault="002F08B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Keywords</w:t>
      </w:r>
      <w:r>
        <w:rPr>
          <w:rFonts w:ascii="Times New Roman" w:eastAsia="Calibri" w:hAnsi="Times New Roman" w:cs="Times New Roman"/>
          <w:sz w:val="24"/>
          <w:szCs w:val="24"/>
        </w:rPr>
        <w:t>: Appendectomy, finger hold relaxation technique, pain</w:t>
      </w:r>
    </w:p>
    <w:p w:rsidR="00D249F8" w:rsidRDefault="002F08BF">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D249F8" w:rsidRDefault="002F08BF">
      <w:pPr>
        <w:spacing w:after="0" w:line="240" w:lineRule="auto"/>
        <w:jc w:val="both"/>
        <w:rPr>
          <w:rFonts w:ascii="Times New Roman" w:eastAsia="Calibri" w:hAnsi="Times New Roman"/>
          <w:b/>
          <w:sz w:val="24"/>
        </w:rPr>
      </w:pPr>
      <w:r>
        <w:rPr>
          <w:rFonts w:ascii="Times New Roman" w:eastAsia="Calibri" w:hAnsi="Times New Roman"/>
          <w:b/>
          <w:sz w:val="24"/>
        </w:rPr>
        <w:lastRenderedPageBreak/>
        <w:t>PENDAHULUAN</w:t>
      </w:r>
    </w:p>
    <w:p w:rsidR="00D249F8" w:rsidRDefault="00D249F8">
      <w:pPr>
        <w:spacing w:after="0" w:line="276" w:lineRule="auto"/>
        <w:jc w:val="both"/>
        <w:rPr>
          <w:rFonts w:ascii="Times New Roman" w:hAnsi="Times New Roman" w:cs="Times New Roman"/>
          <w:sz w:val="24"/>
        </w:rPr>
        <w:sectPr w:rsidR="00D249F8">
          <w:pgSz w:w="12240" w:h="15840"/>
          <w:pgMar w:top="1701" w:right="1701" w:bottom="1701" w:left="1701" w:header="709" w:footer="709" w:gutter="0"/>
          <w:cols w:space="708"/>
          <w:docGrid w:linePitch="360"/>
        </w:sectPr>
      </w:pPr>
    </w:p>
    <w:p w:rsidR="00D249F8" w:rsidRDefault="002F08BF">
      <w:pPr>
        <w:spacing w:after="0" w:line="276" w:lineRule="auto"/>
        <w:ind w:firstLine="720"/>
        <w:jc w:val="both"/>
        <w:rPr>
          <w:rFonts w:ascii="Times New Roman" w:hAnsi="Times New Roman" w:cs="Times New Roman"/>
          <w:sz w:val="24"/>
        </w:rPr>
      </w:pPr>
      <w:r>
        <w:rPr>
          <w:rFonts w:ascii="Times New Roman" w:hAnsi="Times New Roman" w:cs="Times New Roman"/>
          <w:sz w:val="24"/>
        </w:rPr>
        <w:t>Perkembangan teknologi, informasi, dan ilmu pengetahuan di era globalisasi membawa beberapa dampak perubahan dalam kehidupan masyarakat. Masyarakat yang sibuk dalam bekerja dan memiliki tuntutan hidup yang banyak membuat mereka beralih untuk mengkonsumsi produk makanan cepat saji (</w:t>
      </w:r>
      <w:r>
        <w:rPr>
          <w:rFonts w:ascii="Times New Roman" w:hAnsi="Times New Roman" w:cs="Times New Roman"/>
          <w:i/>
          <w:sz w:val="24"/>
        </w:rPr>
        <w:t>fast food</w:t>
      </w:r>
      <w:r>
        <w:rPr>
          <w:rFonts w:ascii="Times New Roman" w:hAnsi="Times New Roman" w:cs="Times New Roman"/>
          <w:sz w:val="24"/>
        </w:rPr>
        <w:t xml:space="preserve">). Makanan ini dijadikan pilihan utama karena mudah di dapat dan rasanya pun enak. Dampak apabila mengkonsumsi makanan ini secara berlebihan akan menimbulkan berbagai macam gangguan kesehatan yang menyerang tubuh, diantaranya diabetes (kencing manis), obesitas, hipertensi, aterosklerosis (pergeseran pembuluh darah), penyakit jantung koroner, stroke, kanker, hingga penyakit yang menyerang pencernaan seperti apendisitis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{"citationItems":[{"id":"ITEM-1","itemData":{"DOI":"10.36741/jna.v13i2.100","ISSN":"1978-6298","abstract":"ABSTRAK\r Pasien post operasi apendisitis sering mengalami nyeri dikarenakan insisi pembedahan. Relaksasi genggam jari adalah teknik non farmakologis untuk mengurangi nyeri. Tujuan penelitian untuk mengetahui pengaruh relaksasi genggam jari terhadap penurunan nyeri dan perbedaan skala nyeri pada pasien post operasi apendisitis di ruang Kakatua dan Melati, RSUD Kabupaten Sorong dan Rumah Sakit Sele Be Solu Kota Sorong. Desain penelitian menggunakan pre-eksperimental dengan pendekatan Non-equivalent Control Group Design. Penelitian dilaksanakan 30 mei sampai dengan 30 juni 2019 di ruang Kakatua dan Melati, RSUD Kabupaten Sorong dan Rumah Sakit Sele Be Solu Kota Sorong. Populasi adalah seluruh pasien post operasi apendisitis yang dirawat di ruang Kakatua dan Melati, RSUD Kabupaten Sorong dan Rumah Sakit Sele Be Solu Kota Sorong dalam sebulan sebanyak 21 pasien Intervensi dan 15 Kontrol. Sampling menggunakan total Sampling. Sampel sebanyak 36 responden. Terdapat 2 variabel, variabel independen dengan relaksasi genggam jari dan dependen dengan penurunan nyeri. Pengumpulan data menggunakan skala Visual Analoge Scale (VAS). Analisis statistik menggunakan Paired sample t test untuk menguji pengaruh pre test - post test dan menggunakan Independent sample t test untuk menguji perbedaan pada intervensi dan kontrol dengan taraf signifikasi 0,05. Hasil penelitian menunjukkan sebelum pemberian relaksasi genggam jari mengalami nyeri sedang dan berat terkontol yaitu sebanyak 9 responden (25,0 %). setelah pemberian relaksasi genggam jari sebagian besar mengalami nyeri ringan sebanyak 11 responden (30,6 %). Didapatkan p value = 0,000 ≤ α = 0,05. Ada pengaruh relaksasi genggam jari terhadap penurunan nyeri pada pasien post operasi apendicitis dan hasil independent t test terdapat perbedaan skala nyeri dengan p value = 0,000 ≤ α = 0,05 di ruang Kakatua dan Melati, RSUD Kabupaten Sorong dan Rumah Sakit Sele Be Solu Kota Sorong. Teknik relaksasi genggam merangsang meridian jari yang meneruskan gelombang tersebut ke dalam otak. Hasil dari Perlakuan relaksasi genggam jari akan menghasilkan impuls yang dikirim melalui serabut saraf aferen nonnosiseptor sehingga stimulus nyeri terhambat dan berkurang.","author":[{"dropping-particle":"","family":"Norma","given":"Norma","non-dropping-particle":"","parse-names":false,"suffix":""},{"dropping-particle":"","family":"Rasyid","given":"Ria Ariani","non-dropping-particle":"","parse-names":false,"suffix":""},{"dropping-particle":"","family":"Samaran","given":"Elisabet","non-dropping-particle":"","parse-names":false,"suffix":""}],"container-title":"Nursing Arts","id":"ITEM-1","issue":"2","issued":{"date-parts":[["2020"]]},"page":"76-86","title":"Pengaruh Tekhnik Relaksasi Genggam Jari Terhadap Penurunan Skala Nyeri Pada Klien Post Operasi Apendisitis Di Rsud Kabupaten Sorong Dan Rsud Sele Be Solu Kota Sorong","type":"article-journal","volume":"13"},"uris":["http://www.mendeley.com/documents/?uuid=4dd62a58-3c39-4067-9697-42bbafd24882"]}],"mendeley":{"formattedCitation":"(Norma et al., 2020)","plainTextFormattedCitation":"(Norma et al., 2020)","previouslyFormattedCitation":"(Norma et al., 2020)"},"properties":{"noteIndex":0},"schema":"https://github.com/citation-style-language/schema/raw/master/csl-citation.json"}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(Norma et al., 2020)</w:t>
      </w:r>
      <w:r>
        <w:rPr>
          <w:rFonts w:ascii="Times New Roman" w:hAnsi="Times New Roman" w:cs="Times New Roman"/>
          <w:sz w:val="24"/>
        </w:rPr>
        <w:fldChar w:fldCharType="end"/>
      </w:r>
      <w:r>
        <w:rPr>
          <w:rFonts w:ascii="Times New Roman" w:hAnsi="Times New Roman" w:cs="Times New Roman"/>
          <w:sz w:val="24"/>
        </w:rPr>
        <w:t xml:space="preserve">. </w:t>
      </w:r>
    </w:p>
    <w:p w:rsidR="0059484C" w:rsidRPr="0059484C" w:rsidRDefault="0059484C">
      <w:pPr>
        <w:spacing w:after="0" w:line="276" w:lineRule="auto"/>
        <w:ind w:firstLine="720"/>
        <w:jc w:val="both"/>
        <w:rPr>
          <w:rFonts w:ascii="Times New Roman" w:hAnsi="Times New Roman" w:cs="Times New Roman"/>
          <w:sz w:val="28"/>
        </w:rPr>
      </w:pPr>
      <w:r w:rsidRPr="0059484C">
        <w:rPr>
          <w:rFonts w:ascii="Times New Roman" w:hAnsi="Times New Roman" w:cs="Times New Roman"/>
          <w:sz w:val="24"/>
        </w:rPr>
        <w:t>Apendisitis merupakan suatu peradangan yang terjadi pada usus buntu (apendiks). Apendiks yaitu organ yang memiliki bentuk seperti kantong kecil berukuran sekitar 5 sampai 10 cm, melekat pada usus bes</w:t>
      </w:r>
      <w:r>
        <w:rPr>
          <w:rFonts w:ascii="Times New Roman" w:hAnsi="Times New Roman" w:cs="Times New Roman"/>
          <w:sz w:val="24"/>
        </w:rPr>
        <w:t>ar, serta tidak memiliki fungsi</w:t>
      </w:r>
      <w:r w:rsidRPr="0059484C">
        <w:rPr>
          <w:rFonts w:ascii="Times New Roman" w:hAnsi="Times New Roman" w:cs="Times New Roman"/>
          <w:sz w:val="24"/>
        </w:rPr>
        <w:t xml:space="preserve">. Dampak apabila tidak ditangani dengan cepat, apendiks yang telah meradang dan bengkak bisa pecah sehingga menimbulkan infeksi dan harus dilakukan tindakan pembedahan </w:t>
      </w:r>
      <w:r w:rsidRPr="0059484C">
        <w:rPr>
          <w:rFonts w:ascii="Times New Roman" w:hAnsi="Times New Roman" w:cs="Times New Roman"/>
          <w:sz w:val="24"/>
        </w:rPr>
        <w:fldChar w:fldCharType="begin" w:fldLock="1"/>
      </w:r>
      <w:r w:rsidRPr="0059484C">
        <w:rPr>
          <w:rFonts w:ascii="Times New Roman" w:hAnsi="Times New Roman" w:cs="Times New Roman"/>
          <w:sz w:val="24"/>
        </w:rPr>
        <w:instrText>ADDIN CSL_CITATION {"citationItems":[{"id":"ITEM-1","itemData":{"ISSN":"2807-3469","author":[{"dropping-particle":"","family":"Ristanti","given":"Selia Gina","non-dropping-particle":"","parse-names":false,"suffix":""},{"dropping-particle":"","family":"Inayati","given":"Anik","non-dropping-particle":"","parse-names":false,"suffix":""},{"dropping-particle":"","family":"Hasanah","given":"Uswatun","non-dropping-particle":"","parse-names":false,"suffix":""}],"container-title":"Jurnal Cendikia Muda","id":"ITEM-1","issue":"4","issued":{"date-parts":[["2023"]]},"page":"568-575","title":"Penerapan Teknik Relaksasi Genggam Jari Terhadap Skala Nyeri Pada Pasien Post Operasi Appendiktomi Di Ruang Bedah Rsud Jenderal Ahmad Yani Metro","type":"article-journal","volume":"3"},"uris":["http://www.mendeley.com/documents/?uuid=1177f914-0d10-4a31-91af-f22e8f019b53"]}],"mendeley":{"formattedCitation":"(Ristanti et al., 2023)","plainTextFormattedCitation":"(Ristanti et al., 2023)","previouslyFormattedCitation":"(Ristanti et al., 2023)"},"properties":{"noteIndex":0},"schema":"https://github.com/citation-style-language/schema/raw/master/csl-citation.json"}</w:instrText>
      </w:r>
      <w:r w:rsidRPr="0059484C">
        <w:rPr>
          <w:rFonts w:ascii="Times New Roman" w:hAnsi="Times New Roman" w:cs="Times New Roman"/>
          <w:sz w:val="24"/>
        </w:rPr>
        <w:fldChar w:fldCharType="separate"/>
      </w:r>
      <w:r w:rsidRPr="0059484C">
        <w:rPr>
          <w:rFonts w:ascii="Times New Roman" w:hAnsi="Times New Roman" w:cs="Times New Roman"/>
          <w:noProof/>
          <w:sz w:val="24"/>
        </w:rPr>
        <w:t>(Ristanti et al., 2023)</w:t>
      </w:r>
      <w:r w:rsidRPr="0059484C">
        <w:rPr>
          <w:rFonts w:ascii="Times New Roman" w:hAnsi="Times New Roman" w:cs="Times New Roman"/>
          <w:sz w:val="24"/>
        </w:rPr>
        <w:fldChar w:fldCharType="end"/>
      </w:r>
    </w:p>
    <w:p w:rsidR="00D249F8" w:rsidRDefault="002F08BF">
      <w:pPr>
        <w:spacing w:after="0" w:line="276" w:lineRule="auto"/>
        <w:ind w:firstLine="720"/>
        <w:jc w:val="both"/>
        <w:rPr>
          <w:rFonts w:ascii="Times New Roman" w:hAnsi="Times New Roman" w:cs="Times New Roman"/>
          <w:sz w:val="24"/>
        </w:rPr>
      </w:pPr>
      <w:r>
        <w:rPr>
          <w:rFonts w:ascii="Times New Roman" w:hAnsi="Times New Roman" w:cs="Times New Roman"/>
          <w:sz w:val="24"/>
        </w:rPr>
        <w:t>WHO (</w:t>
      </w:r>
      <w:r>
        <w:rPr>
          <w:rFonts w:ascii="Times New Roman" w:hAnsi="Times New Roman" w:cs="Times New Roman"/>
          <w:i/>
          <w:sz w:val="24"/>
        </w:rPr>
        <w:t>World Health Organization</w:t>
      </w:r>
      <w:r>
        <w:rPr>
          <w:rFonts w:ascii="Times New Roman" w:hAnsi="Times New Roman" w:cs="Times New Roman"/>
          <w:sz w:val="24"/>
        </w:rPr>
        <w:t xml:space="preserve">) pada tahun 2022 menyatakan banyaknya angka kematian akibat penyakit apendisitis mencapai 21.000 jiwa dengan jumlah penderita laki-laki lebih tinggi daripada perempuan. </w:t>
      </w:r>
      <w:r>
        <w:rPr>
          <w:rFonts w:ascii="Times New Roman" w:hAnsi="Times New Roman" w:cs="Times New Roman"/>
          <w:sz w:val="24"/>
        </w:rPr>
        <w:t xml:space="preserve">Kasus penyakit apendisitis di Amerika Serikat pada tahun 2021 meningkat sebanyak 70.000 pasien dan terus bertambah sebanyak 25 pasien tiap tahunnya. Pasien yang mengalami penyakit apendisitis di Indonesia sebagian besar menyerang usia belasan tahun sampai 40 tahun dengan peningkatan berjumlah sekitar 27% dari jumlah seluruh penduduk di Indonesia (Depkes RI, 2021). Insiden apendiktomi di Indonesia menurut Departemen Kesehatan (2019) menempati urutan ke 2 dari 193 negara diantara kasus kegawatan abdomen lainnya. </w:t>
      </w:r>
    </w:p>
    <w:p w:rsidR="00D249F8" w:rsidRDefault="002F08BF">
      <w:pPr>
        <w:spacing w:after="0" w:line="276" w:lineRule="auto"/>
        <w:ind w:firstLine="720"/>
        <w:jc w:val="both"/>
        <w:rPr>
          <w:rFonts w:ascii="Times New Roman" w:eastAsia="Calibri" w:hAnsi="Times New Roman"/>
        </w:rPr>
      </w:pPr>
      <w:r>
        <w:rPr>
          <w:rFonts w:ascii="Times New Roman" w:hAnsi="Times New Roman" w:cs="Times New Roman"/>
          <w:sz w:val="24"/>
        </w:rPr>
        <w:t xml:space="preserve">Apendiktomi adalah suatu tindakan invasif dengan pembedahan yang bertujuan untuk mengangkat colon apendiks yang sudah mengalami infeksi. Tujuan dari tindakan pembedahan pada pasien yang mengalami apendisitis adalah agar tidak sampai terjadi komplikasi yang berat karena jika tindakan bedah tidak segera dilakukan akan mengakibatkan timbulnya abses atau perforasi. Keluhan yang sebagian besar pasien alami setelah pembedahan adalah perasaan nyeri tiap bergerak dan nyeri yang timbul sebagian besar seperti tertusuk – tusuk mengarah ke perut bagian kanan bawah dengan skala nyeri ringan, sedang, hingga berat. </w:t>
      </w:r>
      <w:r>
        <w:rPr>
          <w:rFonts w:ascii="Times New Roman" w:hAnsi="Times New Roman" w:cs="Times New Roman"/>
          <w:sz w:val="24"/>
        </w:rPr>
        <w:tab/>
        <w:t>Implementasi keperawatan untuk mengurangi nyeri selain dapat dilakukan secara farmakologi tetapi bisa juga dilakukan dengan teknik non farmakologi seperti tindakan relaksasi genggam jari (</w:t>
      </w:r>
      <w:r>
        <w:rPr>
          <w:rFonts w:ascii="Times New Roman" w:hAnsi="Times New Roman" w:cs="Times New Roman"/>
          <w:i/>
          <w:sz w:val="24"/>
        </w:rPr>
        <w:t>finger hold</w:t>
      </w:r>
      <w:r>
        <w:rPr>
          <w:rFonts w:ascii="Times New Roman" w:hAnsi="Times New Roman" w:cs="Times New Roman"/>
          <w:sz w:val="24"/>
        </w:rPr>
        <w:t xml:space="preserve">). Teknik relaksasi genggam jari bisa dikategorikan menjadi teknik relaksasi nafas dalam dan relaksasi otot </w:t>
      </w:r>
      <w:r>
        <w:rPr>
          <w:rFonts w:ascii="Times New Roman" w:hAnsi="Times New Roman" w:cs="Times New Roman"/>
          <w:sz w:val="24"/>
        </w:rPr>
        <w:lastRenderedPageBreak/>
        <w:t xml:space="preserve">rangka karena dibuktikan dapat merelaksasikan otot-otot pada kedua tangan. </w:t>
      </w:r>
      <w:r w:rsidRPr="0059484C">
        <w:rPr>
          <w:rFonts w:ascii="Times New Roman" w:hAnsi="Times New Roman" w:cs="Times New Roman"/>
          <w:sz w:val="24"/>
        </w:rPr>
        <w:fldChar w:fldCharType="begin" w:fldLock="1"/>
      </w:r>
      <w:r w:rsidRPr="0059484C">
        <w:rPr>
          <w:rFonts w:ascii="Times New Roman" w:hAnsi="Times New Roman" w:cs="Times New Roman"/>
          <w:sz w:val="24"/>
        </w:rPr>
        <w:instrText>ADDIN CSL_CITATION {"citationItems":[{"id":"ITEM-1","itemData":{"DOI":"10.26714/nm.v1i3.6232","abstract":"Pasien post operasi insisi (penyayatan jaringan) mengalami nyeri dengan berbagai tingkatan Hampir 80% pasien post operasi pembedahan mengalami keluhan nyeri akut setelah pengaruh obat anastesi yang hilang, nyeri akan bertambah dengan adanya suatu peradangan atau infeksi, hal itu membutuhkan adanya suatu teknik perawatan untuk mengurangi nyeri salah satunya dengan teknik relaksasi genggam jari. Relaksasi genggam jari merupakan kombinasi antara relaksasi nafas dalam dan genggam jari-jari tangan, sensasi yang dirasakan memberikan persaan nyaman, sehingga mampu membebaskan mental dan fisik sehingga dapat meningkatkan toleransi terhadap nyeri. Studi ini untuk mengetahui pemberian terapi teknik relaksasi genggam jari dalam menurunkan skala nyeri pasien post op Appendictomy. Studi kasus ini menggunakan desain deskriptif dengan pendekatan Evidence Based Nursing Practice Jumlah sampel yang digunakan sebanyak 2 orang pasien post op appendectomy dengan kriteria yang sudah ditentukan dengan skala nyeri 3-6. Pengukuran skala nyeri mengunakan Numeric Rating Scale (NRS). Hasil perbandingan skala nyeri antara ke dua responden sebelum dan sesudah di lakukan terapi menunjukan penurunan skala nyeri. Responden 1 Hari ke-1: Selisihnya 1 (dari skala 5-skala 4), hari ke-2: Selisihnya 1 (dari skala 4-skala 3), hari ke-3: Selisihnya 1 (dari skala 3-skala 2).  Responden 2 Hari ke-1: Selisihnya 1 (dari skala 6-skala 5), hari ke-2: Selisihnya 1 (dari skala 5-skala 4), hari ke-3: Selisihnya 1 (dari skala 4-skala 3).  Terapi teknik relaksasi genggam jari dapat menurunkan skala nyeri pada pasien post appendectomy. Mekanismenya genggam jari sambil relaksasi nafas dalam mampu membebaskan ketegangan mental mental dan fisik dari ketegangan stress sehingga dapat meningkatkan toleransi terhadap nyeri.","author":[{"dropping-particle":"","family":"Wati","given":"Fitria","non-dropping-particle":"","parse-names":false,"suffix":""},{"dropping-particle":"","family":"Ernawati","given":"Ernawati","non-dropping-particle":"","parse-names":false,"suffix":""}],"container-title":"Ners Muda","id":"ITEM-1","issue":"3","issued":{"date-parts":[["2020"]]},"page":"200","title":"Penurunan Skala Nyeri Pasien Post-Op Appendictomy Mengunakan Teknik Relaksasi Genggam Jari","type":"article-journal","volume":"1"},"uris":["http://www.mendeley.com/documents/?uuid=e7213f9c-e70b-4e56-bacf-d6cd4aa1e42d"]}],"mendeley":{"formattedCitation":"(Wati &amp; Ernawati, 2020)","plainTextFormattedCitation":"(Wati &amp; Ernawati, 2020)","previouslyFormattedCitation":"(Wati &amp; Ernawati, 2020)"},"properties":{"noteIndex":0},"schema":"https://github.com/citation-style-language/schema/raw/master/csl-citation.json"}</w:instrText>
      </w:r>
      <w:r w:rsidRPr="0059484C">
        <w:rPr>
          <w:rFonts w:ascii="Times New Roman" w:hAnsi="Times New Roman" w:cs="Times New Roman"/>
          <w:sz w:val="24"/>
        </w:rPr>
        <w:fldChar w:fldCharType="separate"/>
      </w:r>
      <w:r w:rsidRPr="0059484C">
        <w:rPr>
          <w:rFonts w:ascii="Times New Roman" w:hAnsi="Times New Roman" w:cs="Times New Roman"/>
          <w:noProof/>
          <w:sz w:val="24"/>
        </w:rPr>
        <w:t>(Wati &amp; Ernawati, 2020)</w:t>
      </w:r>
      <w:r w:rsidRPr="0059484C">
        <w:rPr>
          <w:rFonts w:ascii="Times New Roman" w:hAnsi="Times New Roman" w:cs="Times New Roman"/>
          <w:sz w:val="24"/>
        </w:rPr>
        <w:fldChar w:fldCharType="end"/>
      </w:r>
      <w:r w:rsidRPr="0059484C">
        <w:rPr>
          <w:rFonts w:ascii="Times New Roman" w:hAnsi="Times New Roman" w:cs="Times New Roman"/>
          <w:sz w:val="24"/>
        </w:rPr>
        <w:t>.</w:t>
      </w:r>
      <w:r>
        <w:rPr>
          <w:rFonts w:ascii="Times New Roman" w:hAnsi="Times New Roman" w:cs="Times New Roman"/>
          <w:sz w:val="24"/>
        </w:rPr>
        <w:t xml:space="preserve"> Tujuan dilakukan teknik genggam jari yaitu untuk menurunkan tingkat kecemasan, rasa khawatir, mengendalikan emosi, serta menurunkan tingkat nyeri yang dirasakan. Sensasi yang dirasakan saat menerapkan teknik ini yaitu memberikan rasa nyaman pada otot tangan, merelaksasikan ketegangan otot tangan yang menjadi penyebab nyeri, serta dapat melatih kekuatan mental dan fisik dari ketegangan stress yang memicu terjadinya nyeri. Berdasarkan penjabaran masalah diatas peneliti tertarik melakukan penelitian studi kasus mengenai bagaimana Implementasi Teknik Relaksasi Genggam Jari pada Pasien </w:t>
      </w:r>
      <w:r>
        <w:rPr>
          <w:rFonts w:ascii="Times New Roman" w:hAnsi="Times New Roman" w:cs="Times New Roman"/>
          <w:i/>
          <w:sz w:val="24"/>
        </w:rPr>
        <w:t>Post</w:t>
      </w:r>
      <w:r>
        <w:rPr>
          <w:rFonts w:ascii="Times New Roman" w:hAnsi="Times New Roman" w:cs="Times New Roman"/>
          <w:sz w:val="24"/>
        </w:rPr>
        <w:t xml:space="preserve"> Operasi Appendiktomi dengan Masalah Keperawatan Nyeri Akut.</w:t>
      </w:r>
    </w:p>
    <w:p w:rsidR="00D249F8" w:rsidRDefault="00D249F8">
      <w:pPr>
        <w:spacing w:after="0" w:line="276" w:lineRule="auto"/>
        <w:jc w:val="both"/>
        <w:rPr>
          <w:rFonts w:ascii="Times New Roman" w:eastAsia="Calibri" w:hAnsi="Times New Roman"/>
        </w:rPr>
      </w:pPr>
    </w:p>
    <w:p w:rsidR="00D249F8" w:rsidRDefault="002F08BF">
      <w:pPr>
        <w:spacing w:after="0" w:line="276" w:lineRule="auto"/>
        <w:jc w:val="both"/>
        <w:rPr>
          <w:rFonts w:ascii="Times New Roman" w:eastAsia="Calibri" w:hAnsi="Times New Roman"/>
          <w:b/>
          <w:sz w:val="24"/>
        </w:rPr>
      </w:pPr>
      <w:r>
        <w:rPr>
          <w:rFonts w:ascii="Times New Roman" w:eastAsia="Calibri" w:hAnsi="Times New Roman"/>
          <w:b/>
          <w:sz w:val="24"/>
        </w:rPr>
        <w:t>METODE PENELITIAN</w:t>
      </w:r>
    </w:p>
    <w:p w:rsidR="00D249F8" w:rsidRPr="00184B4C" w:rsidRDefault="002F08BF">
      <w:pPr>
        <w:spacing w:after="0" w:line="276" w:lineRule="auto"/>
        <w:ind w:firstLine="720"/>
        <w:jc w:val="both"/>
        <w:rPr>
          <w:rFonts w:ascii="Times New Roman" w:eastAsia="Calibri" w:hAnsi="Times New Roman"/>
          <w:sz w:val="24"/>
        </w:rPr>
      </w:pPr>
      <w:r w:rsidRPr="00184B4C">
        <w:rPr>
          <w:rFonts w:ascii="Times New Roman" w:eastAsia="Calibri" w:hAnsi="Times New Roman"/>
          <w:sz w:val="24"/>
        </w:rPr>
        <w:t>Penelitian ini menggunakan metode studi kualitatif . Data penelitian ini berisi fakta-fakta yang disajikan  secara tekstural dengan variabel bebas berupa pemberian teknik relaksasi genggam jari (</w:t>
      </w:r>
      <w:r w:rsidRPr="00184B4C">
        <w:rPr>
          <w:rFonts w:ascii="Times New Roman" w:eastAsia="Calibri" w:hAnsi="Times New Roman"/>
          <w:i/>
          <w:sz w:val="24"/>
        </w:rPr>
        <w:t>finger hold</w:t>
      </w:r>
      <w:r w:rsidRPr="00184B4C">
        <w:rPr>
          <w:rFonts w:ascii="Times New Roman" w:eastAsia="Calibri" w:hAnsi="Times New Roman"/>
          <w:sz w:val="24"/>
        </w:rPr>
        <w:t xml:space="preserve">) pada pasien  </w:t>
      </w:r>
      <w:r w:rsidRPr="00184B4C">
        <w:rPr>
          <w:rFonts w:ascii="Times New Roman" w:eastAsia="Calibri" w:hAnsi="Times New Roman"/>
          <w:i/>
          <w:sz w:val="24"/>
        </w:rPr>
        <w:t>post</w:t>
      </w:r>
      <w:r w:rsidRPr="00184B4C">
        <w:rPr>
          <w:rFonts w:ascii="Times New Roman" w:eastAsia="Calibri" w:hAnsi="Times New Roman"/>
          <w:sz w:val="24"/>
        </w:rPr>
        <w:t xml:space="preserve"> operasi apendiktomi  di Rumah Sakit PKU Muhammadiyah Temanggung. Variabel terikat pada penelitian ini yaitu berupa tingkat nyeri yang dirasakan pasien. </w:t>
      </w:r>
    </w:p>
    <w:p w:rsidR="00D249F8" w:rsidRDefault="002F08BF">
      <w:pPr>
        <w:spacing w:after="0" w:line="276" w:lineRule="auto"/>
        <w:jc w:val="both"/>
        <w:rPr>
          <w:rFonts w:ascii="Times New Roman" w:eastAsia="Calibri" w:hAnsi="Times New Roman"/>
          <w:sz w:val="24"/>
        </w:rPr>
      </w:pPr>
      <w:r w:rsidRPr="00184B4C">
        <w:rPr>
          <w:rFonts w:ascii="Times New Roman" w:eastAsia="Calibri" w:hAnsi="Times New Roman"/>
          <w:sz w:val="24"/>
        </w:rPr>
        <w:tab/>
        <w:t>Pengumpulan data didapatkan dari dua responden dengan wawancara</w:t>
      </w:r>
      <w:r w:rsidR="00377F83" w:rsidRPr="00184B4C">
        <w:rPr>
          <w:rFonts w:ascii="Times New Roman" w:eastAsia="Calibri" w:hAnsi="Times New Roman"/>
          <w:sz w:val="24"/>
        </w:rPr>
        <w:t xml:space="preserve">, pengkajian mengenai nyeri akut serta </w:t>
      </w:r>
      <w:r w:rsidRPr="00184B4C">
        <w:rPr>
          <w:rFonts w:ascii="Times New Roman" w:eastAsia="Calibri" w:hAnsi="Times New Roman"/>
          <w:sz w:val="24"/>
        </w:rPr>
        <w:t xml:space="preserve">observasi nyeri yang dirasakan. Responden </w:t>
      </w:r>
      <w:r w:rsidR="0059484C" w:rsidRPr="00184B4C">
        <w:rPr>
          <w:rFonts w:ascii="Times New Roman" w:eastAsia="Calibri" w:hAnsi="Times New Roman"/>
          <w:sz w:val="24"/>
        </w:rPr>
        <w:t xml:space="preserve">yang dipilih yaitu sesuai kriteria inklusi yaitu </w:t>
      </w:r>
      <w:r w:rsidRPr="00184B4C">
        <w:rPr>
          <w:rFonts w:ascii="Times New Roman" w:eastAsia="Calibri" w:hAnsi="Times New Roman"/>
          <w:sz w:val="24"/>
        </w:rPr>
        <w:t xml:space="preserve">dengan rentang  nyeri ringan hingga sedang </w:t>
      </w:r>
      <w:r w:rsidR="00276AE8" w:rsidRPr="00184B4C">
        <w:rPr>
          <w:rFonts w:ascii="Times New Roman" w:eastAsia="Calibri" w:hAnsi="Times New Roman"/>
          <w:sz w:val="24"/>
        </w:rPr>
        <w:t xml:space="preserve">(diukur mengunakan </w:t>
      </w:r>
      <w:r w:rsidR="00276AE8" w:rsidRPr="00184B4C">
        <w:rPr>
          <w:rFonts w:ascii="Times New Roman" w:eastAsia="Calibri" w:hAnsi="Times New Roman"/>
          <w:sz w:val="24"/>
        </w:rPr>
        <w:t xml:space="preserve">skala nyeri </w:t>
      </w:r>
      <w:r w:rsidR="00276AE8" w:rsidRPr="00184B4C">
        <w:rPr>
          <w:rFonts w:ascii="Times New Roman" w:eastAsia="Calibri" w:hAnsi="Times New Roman"/>
          <w:i/>
          <w:sz w:val="24"/>
        </w:rPr>
        <w:t xml:space="preserve">Numeric Rate Scale / </w:t>
      </w:r>
      <w:r w:rsidR="00276AE8" w:rsidRPr="00184B4C">
        <w:rPr>
          <w:rFonts w:ascii="Times New Roman" w:eastAsia="Calibri" w:hAnsi="Times New Roman"/>
          <w:sz w:val="24"/>
        </w:rPr>
        <w:t xml:space="preserve">NRS) </w:t>
      </w:r>
      <w:r w:rsidRPr="00184B4C">
        <w:rPr>
          <w:rFonts w:ascii="Times New Roman" w:eastAsia="Calibri" w:hAnsi="Times New Roman"/>
          <w:sz w:val="24"/>
        </w:rPr>
        <w:t>dan mengalami gejala nyeri akut seperti mengeluh nyeri, tampak meringis, bersikap protektif, gelisah, frekuensi nadi meningkat, serta sulit tidur akan diberikan penjelasan terkait tujuan dan manfaat tindakan relaksasi genggam jari dalam menurunkan tingkat nyeri. Kedua responden akan dilakukan wawancara mengenai skala nyeri yang dirasakan sebelum dimulai tindakan dan melakukan relaksasi genggam jari satu hari 3 kali saat nyeri muncul.</w:t>
      </w:r>
      <w:r w:rsidR="00377F83" w:rsidRPr="00184B4C">
        <w:rPr>
          <w:rFonts w:ascii="Times New Roman" w:eastAsia="Calibri" w:hAnsi="Times New Roman"/>
          <w:sz w:val="24"/>
        </w:rPr>
        <w:t xml:space="preserve"> Metode evaluasi yang digunakan dalam penelitian ini yaitu menggunakan luaran (outcome) </w:t>
      </w:r>
      <w:r w:rsidR="0079615A" w:rsidRPr="00184B4C">
        <w:rPr>
          <w:rFonts w:ascii="Times New Roman" w:eastAsia="Calibri" w:hAnsi="Times New Roman"/>
          <w:sz w:val="24"/>
        </w:rPr>
        <w:t>untuk mengetahui target yang dikehendaki.</w:t>
      </w:r>
      <w:r w:rsidR="0079615A">
        <w:rPr>
          <w:rFonts w:ascii="Times New Roman" w:eastAsia="Calibri" w:hAnsi="Times New Roman"/>
          <w:sz w:val="24"/>
        </w:rPr>
        <w:t xml:space="preserve"> </w:t>
      </w:r>
    </w:p>
    <w:p w:rsidR="00D249F8" w:rsidRDefault="00D249F8">
      <w:pPr>
        <w:spacing w:after="0" w:line="276" w:lineRule="auto"/>
        <w:jc w:val="both"/>
        <w:rPr>
          <w:rFonts w:ascii="Times New Roman" w:eastAsia="Calibri" w:hAnsi="Times New Roman"/>
          <w:sz w:val="24"/>
        </w:rPr>
      </w:pPr>
    </w:p>
    <w:p w:rsidR="00F52661" w:rsidRDefault="002F08BF">
      <w:pPr>
        <w:spacing w:after="0" w:line="276" w:lineRule="auto"/>
        <w:jc w:val="both"/>
        <w:rPr>
          <w:rFonts w:ascii="Times New Roman" w:eastAsia="Calibri" w:hAnsi="Times New Roman"/>
          <w:b/>
          <w:bCs/>
          <w:sz w:val="24"/>
        </w:rPr>
      </w:pPr>
      <w:r>
        <w:rPr>
          <w:rFonts w:ascii="Times New Roman" w:eastAsia="Calibri" w:hAnsi="Times New Roman"/>
          <w:b/>
          <w:bCs/>
          <w:sz w:val="24"/>
        </w:rPr>
        <w:t>HASIL DAN PEMBAHASAN</w:t>
      </w:r>
    </w:p>
    <w:p w:rsidR="00D249F8" w:rsidRDefault="00F52661">
      <w:pPr>
        <w:spacing w:after="0" w:line="276" w:lineRule="auto"/>
        <w:jc w:val="both"/>
        <w:rPr>
          <w:rFonts w:ascii="Times New Roman" w:eastAsia="Calibri" w:hAnsi="Times New Roman"/>
          <w:b/>
          <w:bCs/>
          <w:sz w:val="24"/>
        </w:rPr>
      </w:pPr>
      <w:r>
        <w:rPr>
          <w:rFonts w:ascii="Times New Roman" w:eastAsia="Calibri" w:hAnsi="Times New Roman"/>
          <w:b/>
          <w:bCs/>
          <w:sz w:val="24"/>
        </w:rPr>
        <w:t>HASIL</w:t>
      </w:r>
      <w:r w:rsidR="002F08BF">
        <w:rPr>
          <w:rFonts w:ascii="Times New Roman" w:eastAsia="Calibri" w:hAnsi="Times New Roman"/>
          <w:b/>
          <w:bCs/>
          <w:sz w:val="24"/>
        </w:rPr>
        <w:t xml:space="preserve">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Partisipan dari penelitian ini yaitu sebanyak dua responden. Hasil pengkajian, kedua responden berjenis kelamin perempuan dan memiliki masalah nyeri akut setelah dilakukan tindakan operasi apendiktomi. Responden pertama berusia 35 tahun dengan skala nyeri </w:t>
      </w:r>
      <w:r w:rsidR="0059484C">
        <w:rPr>
          <w:rFonts w:ascii="Times New Roman" w:eastAsia="Calibri" w:hAnsi="Times New Roman"/>
          <w:sz w:val="24"/>
        </w:rPr>
        <w:t xml:space="preserve">sebelum dilakukan intervensi menunjukkan skala </w:t>
      </w:r>
      <w:r>
        <w:rPr>
          <w:rFonts w:ascii="Times New Roman" w:eastAsia="Calibri" w:hAnsi="Times New Roman"/>
          <w:sz w:val="24"/>
        </w:rPr>
        <w:t>5</w:t>
      </w:r>
      <w:r w:rsidR="0059484C">
        <w:rPr>
          <w:rFonts w:ascii="Times New Roman" w:eastAsia="Calibri" w:hAnsi="Times New Roman"/>
          <w:sz w:val="24"/>
        </w:rPr>
        <w:t xml:space="preserve"> (nyeri sedang)</w:t>
      </w:r>
      <w:r>
        <w:rPr>
          <w:rFonts w:ascii="Times New Roman" w:eastAsia="Calibri" w:hAnsi="Times New Roman"/>
          <w:sz w:val="24"/>
        </w:rPr>
        <w:t xml:space="preserve"> serta responden kedua berusia 14 tahun dengan skala nyeri</w:t>
      </w:r>
      <w:r w:rsidR="0059484C">
        <w:rPr>
          <w:rFonts w:ascii="Times New Roman" w:eastAsia="Calibri" w:hAnsi="Times New Roman"/>
          <w:sz w:val="24"/>
        </w:rPr>
        <w:t xml:space="preserve"> sebelum dilakukan intervensi menunjukkan skala</w:t>
      </w:r>
      <w:r>
        <w:rPr>
          <w:rFonts w:ascii="Times New Roman" w:eastAsia="Calibri" w:hAnsi="Times New Roman"/>
          <w:sz w:val="24"/>
        </w:rPr>
        <w:t xml:space="preserve"> 6</w:t>
      </w:r>
      <w:r w:rsidR="0059484C">
        <w:rPr>
          <w:rFonts w:ascii="Times New Roman" w:eastAsia="Calibri" w:hAnsi="Times New Roman"/>
          <w:sz w:val="24"/>
        </w:rPr>
        <w:t xml:space="preserve"> (nyeri sedang)</w:t>
      </w:r>
      <w:r>
        <w:rPr>
          <w:rFonts w:ascii="Times New Roman" w:eastAsia="Calibri" w:hAnsi="Times New Roman"/>
          <w:sz w:val="24"/>
        </w:rPr>
        <w:t xml:space="preserve">.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Responden 1, hasil observasi dan wawancara yaitu merasakan nyeri skala 5, terdapat luka bekas </w:t>
      </w:r>
      <w:r>
        <w:rPr>
          <w:rFonts w:ascii="Times New Roman" w:eastAsia="Calibri" w:hAnsi="Times New Roman"/>
          <w:i/>
          <w:iCs/>
          <w:sz w:val="24"/>
        </w:rPr>
        <w:t>post</w:t>
      </w:r>
      <w:r>
        <w:rPr>
          <w:rFonts w:ascii="Times New Roman" w:eastAsia="Calibri" w:hAnsi="Times New Roman"/>
          <w:sz w:val="24"/>
        </w:rPr>
        <w:t xml:space="preserve"> operasi apendiktomi, adanya peningkatan nadi, tampak meringis , serta gelisah. </w:t>
      </w:r>
    </w:p>
    <w:p w:rsidR="00D249F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Responden 2 hasil observasi dan wawancara yaitu merasakan nyeri </w:t>
      </w:r>
      <w:r w:rsidR="001C4138">
        <w:rPr>
          <w:rFonts w:ascii="Times New Roman" w:eastAsia="Calibri" w:hAnsi="Times New Roman"/>
          <w:sz w:val="24"/>
        </w:rPr>
        <w:t xml:space="preserve">dengan </w:t>
      </w:r>
      <w:r>
        <w:rPr>
          <w:rFonts w:ascii="Times New Roman" w:eastAsia="Calibri" w:hAnsi="Times New Roman"/>
          <w:sz w:val="24"/>
        </w:rPr>
        <w:t xml:space="preserve">skala 6, terdapat luka bekas </w:t>
      </w:r>
      <w:r>
        <w:rPr>
          <w:rFonts w:ascii="Times New Roman" w:eastAsia="Calibri" w:hAnsi="Times New Roman"/>
          <w:i/>
          <w:iCs/>
          <w:sz w:val="24"/>
        </w:rPr>
        <w:t>post</w:t>
      </w:r>
      <w:r>
        <w:rPr>
          <w:rFonts w:ascii="Times New Roman" w:eastAsia="Calibri" w:hAnsi="Times New Roman"/>
          <w:sz w:val="24"/>
        </w:rPr>
        <w:t xml:space="preserve"> operasi </w:t>
      </w:r>
      <w:r>
        <w:rPr>
          <w:rFonts w:ascii="Times New Roman" w:eastAsia="Calibri" w:hAnsi="Times New Roman"/>
          <w:sz w:val="24"/>
        </w:rPr>
        <w:lastRenderedPageBreak/>
        <w:t>apendiktomi</w:t>
      </w:r>
      <w:r w:rsidR="001C4138">
        <w:rPr>
          <w:rFonts w:ascii="Times New Roman" w:eastAsia="Calibri" w:hAnsi="Times New Roman"/>
          <w:sz w:val="24"/>
        </w:rPr>
        <w:t xml:space="preserve"> di perut kanan bawah</w:t>
      </w:r>
      <w:r>
        <w:rPr>
          <w:rFonts w:ascii="Times New Roman" w:eastAsia="Calibri" w:hAnsi="Times New Roman"/>
          <w:sz w:val="24"/>
        </w:rPr>
        <w:t>, adanya peningkatan nadi, tampak meringis , serta gelisah.</w:t>
      </w:r>
    </w:p>
    <w:p w:rsidR="001C4138" w:rsidRDefault="002F08BF">
      <w:pPr>
        <w:spacing w:after="0" w:line="276" w:lineRule="auto"/>
        <w:ind w:firstLine="720"/>
        <w:jc w:val="both"/>
        <w:rPr>
          <w:rFonts w:ascii="Times New Roman" w:eastAsia="Calibri" w:hAnsi="Times New Roman"/>
          <w:sz w:val="24"/>
        </w:rPr>
      </w:pPr>
      <w:r>
        <w:rPr>
          <w:rFonts w:ascii="Times New Roman" w:eastAsia="Calibri" w:hAnsi="Times New Roman"/>
          <w:sz w:val="24"/>
        </w:rPr>
        <w:t>Setelah diberikan tindakan relaksasi genggam jari minimal 3 kali dalam sehari selama 3 hari</w:t>
      </w:r>
      <w:r w:rsidR="001C4138">
        <w:rPr>
          <w:rFonts w:ascii="Times New Roman" w:eastAsia="Calibri" w:hAnsi="Times New Roman"/>
          <w:sz w:val="24"/>
        </w:rPr>
        <w:t xml:space="preserve"> (saat nyeri muncul)</w:t>
      </w:r>
      <w:r>
        <w:rPr>
          <w:rFonts w:ascii="Times New Roman" w:eastAsia="Calibri" w:hAnsi="Times New Roman"/>
          <w:sz w:val="24"/>
        </w:rPr>
        <w:t xml:space="preserve">, tingkat nyeri yang dirasakan klien menurun. Sebelum dilakukan intervensi pada responden 1, didapatkan skala nyeri yaitu 5, setelah </w:t>
      </w:r>
      <w:r w:rsidR="001C4138">
        <w:rPr>
          <w:rFonts w:ascii="Times New Roman" w:eastAsia="Calibri" w:hAnsi="Times New Roman"/>
          <w:sz w:val="24"/>
        </w:rPr>
        <w:t xml:space="preserve">dilakukan </w:t>
      </w:r>
      <w:r>
        <w:rPr>
          <w:rFonts w:ascii="Times New Roman" w:eastAsia="Calibri" w:hAnsi="Times New Roman"/>
          <w:sz w:val="24"/>
        </w:rPr>
        <w:t xml:space="preserve">intervensi nyeri berkurang menjadi skala 1. Pada responden  </w:t>
      </w:r>
      <w:r w:rsidR="00033965">
        <w:rPr>
          <w:rFonts w:ascii="Times New Roman" w:eastAsia="Calibri" w:hAnsi="Times New Roman"/>
          <w:sz w:val="24"/>
        </w:rPr>
        <w:t xml:space="preserve"> 2, sebelum  dilakukan intervensi  didapatkan skala nyeri 6, setelah dilakukan intervensi n</w:t>
      </w:r>
      <w:r w:rsidR="0059484C">
        <w:rPr>
          <w:rFonts w:ascii="Times New Roman" w:eastAsia="Calibri" w:hAnsi="Times New Roman"/>
          <w:sz w:val="24"/>
        </w:rPr>
        <w:t>yeri berkurang menjadi skala 1.</w:t>
      </w:r>
    </w:p>
    <w:p w:rsidR="0059484C" w:rsidRDefault="0059484C">
      <w:pPr>
        <w:spacing w:after="0" w:line="276" w:lineRule="auto"/>
        <w:ind w:firstLine="720"/>
        <w:jc w:val="both"/>
        <w:rPr>
          <w:rFonts w:ascii="Times New Roman" w:eastAsia="Calibri" w:hAnsi="Times New Roman"/>
          <w:sz w:val="24"/>
        </w:rPr>
      </w:pPr>
    </w:p>
    <w:p w:rsidR="00AD2F51" w:rsidRDefault="00033965">
      <w:pPr>
        <w:spacing w:after="0" w:line="276" w:lineRule="auto"/>
        <w:ind w:firstLine="720"/>
        <w:jc w:val="both"/>
        <w:rPr>
          <w:rFonts w:ascii="Times New Roman" w:eastAsia="Calibri" w:hAnsi="Times New Roman"/>
          <w:sz w:val="24"/>
        </w:rPr>
      </w:pPr>
      <w:r>
        <w:rPr>
          <w:rFonts w:ascii="Times New Roman" w:eastAsia="Calibri" w:hAnsi="Times New Roman"/>
          <w:sz w:val="24"/>
        </w:rPr>
        <w:t xml:space="preserve">Tabel 1.  Karakteristik responden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1312"/>
        <w:gridCol w:w="1116"/>
        <w:gridCol w:w="1116"/>
      </w:tblGrid>
      <w:tr w:rsidR="00156EC2" w:rsidTr="00F42800">
        <w:tc>
          <w:tcPr>
            <w:tcW w:w="511"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No.</w:t>
            </w:r>
          </w:p>
        </w:tc>
        <w:tc>
          <w:tcPr>
            <w:tcW w:w="1312"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Data</w:t>
            </w:r>
          </w:p>
        </w:tc>
        <w:tc>
          <w:tcPr>
            <w:tcW w:w="1116"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Responden 1</w:t>
            </w:r>
          </w:p>
        </w:tc>
        <w:tc>
          <w:tcPr>
            <w:tcW w:w="1116" w:type="dxa"/>
            <w:tcBorders>
              <w:top w:val="single" w:sz="4" w:space="0" w:color="auto"/>
              <w:bottom w:val="single" w:sz="4" w:space="0" w:color="auto"/>
            </w:tcBorders>
          </w:tcPr>
          <w:p w:rsidR="00033965" w:rsidRPr="00156EC2" w:rsidRDefault="00033965" w:rsidP="00156EC2">
            <w:pPr>
              <w:spacing w:after="0" w:line="240" w:lineRule="auto"/>
              <w:jc w:val="center"/>
              <w:rPr>
                <w:rFonts w:ascii="Times New Roman" w:eastAsia="Calibri" w:hAnsi="Times New Roman"/>
                <w:sz w:val="20"/>
              </w:rPr>
            </w:pPr>
            <w:r w:rsidRPr="00156EC2">
              <w:rPr>
                <w:rFonts w:ascii="Times New Roman" w:eastAsia="Calibri" w:hAnsi="Times New Roman"/>
                <w:sz w:val="20"/>
              </w:rPr>
              <w:t>Responden 2</w:t>
            </w:r>
          </w:p>
        </w:tc>
      </w:tr>
      <w:tr w:rsidR="00156EC2" w:rsidTr="00F42800">
        <w:tc>
          <w:tcPr>
            <w:tcW w:w="511" w:type="dxa"/>
            <w:tcBorders>
              <w:top w:val="single" w:sz="4" w:space="0" w:color="auto"/>
            </w:tcBorders>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1.</w:t>
            </w:r>
          </w:p>
        </w:tc>
        <w:tc>
          <w:tcPr>
            <w:tcW w:w="1312" w:type="dxa"/>
            <w:tcBorders>
              <w:top w:val="single" w:sz="4" w:space="0" w:color="auto"/>
            </w:tcBorders>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Usia</w:t>
            </w:r>
          </w:p>
        </w:tc>
        <w:tc>
          <w:tcPr>
            <w:tcW w:w="1116" w:type="dxa"/>
            <w:tcBorders>
              <w:top w:val="single" w:sz="4" w:space="0" w:color="auto"/>
            </w:tcBorders>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35 tahun</w:t>
            </w:r>
          </w:p>
        </w:tc>
        <w:tc>
          <w:tcPr>
            <w:tcW w:w="1116" w:type="dxa"/>
            <w:tcBorders>
              <w:top w:val="single" w:sz="4" w:space="0" w:color="auto"/>
            </w:tcBorders>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14 tahun</w:t>
            </w:r>
          </w:p>
        </w:tc>
      </w:tr>
      <w:tr w:rsidR="00156EC2" w:rsidTr="00F42800">
        <w:tc>
          <w:tcPr>
            <w:tcW w:w="511"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2. </w:t>
            </w:r>
          </w:p>
        </w:tc>
        <w:tc>
          <w:tcPr>
            <w:tcW w:w="1312"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Jenis kelamin </w:t>
            </w:r>
          </w:p>
        </w:tc>
        <w:tc>
          <w:tcPr>
            <w:tcW w:w="1116" w:type="dxa"/>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Perempuan</w:t>
            </w:r>
          </w:p>
        </w:tc>
        <w:tc>
          <w:tcPr>
            <w:tcW w:w="1116" w:type="dxa"/>
          </w:tcPr>
          <w:p w:rsidR="00033965" w:rsidRPr="00156EC2" w:rsidRDefault="00156EC2" w:rsidP="00F52661">
            <w:pPr>
              <w:spacing w:after="0" w:line="240" w:lineRule="auto"/>
              <w:jc w:val="center"/>
              <w:rPr>
                <w:rFonts w:ascii="Times New Roman" w:eastAsia="Calibri" w:hAnsi="Times New Roman"/>
                <w:sz w:val="20"/>
              </w:rPr>
            </w:pPr>
            <w:r>
              <w:rPr>
                <w:rFonts w:ascii="Times New Roman" w:eastAsia="Calibri" w:hAnsi="Times New Roman"/>
                <w:sz w:val="20"/>
              </w:rPr>
              <w:t>Perempuan</w:t>
            </w:r>
          </w:p>
        </w:tc>
      </w:tr>
      <w:tr w:rsidR="00156EC2" w:rsidTr="00F42800">
        <w:tc>
          <w:tcPr>
            <w:tcW w:w="511" w:type="dxa"/>
          </w:tcPr>
          <w:p w:rsidR="00033965" w:rsidRPr="00156EC2" w:rsidRDefault="00156EC2" w:rsidP="00033965">
            <w:pPr>
              <w:spacing w:after="0" w:line="240" w:lineRule="auto"/>
              <w:jc w:val="both"/>
              <w:rPr>
                <w:rFonts w:ascii="Times New Roman" w:eastAsia="Calibri" w:hAnsi="Times New Roman"/>
                <w:sz w:val="20"/>
              </w:rPr>
            </w:pPr>
            <w:r>
              <w:rPr>
                <w:rFonts w:ascii="Times New Roman" w:eastAsia="Calibri" w:hAnsi="Times New Roman"/>
                <w:sz w:val="20"/>
              </w:rPr>
              <w:t xml:space="preserve">3. </w:t>
            </w:r>
          </w:p>
        </w:tc>
        <w:tc>
          <w:tcPr>
            <w:tcW w:w="1312"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Mengeluh nyeri</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Ya</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Ya</w:t>
            </w:r>
          </w:p>
        </w:tc>
      </w:tr>
      <w:tr w:rsidR="00156EC2" w:rsidTr="00F42800">
        <w:tc>
          <w:tcPr>
            <w:tcW w:w="511"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4.</w:t>
            </w:r>
          </w:p>
        </w:tc>
        <w:tc>
          <w:tcPr>
            <w:tcW w:w="1312" w:type="dxa"/>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Skala nyeri sebelum dilakukan teknik genggam jari</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5</w:t>
            </w:r>
          </w:p>
        </w:tc>
        <w:tc>
          <w:tcPr>
            <w:tcW w:w="1116" w:type="dxa"/>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6</w:t>
            </w:r>
          </w:p>
        </w:tc>
      </w:tr>
      <w:tr w:rsidR="00156EC2" w:rsidTr="00F42800">
        <w:tc>
          <w:tcPr>
            <w:tcW w:w="511" w:type="dxa"/>
            <w:tcBorders>
              <w:bottom w:val="single" w:sz="4" w:space="0" w:color="auto"/>
            </w:tcBorders>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5.</w:t>
            </w:r>
          </w:p>
        </w:tc>
        <w:tc>
          <w:tcPr>
            <w:tcW w:w="1312" w:type="dxa"/>
            <w:tcBorders>
              <w:bottom w:val="single" w:sz="4" w:space="0" w:color="auto"/>
            </w:tcBorders>
          </w:tcPr>
          <w:p w:rsidR="00033965" w:rsidRPr="00156EC2" w:rsidRDefault="00276AE8" w:rsidP="00033965">
            <w:pPr>
              <w:spacing w:after="0" w:line="240" w:lineRule="auto"/>
              <w:jc w:val="both"/>
              <w:rPr>
                <w:rFonts w:ascii="Times New Roman" w:eastAsia="Calibri" w:hAnsi="Times New Roman"/>
                <w:sz w:val="20"/>
              </w:rPr>
            </w:pPr>
            <w:r>
              <w:rPr>
                <w:rFonts w:ascii="Times New Roman" w:eastAsia="Calibri" w:hAnsi="Times New Roman"/>
                <w:sz w:val="20"/>
              </w:rPr>
              <w:t>Skala nyeri sebelum dilakukan teknik genggam jari</w:t>
            </w:r>
          </w:p>
        </w:tc>
        <w:tc>
          <w:tcPr>
            <w:tcW w:w="1116" w:type="dxa"/>
            <w:tcBorders>
              <w:bottom w:val="single" w:sz="4" w:space="0" w:color="auto"/>
            </w:tcBorders>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1</w:t>
            </w:r>
          </w:p>
        </w:tc>
        <w:tc>
          <w:tcPr>
            <w:tcW w:w="1116" w:type="dxa"/>
            <w:tcBorders>
              <w:bottom w:val="single" w:sz="4" w:space="0" w:color="auto"/>
            </w:tcBorders>
          </w:tcPr>
          <w:p w:rsidR="00033965" w:rsidRPr="00156EC2" w:rsidRDefault="00276AE8" w:rsidP="00F52661">
            <w:pPr>
              <w:spacing w:after="0" w:line="240" w:lineRule="auto"/>
              <w:jc w:val="center"/>
              <w:rPr>
                <w:rFonts w:ascii="Times New Roman" w:eastAsia="Calibri" w:hAnsi="Times New Roman"/>
                <w:sz w:val="20"/>
              </w:rPr>
            </w:pPr>
            <w:r>
              <w:rPr>
                <w:rFonts w:ascii="Times New Roman" w:eastAsia="Calibri" w:hAnsi="Times New Roman"/>
                <w:sz w:val="20"/>
              </w:rPr>
              <w:t>Skala 1</w:t>
            </w:r>
          </w:p>
        </w:tc>
      </w:tr>
    </w:tbl>
    <w:p w:rsidR="00033965" w:rsidRDefault="00033965">
      <w:pPr>
        <w:spacing w:after="0" w:line="276" w:lineRule="auto"/>
        <w:ind w:firstLine="720"/>
        <w:jc w:val="both"/>
        <w:rPr>
          <w:rFonts w:ascii="Times New Roman" w:eastAsia="Calibri" w:hAnsi="Times New Roman"/>
          <w:sz w:val="24"/>
        </w:rPr>
        <w:sectPr w:rsidR="00033965">
          <w:type w:val="continuous"/>
          <w:pgSz w:w="12240" w:h="15840"/>
          <w:pgMar w:top="1701" w:right="1701" w:bottom="1701" w:left="1701" w:header="709" w:footer="709" w:gutter="0"/>
          <w:cols w:num="2" w:space="708"/>
          <w:docGrid w:linePitch="360"/>
        </w:sectPr>
      </w:pPr>
    </w:p>
    <w:p w:rsidR="007E658D" w:rsidRDefault="007E658D">
      <w:pPr>
        <w:pStyle w:val="Heading2"/>
        <w:jc w:val="both"/>
        <w:rPr>
          <w:rFonts w:ascii="Times New Roman" w:hAnsi="Times New Roman" w:cs="Times New Roman"/>
          <w:b/>
          <w:color w:val="auto"/>
          <w:sz w:val="24"/>
        </w:rPr>
        <w:sectPr w:rsidR="007E658D">
          <w:type w:val="continuous"/>
          <w:pgSz w:w="12240" w:h="15840"/>
          <w:pgMar w:top="1701" w:right="1701" w:bottom="1701" w:left="1701" w:header="709" w:footer="709" w:gutter="0"/>
          <w:cols w:space="708"/>
          <w:docGrid w:linePitch="360"/>
        </w:sectPr>
      </w:pPr>
    </w:p>
    <w:p w:rsidR="00D249F8" w:rsidRPr="007E658D" w:rsidRDefault="00C4270B" w:rsidP="007E658D">
      <w:pPr>
        <w:pStyle w:val="Heading2"/>
        <w:spacing w:line="276" w:lineRule="auto"/>
        <w:jc w:val="both"/>
        <w:rPr>
          <w:rFonts w:ascii="Times New Roman" w:hAnsi="Times New Roman" w:cs="Times New Roman"/>
          <w:b/>
          <w:color w:val="auto"/>
          <w:sz w:val="24"/>
        </w:rPr>
      </w:pPr>
      <w:r w:rsidRPr="007E658D">
        <w:rPr>
          <w:rFonts w:ascii="Times New Roman" w:hAnsi="Times New Roman" w:cs="Times New Roman"/>
          <w:b/>
          <w:color w:val="auto"/>
          <w:sz w:val="24"/>
        </w:rPr>
        <w:t xml:space="preserve">PEMBAHASAN </w:t>
      </w:r>
    </w:p>
    <w:p w:rsidR="007E658D" w:rsidRPr="005B601C" w:rsidRDefault="007E658D" w:rsidP="007E658D">
      <w:pPr>
        <w:spacing w:after="0" w:line="276" w:lineRule="auto"/>
        <w:jc w:val="both"/>
        <w:rPr>
          <w:rFonts w:ascii="Times New Roman" w:hAnsi="Times New Roman" w:cs="Times New Roman"/>
          <w:b/>
          <w:sz w:val="24"/>
        </w:rPr>
      </w:pPr>
      <w:r w:rsidRPr="005B601C">
        <w:rPr>
          <w:rFonts w:ascii="Times New Roman" w:hAnsi="Times New Roman" w:cs="Times New Roman"/>
          <w:b/>
          <w:sz w:val="24"/>
        </w:rPr>
        <w:t xml:space="preserve">Umur </w:t>
      </w:r>
    </w:p>
    <w:p w:rsidR="007E658D" w:rsidRDefault="005B601C" w:rsidP="007E658D">
      <w:pPr>
        <w:spacing w:after="0" w:line="276" w:lineRule="auto"/>
        <w:jc w:val="both"/>
        <w:rPr>
          <w:rFonts w:ascii="Times New Roman" w:eastAsia="Calibri" w:hAnsi="Times New Roman"/>
          <w:sz w:val="24"/>
        </w:rPr>
      </w:pPr>
      <w:r>
        <w:rPr>
          <w:rFonts w:ascii="Times New Roman" w:hAnsi="Times New Roman" w:cs="Times New Roman"/>
          <w:sz w:val="24"/>
        </w:rPr>
        <w:tab/>
      </w:r>
      <w:r w:rsidR="007E658D">
        <w:rPr>
          <w:rFonts w:ascii="Times New Roman" w:hAnsi="Times New Roman" w:cs="Times New Roman"/>
          <w:sz w:val="24"/>
        </w:rPr>
        <w:t xml:space="preserve">Kedua responden berada dalam rentang umur 10 s.d 35 tahun, </w:t>
      </w:r>
      <w:r w:rsidR="007E658D" w:rsidRPr="00BC5EF3">
        <w:rPr>
          <w:rFonts w:ascii="Times New Roman" w:eastAsia="Calibri" w:hAnsi="Times New Roman"/>
          <w:sz w:val="24"/>
        </w:rPr>
        <w:t xml:space="preserve">pada usia tersebut sangat rentan terjadi apendisitis karena masyarakat cenderung melakukan banyak aktivitas dan mengabaikan nutrisi makanannya sehingga memudahkan terjadinya apendisitis </w:t>
      </w:r>
      <w:r w:rsidR="007E658D" w:rsidRPr="0059484C">
        <w:rPr>
          <w:rFonts w:ascii="Times New Roman" w:eastAsia="Calibri" w:hAnsi="Times New Roman"/>
          <w:sz w:val="24"/>
        </w:rPr>
        <w:t>(Aritonang, 2018).</w:t>
      </w:r>
    </w:p>
    <w:p w:rsidR="00BC5EF3" w:rsidRPr="00BC5EF3" w:rsidRDefault="00BC5EF3" w:rsidP="007E658D">
      <w:pPr>
        <w:spacing w:after="0" w:line="276" w:lineRule="auto"/>
        <w:jc w:val="both"/>
        <w:rPr>
          <w:rFonts w:ascii="Times New Roman" w:eastAsia="Calibri" w:hAnsi="Times New Roman"/>
          <w:b/>
          <w:sz w:val="24"/>
        </w:rPr>
      </w:pPr>
      <w:r w:rsidRPr="00BC5EF3">
        <w:rPr>
          <w:rFonts w:ascii="Times New Roman" w:eastAsia="Calibri" w:hAnsi="Times New Roman"/>
          <w:b/>
          <w:sz w:val="24"/>
        </w:rPr>
        <w:t xml:space="preserve">Terdapat Luka Bekas Operasi </w:t>
      </w:r>
    </w:p>
    <w:p w:rsidR="00BC5EF3" w:rsidRDefault="00BC5EF3" w:rsidP="007E658D">
      <w:pPr>
        <w:spacing w:after="0" w:line="276" w:lineRule="auto"/>
        <w:jc w:val="both"/>
        <w:rPr>
          <w:rFonts w:ascii="Times New Roman" w:eastAsia="Calibri" w:hAnsi="Times New Roman"/>
        </w:rPr>
      </w:pPr>
      <w:r>
        <w:rPr>
          <w:rFonts w:ascii="Times New Roman" w:eastAsia="Calibri" w:hAnsi="Times New Roman"/>
          <w:sz w:val="24"/>
        </w:rPr>
        <w:tab/>
        <w:t xml:space="preserve">Kedua responden </w:t>
      </w:r>
      <w:r>
        <w:rPr>
          <w:rFonts w:ascii="Times New Roman" w:hAnsi="Times New Roman" w:cs="Times New Roman"/>
          <w:sz w:val="24"/>
          <w:szCs w:val="24"/>
        </w:rPr>
        <w:t>terdapat luka bekas operasi di perut kanan bawah</w:t>
      </w:r>
      <w:r>
        <w:rPr>
          <w:rFonts w:ascii="Times New Roman" w:eastAsia="Calibri" w:hAnsi="Times New Roman"/>
          <w:sz w:val="24"/>
        </w:rPr>
        <w:t xml:space="preserve">. </w:t>
      </w:r>
      <w:r>
        <w:rPr>
          <w:rFonts w:ascii="Times New Roman" w:hAnsi="Times New Roman" w:cs="Times New Roman"/>
          <w:sz w:val="24"/>
          <w:szCs w:val="24"/>
        </w:rPr>
        <w:t xml:space="preserve">Prosedur pembedahan mengakibatkan adanya luka insisi pada area abdomen yang dilakukan untuk mengangkat apendiks yang terinfeksi guna mencegah terjadinya perforasi yang lebih lanjut pada dinding apendiks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{"citationItems":[{"id":"ITEM-1","itemData":{"author":[{"dropping-particle":"","family":"Hartawan","given":"Dkk","non-dropping-particle":"","parse-names":false,"suffix":""}],"id":"ITEM-1","issued":{"date-parts":[["2020"]]},"page":"6-10","title":"Karakteristik kasus apendisitis di rumah sakit umum pusat Sanglah Denpasar Bali tahun 2018","type":"article-journal","volume":"9"},"uris":["http://www.mendeley.com/documents/?uuid=fc4185fd-327f-4e83-b85b-fc492d8da2b1"]}],"mendeley":{"formattedCitation":"(Hartawan, 2020)","plainTextFormattedCitation":"(Hartawan, 2020)","previouslyFormattedCitation":"(Hartawan,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(Hartawan, 2020)</w:t>
      </w:r>
      <w:r>
        <w:rPr>
          <w:rFonts w:ascii="Times New Roman" w:hAnsi="Times New Roman" w:cs="Times New Roman"/>
          <w:sz w:val="24"/>
          <w:szCs w:val="24"/>
        </w:rPr>
        <w:fldChar w:fldCharType="end"/>
      </w:r>
      <w:r>
        <w:rPr>
          <w:rFonts w:ascii="Times New Roman" w:hAnsi="Times New Roman" w:cs="Times New Roman"/>
          <w:sz w:val="24"/>
          <w:szCs w:val="24"/>
        </w:rPr>
        <w:t>.</w:t>
      </w:r>
    </w:p>
    <w:p w:rsidR="005B601C" w:rsidRPr="00BC5EF3" w:rsidRDefault="005B601C" w:rsidP="007E658D">
      <w:pPr>
        <w:spacing w:after="0" w:line="276" w:lineRule="auto"/>
        <w:jc w:val="both"/>
        <w:rPr>
          <w:rFonts w:ascii="Times New Roman" w:eastAsia="Calibri" w:hAnsi="Times New Roman"/>
          <w:b/>
          <w:sz w:val="24"/>
          <w:szCs w:val="24"/>
        </w:rPr>
      </w:pPr>
      <w:r w:rsidRPr="00BC5EF3">
        <w:rPr>
          <w:rFonts w:ascii="Times New Roman" w:eastAsia="Calibri" w:hAnsi="Times New Roman"/>
          <w:b/>
          <w:sz w:val="24"/>
          <w:szCs w:val="24"/>
        </w:rPr>
        <w:t xml:space="preserve">Merasa Nyeri </w:t>
      </w:r>
      <w:r w:rsidR="00BC5EF3">
        <w:rPr>
          <w:rFonts w:ascii="Times New Roman" w:eastAsia="Calibri" w:hAnsi="Times New Roman"/>
          <w:b/>
          <w:sz w:val="24"/>
          <w:szCs w:val="24"/>
        </w:rPr>
        <w:t xml:space="preserve">Setelah </w:t>
      </w:r>
      <w:r w:rsidRPr="00BC5EF3">
        <w:rPr>
          <w:rFonts w:ascii="Times New Roman" w:eastAsia="Calibri" w:hAnsi="Times New Roman"/>
          <w:b/>
          <w:sz w:val="24"/>
          <w:szCs w:val="24"/>
        </w:rPr>
        <w:t xml:space="preserve">Operasi </w:t>
      </w:r>
    </w:p>
    <w:p w:rsidR="005B601C" w:rsidRDefault="00BC5EF3" w:rsidP="007E658D">
      <w:pPr>
        <w:spacing w:after="0" w:line="276" w:lineRule="auto"/>
        <w:jc w:val="both"/>
        <w:rPr>
          <w:rFonts w:ascii="Times New Roman" w:hAnsi="Times New Roman" w:cs="Times New Roman"/>
          <w:sz w:val="24"/>
          <w:szCs w:val="24"/>
        </w:rPr>
      </w:pPr>
      <w:r>
        <w:rPr>
          <w:rFonts w:ascii="Times New Roman" w:eastAsia="Calibri" w:hAnsi="Times New Roman"/>
          <w:sz w:val="24"/>
          <w:szCs w:val="24"/>
        </w:rPr>
        <w:tab/>
      </w:r>
      <w:r w:rsidR="005B601C" w:rsidRPr="00BC5EF3">
        <w:rPr>
          <w:rFonts w:ascii="Times New Roman" w:eastAsia="Calibri" w:hAnsi="Times New Roman"/>
          <w:sz w:val="24"/>
          <w:szCs w:val="24"/>
        </w:rPr>
        <w:t xml:space="preserve">Kedua responden </w:t>
      </w:r>
      <w:r w:rsidRPr="00BC5EF3">
        <w:rPr>
          <w:rFonts w:ascii="Times New Roman" w:eastAsia="Calibri" w:hAnsi="Times New Roman"/>
          <w:sz w:val="24"/>
          <w:szCs w:val="24"/>
        </w:rPr>
        <w:t xml:space="preserve">mengeluh merasa nyeri pada bekas operasi apendiktomi. </w:t>
      </w:r>
      <w:r w:rsidRPr="00BC5EF3">
        <w:rPr>
          <w:rFonts w:ascii="Times New Roman" w:hAnsi="Times New Roman" w:cs="Times New Roman"/>
          <w:sz w:val="24"/>
          <w:szCs w:val="24"/>
        </w:rPr>
        <w:t xml:space="preserve">Rasa nyeri yang muncul pada penderita </w:t>
      </w:r>
      <w:r w:rsidRPr="00BC5EF3">
        <w:rPr>
          <w:rFonts w:ascii="Times New Roman" w:hAnsi="Times New Roman" w:cs="Times New Roman"/>
          <w:i/>
          <w:sz w:val="24"/>
          <w:szCs w:val="24"/>
        </w:rPr>
        <w:t>post</w:t>
      </w:r>
      <w:r w:rsidRPr="00BC5EF3">
        <w:rPr>
          <w:rFonts w:ascii="Times New Roman" w:hAnsi="Times New Roman" w:cs="Times New Roman"/>
          <w:sz w:val="24"/>
          <w:szCs w:val="24"/>
        </w:rPr>
        <w:t xml:space="preserve"> apendiktomi juga </w:t>
      </w:r>
      <w:r w:rsidRPr="00BC5EF3">
        <w:rPr>
          <w:rFonts w:ascii="Times New Roman" w:hAnsi="Times New Roman" w:cs="Times New Roman"/>
          <w:sz w:val="24"/>
          <w:szCs w:val="24"/>
        </w:rPr>
        <w:t xml:space="preserve">dapat terjadi karena stimulasi ujung serabut saraf oleh zat-zat kimia yang dikeluarkan saat pembedahan atau iskemia jaringan karena terganggunya suplai darah. Suplai darah ini bisa terganggu karena adanya penekanan, edema, dan spasme otot. Trauma pada serabut kulit juga mengakibatkan nyeri yang teralokasi dan tajam pada daerah post apendiktomi </w:t>
      </w:r>
      <w:r w:rsidRPr="00BC5EF3">
        <w:rPr>
          <w:rFonts w:ascii="Times New Roman" w:hAnsi="Times New Roman" w:cs="Times New Roman"/>
          <w:sz w:val="24"/>
          <w:szCs w:val="24"/>
        </w:rPr>
        <w:fldChar w:fldCharType="begin" w:fldLock="1"/>
      </w:r>
      <w:r w:rsidRPr="00BC5EF3">
        <w:rPr>
          <w:rFonts w:ascii="Times New Roman" w:hAnsi="Times New Roman" w:cs="Times New Roman"/>
          <w:sz w:val="24"/>
          <w:szCs w:val="24"/>
        </w:rPr>
        <w:instrText>ADDIN CSL_CITATION {"citationItems":[{"id":"ITEM-1","itemData":{"author":[{"dropping-particle":"","family":"Manurung, Melva","given":"Tumpal Manurung dan Perawaty Siagian","non-dropping-particle":"","parse-names":false,"suffix":""}],"container-title":"Jurnal Keperawatan Priority","id":"ITEM-1","issued":{"date-parts":[["2019"]]},"page":"2","title":"Pengaruh Teknik Relaksasi Benson Terhadap Penurunan Skala Nyeri Post Operasi Appendixtomy Di RSUD Porsea","type":"article-journal","volume":"02"},"uris":["http://www.mendeley.com/documents/?uuid=d150d812-fdc5-44e7-9527-be12a202ae44"]}],"mendeley":{"formattedCitation":"(Manurung, Melva, 2019)","plainTextFormattedCitation":"(Manurung, Melva, 2019)","previouslyFormattedCitation":"(Manurung, Melva, 2019)"},"properties":{"noteIndex":0},"schema":"https://github.com/citation-style-language/schema/raw/master/csl-citation.json"}</w:instrText>
      </w:r>
      <w:r w:rsidRPr="00BC5EF3">
        <w:rPr>
          <w:rFonts w:ascii="Times New Roman" w:hAnsi="Times New Roman" w:cs="Times New Roman"/>
          <w:sz w:val="24"/>
          <w:szCs w:val="24"/>
        </w:rPr>
        <w:fldChar w:fldCharType="separate"/>
      </w:r>
      <w:r w:rsidRPr="00BC5EF3">
        <w:rPr>
          <w:rFonts w:ascii="Times New Roman" w:hAnsi="Times New Roman" w:cs="Times New Roman"/>
          <w:noProof/>
          <w:sz w:val="24"/>
          <w:szCs w:val="24"/>
        </w:rPr>
        <w:t>(Manurung, Melva, 2019)</w:t>
      </w:r>
      <w:r w:rsidRPr="00BC5EF3">
        <w:rPr>
          <w:rFonts w:ascii="Times New Roman" w:hAnsi="Times New Roman" w:cs="Times New Roman"/>
          <w:sz w:val="24"/>
          <w:szCs w:val="24"/>
        </w:rPr>
        <w:fldChar w:fldCharType="end"/>
      </w:r>
      <w:r>
        <w:rPr>
          <w:rFonts w:ascii="Times New Roman" w:hAnsi="Times New Roman" w:cs="Times New Roman"/>
          <w:sz w:val="24"/>
          <w:szCs w:val="24"/>
        </w:rPr>
        <w:t>.</w:t>
      </w:r>
    </w:p>
    <w:p w:rsidR="00BC5EF3" w:rsidRPr="007E064A" w:rsidRDefault="007E064A" w:rsidP="007E658D">
      <w:pPr>
        <w:spacing w:after="0" w:line="276" w:lineRule="auto"/>
        <w:jc w:val="both"/>
        <w:rPr>
          <w:rFonts w:ascii="Times New Roman" w:hAnsi="Times New Roman" w:cs="Times New Roman"/>
          <w:b/>
          <w:sz w:val="24"/>
          <w:szCs w:val="24"/>
        </w:rPr>
      </w:pPr>
      <w:r w:rsidRPr="007E064A">
        <w:rPr>
          <w:rFonts w:ascii="Times New Roman" w:hAnsi="Times New Roman" w:cs="Times New Roman"/>
          <w:b/>
          <w:sz w:val="24"/>
          <w:szCs w:val="24"/>
        </w:rPr>
        <w:t xml:space="preserve">Tindakan Teknik Relaksasi Genggam Jari dalam Mengatasi Nyeri Akut pada </w:t>
      </w:r>
      <w:r w:rsidRPr="007E064A">
        <w:rPr>
          <w:rFonts w:ascii="Times New Roman" w:hAnsi="Times New Roman" w:cs="Times New Roman"/>
          <w:b/>
          <w:i/>
          <w:sz w:val="24"/>
          <w:szCs w:val="24"/>
        </w:rPr>
        <w:t xml:space="preserve">Post </w:t>
      </w:r>
      <w:r w:rsidRPr="007E064A">
        <w:rPr>
          <w:rFonts w:ascii="Times New Roman" w:hAnsi="Times New Roman" w:cs="Times New Roman"/>
          <w:b/>
          <w:sz w:val="24"/>
          <w:szCs w:val="24"/>
        </w:rPr>
        <w:t>Operasi Apendiktomi</w:t>
      </w:r>
    </w:p>
    <w:p w:rsidR="00BC5EF3" w:rsidRDefault="007E064A" w:rsidP="007E658D">
      <w:pPr>
        <w:spacing w:after="0" w:line="276" w:lineRule="auto"/>
        <w:jc w:val="both"/>
        <w:rPr>
          <w:rFonts w:ascii="Times New Roman" w:eastAsia="Calibri" w:hAnsi="Times New Roman"/>
          <w:sz w:val="24"/>
          <w:szCs w:val="24"/>
        </w:rPr>
      </w:pPr>
      <w:r>
        <w:rPr>
          <w:rFonts w:ascii="Times New Roman" w:eastAsia="Calibri" w:hAnsi="Times New Roman"/>
          <w:sz w:val="24"/>
          <w:szCs w:val="24"/>
        </w:rPr>
        <w:tab/>
        <w:t xml:space="preserve">Gejala </w:t>
      </w:r>
      <w:r w:rsidRPr="00E23588">
        <w:rPr>
          <w:rFonts w:ascii="Times New Roman" w:eastAsia="Calibri" w:hAnsi="Times New Roman"/>
          <w:i/>
          <w:sz w:val="24"/>
          <w:szCs w:val="24"/>
        </w:rPr>
        <w:t>post</w:t>
      </w:r>
      <w:r>
        <w:rPr>
          <w:rFonts w:ascii="Times New Roman" w:eastAsia="Calibri" w:hAnsi="Times New Roman"/>
          <w:sz w:val="24"/>
          <w:szCs w:val="24"/>
        </w:rPr>
        <w:t xml:space="preserve"> operasi apendiktomi yang ditemukan pada kedua responden adalah mengeluh nyeri, peningkatan nadi, </w:t>
      </w:r>
      <w:r w:rsidR="002F4CB4">
        <w:rPr>
          <w:rFonts w:ascii="Times New Roman" w:eastAsia="Calibri" w:hAnsi="Times New Roman"/>
          <w:sz w:val="24"/>
          <w:szCs w:val="24"/>
        </w:rPr>
        <w:t xml:space="preserve">tampak meringis, gelisah. Gejala nyeri akut yang ditemukan pada kedua responden adalah mengeluh nyeri, tampak meringis, bersikap protektif (menghindari nyeri), gelisah, frekuensi nadi meningkat, serta sulit tidur. </w:t>
      </w:r>
    </w:p>
    <w:p w:rsidR="00E23588" w:rsidRDefault="00E23588" w:rsidP="007E658D">
      <w:pPr>
        <w:spacing w:after="0" w:line="276" w:lineRule="auto"/>
        <w:jc w:val="both"/>
        <w:rPr>
          <w:rFonts w:ascii="Times New Roman" w:eastAsia="Calibri" w:hAnsi="Times New Roman"/>
          <w:sz w:val="24"/>
          <w:szCs w:val="24"/>
        </w:rPr>
      </w:pPr>
      <w:r>
        <w:rPr>
          <w:rFonts w:ascii="Times New Roman" w:eastAsia="Calibri" w:hAnsi="Times New Roman"/>
          <w:sz w:val="24"/>
          <w:szCs w:val="24"/>
        </w:rPr>
        <w:lastRenderedPageBreak/>
        <w:tab/>
        <w:t xml:space="preserve">Pemberian teknik relaksasi genggam jari untuk mengatasi masalah nyeri akut pada </w:t>
      </w:r>
      <w:r w:rsidRPr="00E23588">
        <w:rPr>
          <w:rFonts w:ascii="Times New Roman" w:eastAsia="Calibri" w:hAnsi="Times New Roman"/>
          <w:i/>
          <w:sz w:val="24"/>
          <w:szCs w:val="24"/>
        </w:rPr>
        <w:t>post</w:t>
      </w:r>
      <w:r>
        <w:rPr>
          <w:rFonts w:ascii="Times New Roman" w:eastAsia="Calibri" w:hAnsi="Times New Roman"/>
          <w:sz w:val="24"/>
          <w:szCs w:val="24"/>
        </w:rPr>
        <w:t xml:space="preserve"> operasi apendiktomi dilakukan minimal 3 kali sehari selama 3 hari saat nyeri muncul, tindakan ini didasarkan pada penelitian oleh Andika Mustafa (2016), Wati &amp; Ernawati (2020). </w:t>
      </w:r>
    </w:p>
    <w:p w:rsidR="00205CD2" w:rsidRDefault="00205CD2" w:rsidP="007E658D">
      <w:pPr>
        <w:spacing w:after="0" w:line="276" w:lineRule="auto"/>
        <w:jc w:val="both"/>
        <w:rPr>
          <w:rFonts w:ascii="Times New Roman" w:hAnsi="Times New Roman" w:cs="Times New Roman"/>
          <w:sz w:val="24"/>
          <w:szCs w:val="24"/>
        </w:rPr>
      </w:pPr>
      <w:r>
        <w:rPr>
          <w:rFonts w:ascii="Times New Roman" w:eastAsia="Calibri" w:hAnsi="Times New Roman"/>
          <w:sz w:val="24"/>
          <w:szCs w:val="24"/>
        </w:rPr>
        <w:tab/>
        <w:t xml:space="preserve">Skala nyeri berubah dari sebelum dan sesudah diberikan teknik relaksasi genggam jari. Sebelum diberikan teknik relaksasi genggam jari, skala nyeri pada responden 1 yaitu skala 6 dan setelah diberikan intervensi skala nyeri turun menjadi skala 1. Skala nyeri pada responden 2 sebelum diberikan tindakan menunjukkan skala 5 dan setelah diberikan tindakan skala nyeri turun menjadi skala 1. Hal ini sesuai dengan penelitian </w:t>
      </w:r>
      <w:r w:rsidRPr="009E64AC">
        <w:rPr>
          <w:rFonts w:ascii="Times New Roman" w:hAnsi="Times New Roman" w:cs="Times New Roman"/>
          <w:sz w:val="24"/>
          <w:szCs w:val="24"/>
        </w:rPr>
        <w:t>Astutik &amp; Kurni</w:t>
      </w:r>
      <w:r>
        <w:rPr>
          <w:rFonts w:ascii="Times New Roman" w:hAnsi="Times New Roman" w:cs="Times New Roman"/>
          <w:sz w:val="24"/>
          <w:szCs w:val="24"/>
        </w:rPr>
        <w:t xml:space="preserve">awati (2017) dan Hasaini (2019) bahwa terdapat penurunan skala nyeri sebelum dan sesudah diberikan teknik relaksasi genggam jari. </w:t>
      </w:r>
    </w:p>
    <w:p w:rsidR="00205CD2" w:rsidRDefault="00205CD2" w:rsidP="007E65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8166DE">
        <w:rPr>
          <w:rFonts w:ascii="Times New Roman" w:hAnsi="Times New Roman" w:cs="Times New Roman"/>
          <w:sz w:val="24"/>
          <w:szCs w:val="24"/>
        </w:rPr>
        <w:t xml:space="preserve">Sulung dkk, dalam penelitiannya melakukan tindakan relaksasi genggam jari 3 kali selama 3 hari mendapatkan penurunan skala nyeri </w:t>
      </w:r>
      <w:r w:rsidR="00EC2AC1">
        <w:rPr>
          <w:rFonts w:ascii="Times New Roman" w:hAnsi="Times New Roman" w:cs="Times New Roman"/>
          <w:sz w:val="24"/>
          <w:szCs w:val="24"/>
        </w:rPr>
        <w:t>yang signifikan sebelum dan sesudah pemberian dengan (p value = 0,000) (Sulung, 2017).</w:t>
      </w:r>
    </w:p>
    <w:p w:rsidR="00D1424A" w:rsidRDefault="00D1424A" w:rsidP="007E65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Aswad 2020, menyerbutkan </w:t>
      </w:r>
      <w:r w:rsidR="008B4952">
        <w:rPr>
          <w:rFonts w:ascii="Times New Roman" w:hAnsi="Times New Roman" w:cs="Times New Roman"/>
          <w:sz w:val="24"/>
          <w:szCs w:val="24"/>
        </w:rPr>
        <w:t xml:space="preserve">bahwa penurunan nyeri terjadi karena adanya aliran energi dimana pada genggaman jari ini aliran energi dipersepsikan sebagai stimulus untuk rileks. Stimulus ini mengaktifkan transmisi serabut saraf A-beta yang lebih besar dan cepat, menurunkan transmisi nyeri melalui serabut C dan delta-A yang berdiameter lebih kecil, proses ini menghambat stimulus nyeri. Jika tidak ada </w:t>
      </w:r>
      <w:r w:rsidR="008B4952">
        <w:rPr>
          <w:rFonts w:ascii="Times New Roman" w:hAnsi="Times New Roman" w:cs="Times New Roman"/>
          <w:sz w:val="24"/>
          <w:szCs w:val="24"/>
        </w:rPr>
        <w:t xml:space="preserve">informasi nyeri yang disampaikan ke otak, maka tidak ada nyeri yang dirasakan. Perlakuan teknik relaksasi genggam jari akan menghasilkan impuls yang dikirim melalui serabut saraf aferen non nosiseptor. Serabut saraf non nosiseptor mengakibatkan “pintu gerbang” tertutup sehingga stimulus nyeri terhambat dan berkurang (Aswad, 2020). </w:t>
      </w:r>
    </w:p>
    <w:p w:rsidR="0035547A" w:rsidRPr="008B4952" w:rsidRDefault="0035547A" w:rsidP="007E658D">
      <w:pPr>
        <w:spacing w:after="0" w:line="276" w:lineRule="auto"/>
        <w:jc w:val="both"/>
        <w:rPr>
          <w:rFonts w:ascii="Times New Roman" w:eastAsia="Calibri" w:hAnsi="Times New Roman"/>
          <w:sz w:val="24"/>
          <w:szCs w:val="24"/>
        </w:rPr>
      </w:pPr>
    </w:p>
    <w:p w:rsidR="0035547A" w:rsidRPr="00BC5EF3" w:rsidRDefault="0035547A" w:rsidP="007E658D">
      <w:pPr>
        <w:spacing w:after="0" w:line="276" w:lineRule="auto"/>
        <w:jc w:val="both"/>
        <w:rPr>
          <w:rFonts w:ascii="Times New Roman" w:eastAsia="Calibri" w:hAnsi="Times New Roman"/>
          <w:b/>
          <w:sz w:val="24"/>
        </w:rPr>
      </w:pPr>
      <w:r w:rsidRPr="00BC5EF3">
        <w:rPr>
          <w:rFonts w:ascii="Times New Roman" w:eastAsia="Calibri" w:hAnsi="Times New Roman"/>
          <w:b/>
          <w:sz w:val="24"/>
        </w:rPr>
        <w:t xml:space="preserve">KESIMPULAN </w:t>
      </w:r>
    </w:p>
    <w:p w:rsidR="0035547A" w:rsidRDefault="0035547A" w:rsidP="007E658D">
      <w:pPr>
        <w:spacing w:after="0" w:line="276" w:lineRule="auto"/>
        <w:jc w:val="both"/>
        <w:rPr>
          <w:rFonts w:ascii="Times New Roman" w:hAnsi="Times New Roman" w:cs="Times New Roman"/>
          <w:sz w:val="24"/>
        </w:rPr>
      </w:pPr>
      <w:r>
        <w:rPr>
          <w:rFonts w:ascii="Times New Roman" w:hAnsi="Times New Roman" w:cs="Times New Roman"/>
          <w:sz w:val="24"/>
        </w:rPr>
        <w:tab/>
        <w:t xml:space="preserve">Dari penelitian ini dapat disimpulkan bahwa tindakan relaksasi genggam jari </w:t>
      </w:r>
      <w:r w:rsidR="00CD73EA">
        <w:rPr>
          <w:rFonts w:ascii="Times New Roman" w:hAnsi="Times New Roman" w:cs="Times New Roman"/>
          <w:sz w:val="24"/>
        </w:rPr>
        <w:t xml:space="preserve">minimal 3 kali sehari selama 3 hari dapat menurunkan tingkat nyeri pada pasien </w:t>
      </w:r>
      <w:r w:rsidR="00CD73EA" w:rsidRPr="00CD73EA">
        <w:rPr>
          <w:rFonts w:ascii="Times New Roman" w:hAnsi="Times New Roman" w:cs="Times New Roman"/>
          <w:i/>
          <w:sz w:val="24"/>
        </w:rPr>
        <w:t>post</w:t>
      </w:r>
      <w:r w:rsidR="00CD73EA">
        <w:rPr>
          <w:rFonts w:ascii="Times New Roman" w:hAnsi="Times New Roman" w:cs="Times New Roman"/>
          <w:sz w:val="24"/>
        </w:rPr>
        <w:t xml:space="preserve"> operasi apendiktomi. Kedua responden mengalami penurunan skala nyeri pada responden 1 dengan skala nyeri dari 5 menjadi 1 dan responden 2 mengalami penurunan dari skala nyeri 6 menjadi skala nyeri 1.</w:t>
      </w:r>
    </w:p>
    <w:p w:rsidR="00CD73EA" w:rsidRDefault="00CD73EA" w:rsidP="007E658D">
      <w:pPr>
        <w:spacing w:after="0" w:line="276" w:lineRule="auto"/>
        <w:jc w:val="both"/>
        <w:rPr>
          <w:rFonts w:ascii="Times New Roman" w:hAnsi="Times New Roman" w:cs="Times New Roman"/>
          <w:sz w:val="24"/>
        </w:rPr>
      </w:pPr>
    </w:p>
    <w:p w:rsidR="007E658D" w:rsidRPr="00F90539" w:rsidRDefault="00CD73EA" w:rsidP="00F90539">
      <w:pPr>
        <w:spacing w:after="0" w:line="276" w:lineRule="auto"/>
        <w:jc w:val="both"/>
        <w:rPr>
          <w:rFonts w:ascii="Times New Roman" w:hAnsi="Times New Roman" w:cs="Times New Roman"/>
          <w:b/>
          <w:sz w:val="24"/>
        </w:rPr>
      </w:pPr>
      <w:r w:rsidRPr="00CD73EA">
        <w:rPr>
          <w:rFonts w:ascii="Times New Roman" w:hAnsi="Times New Roman" w:cs="Times New Roman"/>
          <w:b/>
          <w:sz w:val="24"/>
        </w:rPr>
        <w:t xml:space="preserve">DAFTAR PUSTAKA </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Aritonang. (2018). Karakteristik Penderita Apendisitis yang Dirawat Inap di Rumah Sakit Putri Hijau Medan. </w:t>
      </w:r>
      <w:r w:rsidRPr="009E64AC">
        <w:rPr>
          <w:rFonts w:ascii="Times New Roman" w:hAnsi="Times New Roman" w:cs="Times New Roman"/>
          <w:i/>
          <w:iCs/>
          <w:noProof/>
          <w:sz w:val="24"/>
          <w:szCs w:val="24"/>
        </w:rPr>
        <w:t>Jurnal Kedokteran Methodist</w:t>
      </w:r>
      <w:r w:rsidRPr="009E64AC">
        <w:rPr>
          <w:rFonts w:ascii="Times New Roman" w:hAnsi="Times New Roman" w:cs="Times New Roman"/>
          <w:noProof/>
          <w:sz w:val="24"/>
          <w:szCs w:val="24"/>
        </w:rPr>
        <w:t xml:space="preserve">, </w:t>
      </w:r>
      <w:r w:rsidRPr="009E64AC">
        <w:rPr>
          <w:rFonts w:ascii="Times New Roman" w:hAnsi="Times New Roman" w:cs="Times New Roman"/>
          <w:i/>
          <w:iCs/>
          <w:noProof/>
          <w:sz w:val="24"/>
          <w:szCs w:val="24"/>
        </w:rPr>
        <w:t>15</w:t>
      </w:r>
      <w:r w:rsidRPr="009E64AC">
        <w:rPr>
          <w:rFonts w:ascii="Times New Roman" w:hAnsi="Times New Roman" w:cs="Times New Roman"/>
          <w:noProof/>
          <w:sz w:val="24"/>
          <w:szCs w:val="24"/>
        </w:rPr>
        <w:t>(n0.2).</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Aswad, A. (2020). Relaksasi Finger Hold untuk Penurunan Nyeri Pasien Post Operasi Apendiktomi. </w:t>
      </w:r>
      <w:r w:rsidRPr="009E64AC">
        <w:rPr>
          <w:rFonts w:ascii="Times New Roman" w:hAnsi="Times New Roman" w:cs="Times New Roman"/>
          <w:i/>
          <w:iCs/>
          <w:noProof/>
          <w:sz w:val="24"/>
          <w:szCs w:val="24"/>
        </w:rPr>
        <w:t>Jambura Health and Sport Journal</w:t>
      </w:r>
      <w:r w:rsidRPr="009E64AC">
        <w:rPr>
          <w:rFonts w:ascii="Times New Roman" w:hAnsi="Times New Roman" w:cs="Times New Roman"/>
          <w:noProof/>
          <w:sz w:val="24"/>
          <w:szCs w:val="24"/>
        </w:rPr>
        <w:t>.</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Departemen Kesehatan Republik Indonesia. (2021). </w:t>
      </w:r>
      <w:r w:rsidRPr="00FC13F2">
        <w:rPr>
          <w:rFonts w:ascii="Times New Roman" w:hAnsi="Times New Roman" w:cs="Times New Roman"/>
          <w:i/>
          <w:iCs/>
          <w:noProof/>
          <w:sz w:val="24"/>
          <w:szCs w:val="24"/>
        </w:rPr>
        <w:t>Badan Litbangkes Kementerian Kesehatan RI Tahun 2021</w:t>
      </w:r>
      <w:r w:rsidRPr="00FC13F2">
        <w:rPr>
          <w:rFonts w:ascii="Times New Roman" w:hAnsi="Times New Roman" w:cs="Times New Roman"/>
          <w:noProof/>
          <w:sz w:val="24"/>
          <w:szCs w:val="24"/>
        </w:rPr>
        <w:t xml:space="preserve">. </w:t>
      </w:r>
      <w:r w:rsidRPr="00FC13F2">
        <w:rPr>
          <w:rFonts w:ascii="Times New Roman" w:hAnsi="Times New Roman" w:cs="Times New Roman"/>
          <w:i/>
          <w:iCs/>
          <w:noProof/>
          <w:sz w:val="24"/>
          <w:szCs w:val="24"/>
        </w:rPr>
        <w:t>Jakarta :</w:t>
      </w:r>
    </w:p>
    <w:p w:rsidR="0059484C"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end"/>
      </w:r>
      <w:r w:rsidR="0059484C" w:rsidRPr="009E64AC">
        <w:rPr>
          <w:rFonts w:ascii="Times New Roman" w:hAnsi="Times New Roman" w:cs="Times New Roman"/>
          <w:noProof/>
          <w:sz w:val="24"/>
          <w:szCs w:val="24"/>
        </w:rPr>
        <w:t xml:space="preserve">Hartawan, D. (2020). </w:t>
      </w:r>
      <w:r w:rsidR="0059484C" w:rsidRPr="009E64AC">
        <w:rPr>
          <w:rFonts w:ascii="Times New Roman" w:hAnsi="Times New Roman" w:cs="Times New Roman"/>
          <w:i/>
          <w:iCs/>
          <w:noProof/>
          <w:sz w:val="24"/>
          <w:szCs w:val="24"/>
        </w:rPr>
        <w:t xml:space="preserve">Karakteristik kasus </w:t>
      </w:r>
      <w:r w:rsidR="0059484C" w:rsidRPr="009E64AC">
        <w:rPr>
          <w:rFonts w:ascii="Times New Roman" w:hAnsi="Times New Roman" w:cs="Times New Roman"/>
          <w:i/>
          <w:iCs/>
          <w:noProof/>
          <w:sz w:val="24"/>
          <w:szCs w:val="24"/>
        </w:rPr>
        <w:lastRenderedPageBreak/>
        <w:t>apendisitis di rumah sakit umum pusat Sanglah Denpasar Bali tahun 2018</w:t>
      </w:r>
      <w:r w:rsidR="0059484C" w:rsidRPr="009E64AC">
        <w:rPr>
          <w:rFonts w:ascii="Times New Roman" w:hAnsi="Times New Roman" w:cs="Times New Roman"/>
          <w:noProof/>
          <w:sz w:val="24"/>
          <w:szCs w:val="24"/>
        </w:rPr>
        <w:t xml:space="preserve">. </w:t>
      </w:r>
      <w:r w:rsidR="0059484C" w:rsidRPr="009E64AC">
        <w:rPr>
          <w:rFonts w:ascii="Times New Roman" w:hAnsi="Times New Roman" w:cs="Times New Roman"/>
          <w:i/>
          <w:iCs/>
          <w:noProof/>
          <w:sz w:val="24"/>
          <w:szCs w:val="24"/>
        </w:rPr>
        <w:t>9</w:t>
      </w:r>
      <w:r w:rsidR="0059484C" w:rsidRPr="009E64AC">
        <w:rPr>
          <w:rFonts w:ascii="Times New Roman" w:hAnsi="Times New Roman" w:cs="Times New Roman"/>
          <w:noProof/>
          <w:sz w:val="24"/>
          <w:szCs w:val="24"/>
        </w:rPr>
        <w:t>, 6–10.</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Hasaini, A. (2020). </w:t>
      </w:r>
      <w:r w:rsidRPr="009E64AC">
        <w:rPr>
          <w:rFonts w:ascii="Times New Roman" w:hAnsi="Times New Roman" w:cs="Times New Roman"/>
          <w:i/>
          <w:iCs/>
          <w:noProof/>
          <w:sz w:val="24"/>
          <w:szCs w:val="24"/>
        </w:rPr>
        <w:t>Efektifitas Relakasi Genggam Jari Terhadap Penurunan Nyeri pada Pasien Post Op Apendiktomi di Ruang Bedah (Al-Muizz) RSUD Ratu Zalecha Martapura</w:t>
      </w:r>
      <w:r w:rsidRPr="009E64AC">
        <w:rPr>
          <w:rFonts w:ascii="Times New Roman" w:hAnsi="Times New Roman" w:cs="Times New Roman"/>
          <w:noProof/>
          <w:sz w:val="24"/>
          <w:szCs w:val="24"/>
        </w:rPr>
        <w:t>.</w:t>
      </w:r>
    </w:p>
    <w:p w:rsidR="00F90539" w:rsidRDefault="00F90539" w:rsidP="00F9053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9E64AC">
        <w:rPr>
          <w:rFonts w:ascii="Times New Roman" w:hAnsi="Times New Roman" w:cs="Times New Roman"/>
          <w:noProof/>
          <w:sz w:val="24"/>
          <w:szCs w:val="24"/>
        </w:rPr>
        <w:t xml:space="preserve">Manurung, Melva, T. M. dan P. S. (2019). Pengaruh Teknik Relaksasi Benson Terhadap Penurunan Skala Nyeri Post Operasi Appendixtomy Di RSUD Porsea. </w:t>
      </w:r>
      <w:r w:rsidRPr="009E64AC">
        <w:rPr>
          <w:rFonts w:ascii="Times New Roman" w:hAnsi="Times New Roman" w:cs="Times New Roman"/>
          <w:i/>
          <w:iCs/>
          <w:noProof/>
          <w:sz w:val="24"/>
          <w:szCs w:val="24"/>
        </w:rPr>
        <w:t>Jurnal Keperawatan Priority</w:t>
      </w:r>
      <w:r w:rsidRPr="009E64AC">
        <w:rPr>
          <w:rFonts w:ascii="Times New Roman" w:hAnsi="Times New Roman" w:cs="Times New Roman"/>
          <w:noProof/>
          <w:sz w:val="24"/>
          <w:szCs w:val="24"/>
        </w:rPr>
        <w:t xml:space="preserve">, </w:t>
      </w:r>
      <w:r w:rsidRPr="009E64AC">
        <w:rPr>
          <w:rFonts w:ascii="Times New Roman" w:hAnsi="Times New Roman" w:cs="Times New Roman"/>
          <w:i/>
          <w:iCs/>
          <w:noProof/>
          <w:sz w:val="24"/>
          <w:szCs w:val="24"/>
        </w:rPr>
        <w:t>02</w:t>
      </w:r>
      <w:r w:rsidRPr="009E64AC">
        <w:rPr>
          <w:rFonts w:ascii="Times New Roman" w:hAnsi="Times New Roman" w:cs="Times New Roman"/>
          <w:noProof/>
          <w:sz w:val="24"/>
          <w:szCs w:val="24"/>
        </w:rPr>
        <w:t>, 2.</w:t>
      </w:r>
      <w:r w:rsidR="002C7C59" w:rsidRPr="009E64AC">
        <w:rPr>
          <w:rFonts w:ascii="Times New Roman" w:hAnsi="Times New Roman" w:cs="Times New Roman"/>
          <w:noProof/>
          <w:sz w:val="24"/>
          <w:szCs w:val="24"/>
        </w:rPr>
        <w:t xml:space="preserve"> </w:t>
      </w:r>
    </w:p>
    <w:p w:rsidR="00FC13F2" w:rsidRP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Mustafa, A. &amp;. (2016). Pengaruh Teknik Relaksasi Genggam Jari terhadap Penurunan Intensitas Nyeri Pasien Post Operasi Apendiktomy di RS DR. Reksodiwiryo. </w:t>
      </w:r>
      <w:r w:rsidRPr="00FC13F2">
        <w:rPr>
          <w:rFonts w:ascii="Times New Roman" w:hAnsi="Times New Roman" w:cs="Times New Roman"/>
          <w:i/>
          <w:iCs/>
          <w:noProof/>
          <w:sz w:val="24"/>
          <w:szCs w:val="24"/>
        </w:rPr>
        <w:t>Journal Stikes Mercubaktijaya Padang</w:t>
      </w:r>
      <w:r w:rsidRPr="00FC13F2">
        <w:rPr>
          <w:rFonts w:ascii="Times New Roman" w:hAnsi="Times New Roman" w:cs="Times New Roman"/>
          <w:noProof/>
          <w:sz w:val="24"/>
          <w:szCs w:val="24"/>
        </w:rPr>
        <w:t>.</w:t>
      </w:r>
    </w:p>
    <w:p w:rsidR="000B5AA1"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end"/>
      </w:r>
      <w:r w:rsidR="00F90539" w:rsidRPr="009E64AC">
        <w:rPr>
          <w:rFonts w:ascii="Times New Roman" w:hAnsi="Times New Roman" w:cs="Times New Roman"/>
          <w:noProof/>
          <w:sz w:val="24"/>
          <w:szCs w:val="24"/>
        </w:rPr>
        <w:t xml:space="preserve">Norma, N., Rasyid, R. A., &amp; Samaran, E. (2020). Pengaruh Tekhnik Relaksasi Genggam Jari Terhadap Penurunan </w:t>
      </w:r>
      <w:r w:rsidR="00F90539" w:rsidRPr="009E64AC">
        <w:rPr>
          <w:rFonts w:ascii="Times New Roman" w:hAnsi="Times New Roman" w:cs="Times New Roman"/>
          <w:noProof/>
          <w:sz w:val="24"/>
          <w:szCs w:val="24"/>
        </w:rPr>
        <w:t xml:space="preserve">Skala Nyeri Pada Klien Post Operasi Apendisitis Di Rsud Kabupaten Sorong Dan Rsud Sele Be Solu Kota Sorong. </w:t>
      </w:r>
      <w:r w:rsidR="00F90539" w:rsidRPr="009E64AC">
        <w:rPr>
          <w:rFonts w:ascii="Times New Roman" w:hAnsi="Times New Roman" w:cs="Times New Roman"/>
          <w:i/>
          <w:iCs/>
          <w:noProof/>
          <w:sz w:val="24"/>
          <w:szCs w:val="24"/>
        </w:rPr>
        <w:t>Nursing Arts</w:t>
      </w:r>
      <w:r w:rsidR="00F90539" w:rsidRPr="009E64AC">
        <w:rPr>
          <w:rFonts w:ascii="Times New Roman" w:hAnsi="Times New Roman" w:cs="Times New Roman"/>
          <w:noProof/>
          <w:sz w:val="24"/>
          <w:szCs w:val="24"/>
        </w:rPr>
        <w:t xml:space="preserve">, </w:t>
      </w:r>
      <w:r w:rsidR="00F90539" w:rsidRPr="009E64AC">
        <w:rPr>
          <w:rFonts w:ascii="Times New Roman" w:hAnsi="Times New Roman" w:cs="Times New Roman"/>
          <w:i/>
          <w:iCs/>
          <w:noProof/>
          <w:sz w:val="24"/>
          <w:szCs w:val="24"/>
        </w:rPr>
        <w:t>13</w:t>
      </w:r>
      <w:r w:rsidR="00F90539" w:rsidRPr="009E64AC">
        <w:rPr>
          <w:rFonts w:ascii="Times New Roman" w:hAnsi="Times New Roman" w:cs="Times New Roman"/>
          <w:noProof/>
          <w:sz w:val="24"/>
          <w:szCs w:val="24"/>
        </w:rPr>
        <w:t xml:space="preserve">(2), 76–86. </w:t>
      </w:r>
      <w:hyperlink r:id="rId12" w:history="1">
        <w:r w:rsidR="000B5AA1" w:rsidRPr="00145AAD">
          <w:rPr>
            <w:rStyle w:val="Hyperlink"/>
            <w:rFonts w:ascii="Times New Roman" w:hAnsi="Times New Roman" w:cs="Times New Roman"/>
            <w:noProof/>
            <w:sz w:val="24"/>
            <w:szCs w:val="24"/>
          </w:rPr>
          <w:t>https://doi.org/10.36741/jna.v13i2.100</w:t>
        </w:r>
      </w:hyperlink>
    </w:p>
    <w:p w:rsidR="002C7C59" w:rsidRPr="002C7C59" w:rsidRDefault="000B5AA1"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fldChar w:fldCharType="begin" w:fldLock="1"/>
      </w:r>
      <w:r>
        <w:rPr>
          <w:rFonts w:ascii="Times New Roman" w:hAnsi="Times New Roman" w:cs="Times New Roman"/>
          <w:noProof/>
          <w:sz w:val="24"/>
          <w:szCs w:val="24"/>
        </w:rPr>
        <w:instrText xml:space="preserve">ADDIN Mendeley Bibliography CSL_BIBLIOGRAPHY </w:instrText>
      </w:r>
      <w:r>
        <w:rPr>
          <w:rFonts w:ascii="Times New Roman" w:hAnsi="Times New Roman" w:cs="Times New Roman"/>
          <w:noProof/>
          <w:sz w:val="24"/>
          <w:szCs w:val="24"/>
        </w:rPr>
        <w:fldChar w:fldCharType="separate"/>
      </w:r>
      <w:r w:rsidR="002C7C59" w:rsidRPr="002C7C59">
        <w:rPr>
          <w:rFonts w:ascii="Times New Roman" w:hAnsi="Times New Roman" w:cs="Times New Roman"/>
          <w:noProof/>
          <w:sz w:val="24"/>
          <w:szCs w:val="24"/>
        </w:rPr>
        <w:t xml:space="preserve">Ristanti, S. G., Inayati, A., &amp; Hasanah, U. (2023). Penerapan Teknik Relaksasi Genggam Jari Terhadap Skala Nyeri Pada Pasien Post Operasi Appendiktomi Di Ruang Bedah Rsud Jenderal Ahmad Yani Metro. </w:t>
      </w:r>
      <w:r w:rsidR="002C7C59" w:rsidRPr="002C7C59">
        <w:rPr>
          <w:rFonts w:ascii="Times New Roman" w:hAnsi="Times New Roman" w:cs="Times New Roman"/>
          <w:i/>
          <w:iCs/>
          <w:noProof/>
          <w:sz w:val="24"/>
          <w:szCs w:val="24"/>
        </w:rPr>
        <w:t>Jurnal Cendikia Muda</w:t>
      </w:r>
      <w:r w:rsidR="002C7C59" w:rsidRPr="002C7C59">
        <w:rPr>
          <w:rFonts w:ascii="Times New Roman" w:hAnsi="Times New Roman" w:cs="Times New Roman"/>
          <w:noProof/>
          <w:sz w:val="24"/>
          <w:szCs w:val="24"/>
        </w:rPr>
        <w:t xml:space="preserve">, </w:t>
      </w:r>
      <w:r w:rsidR="002C7C59" w:rsidRPr="002C7C59">
        <w:rPr>
          <w:rFonts w:ascii="Times New Roman" w:hAnsi="Times New Roman" w:cs="Times New Roman"/>
          <w:i/>
          <w:iCs/>
          <w:noProof/>
          <w:sz w:val="24"/>
          <w:szCs w:val="24"/>
        </w:rPr>
        <w:t>3</w:t>
      </w:r>
      <w:r w:rsidR="002C7C59" w:rsidRPr="002C7C59">
        <w:rPr>
          <w:rFonts w:ascii="Times New Roman" w:hAnsi="Times New Roman" w:cs="Times New Roman"/>
          <w:noProof/>
          <w:sz w:val="24"/>
          <w:szCs w:val="24"/>
        </w:rPr>
        <w:t>(4), 568–575.</w:t>
      </w:r>
    </w:p>
    <w:p w:rsidR="00F90539" w:rsidRPr="000B5AA1" w:rsidRDefault="000B5AA1"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fldChar w:fldCharType="end"/>
      </w:r>
      <w:r w:rsidR="00F90539" w:rsidRPr="009E64AC">
        <w:rPr>
          <w:rFonts w:ascii="Times New Roman" w:hAnsi="Times New Roman" w:cs="Times New Roman"/>
          <w:noProof/>
          <w:sz w:val="24"/>
          <w:szCs w:val="24"/>
        </w:rPr>
        <w:t xml:space="preserve">Wati, F., &amp; Ernawati, E. (2020). Penurunan Skala Nyeri Pasien Post-Op Appendictomy Mengunakan Teknik Relaksasi Genggam Jari. </w:t>
      </w:r>
      <w:r w:rsidR="00F90539" w:rsidRPr="009E64AC">
        <w:rPr>
          <w:rFonts w:ascii="Times New Roman" w:hAnsi="Times New Roman" w:cs="Times New Roman"/>
          <w:i/>
          <w:iCs/>
          <w:noProof/>
          <w:sz w:val="24"/>
          <w:szCs w:val="24"/>
        </w:rPr>
        <w:t>Ners Muda</w:t>
      </w:r>
      <w:r w:rsidR="00F90539" w:rsidRPr="009E64AC">
        <w:rPr>
          <w:rFonts w:ascii="Times New Roman" w:hAnsi="Times New Roman" w:cs="Times New Roman"/>
          <w:noProof/>
          <w:sz w:val="24"/>
          <w:szCs w:val="24"/>
        </w:rPr>
        <w:t xml:space="preserve">, </w:t>
      </w:r>
      <w:r w:rsidR="00F90539" w:rsidRPr="009E64AC">
        <w:rPr>
          <w:rFonts w:ascii="Times New Roman" w:hAnsi="Times New Roman" w:cs="Times New Roman"/>
          <w:i/>
          <w:iCs/>
          <w:noProof/>
          <w:sz w:val="24"/>
          <w:szCs w:val="24"/>
        </w:rPr>
        <w:t>1</w:t>
      </w:r>
      <w:r w:rsidR="00F90539" w:rsidRPr="009E64AC">
        <w:rPr>
          <w:rFonts w:ascii="Times New Roman" w:hAnsi="Times New Roman" w:cs="Times New Roman"/>
          <w:noProof/>
          <w:sz w:val="24"/>
          <w:szCs w:val="24"/>
        </w:rPr>
        <w:t>(3), 200. https://doi.org/10.26714/nm.v1i3.6232</w:t>
      </w:r>
    </w:p>
    <w:p w:rsidR="00FC13F2" w:rsidRDefault="00FC13F2" w:rsidP="00FC13F2">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C13F2">
        <w:rPr>
          <w:rFonts w:ascii="Times New Roman" w:hAnsi="Times New Roman" w:cs="Times New Roman"/>
          <w:sz w:val="24"/>
        </w:rPr>
        <w:fldChar w:fldCharType="begin" w:fldLock="1"/>
      </w:r>
      <w:r w:rsidRPr="00FC13F2">
        <w:rPr>
          <w:rFonts w:ascii="Times New Roman" w:hAnsi="Times New Roman" w:cs="Times New Roman"/>
          <w:sz w:val="24"/>
        </w:rPr>
        <w:instrText xml:space="preserve">ADDIN Mendeley Bibliography CSL_BIBLIOGRAPHY </w:instrText>
      </w:r>
      <w:r w:rsidRPr="00FC13F2">
        <w:rPr>
          <w:rFonts w:ascii="Times New Roman" w:hAnsi="Times New Roman" w:cs="Times New Roman"/>
          <w:sz w:val="24"/>
        </w:rPr>
        <w:fldChar w:fldCharType="separate"/>
      </w:r>
      <w:r w:rsidRPr="00FC13F2">
        <w:rPr>
          <w:rFonts w:ascii="Times New Roman" w:hAnsi="Times New Roman" w:cs="Times New Roman"/>
          <w:noProof/>
          <w:sz w:val="24"/>
          <w:szCs w:val="24"/>
        </w:rPr>
        <w:t xml:space="preserve">WHO, 2022. (2022). </w:t>
      </w:r>
      <w:r w:rsidRPr="00FC13F2">
        <w:rPr>
          <w:rFonts w:ascii="Times New Roman" w:hAnsi="Times New Roman" w:cs="Times New Roman"/>
          <w:i/>
          <w:iCs/>
          <w:noProof/>
          <w:sz w:val="24"/>
          <w:szCs w:val="24"/>
        </w:rPr>
        <w:t>Apenictomy of the World Health Organization</w:t>
      </w:r>
      <w:r w:rsidRPr="00FC13F2">
        <w:rPr>
          <w:rFonts w:ascii="Times New Roman" w:hAnsi="Times New Roman" w:cs="Times New Roman"/>
          <w:noProof/>
          <w:sz w:val="24"/>
          <w:szCs w:val="24"/>
        </w:rPr>
        <w:t>.</w:t>
      </w:r>
    </w:p>
    <w:p w:rsidR="003B6E0C" w:rsidRPr="00FC13F2" w:rsidRDefault="003B6E0C" w:rsidP="00FC13F2">
      <w:pPr>
        <w:widowControl w:val="0"/>
        <w:autoSpaceDE w:val="0"/>
        <w:autoSpaceDN w:val="0"/>
        <w:adjustRightInd w:val="0"/>
        <w:spacing w:line="276" w:lineRule="auto"/>
        <w:ind w:left="480" w:hanging="480"/>
        <w:jc w:val="both"/>
        <w:rPr>
          <w:rFonts w:ascii="Times New Roman" w:hAnsi="Times New Roman" w:cs="Times New Roman"/>
          <w:noProof/>
          <w:sz w:val="24"/>
        </w:rPr>
      </w:pPr>
    </w:p>
    <w:p w:rsidR="00FC13F2" w:rsidRDefault="00FC13F2" w:rsidP="00FC13F2">
      <w:pPr>
        <w:spacing w:line="276" w:lineRule="auto"/>
        <w:jc w:val="both"/>
        <w:rPr>
          <w:rFonts w:ascii="Times New Roman" w:hAnsi="Times New Roman" w:cs="Times New Roman"/>
          <w:sz w:val="24"/>
        </w:rPr>
        <w:sectPr w:rsidR="00FC13F2" w:rsidSect="007E658D">
          <w:type w:val="continuous"/>
          <w:pgSz w:w="12240" w:h="15840"/>
          <w:pgMar w:top="1701" w:right="1701" w:bottom="1701" w:left="1701" w:header="709" w:footer="709" w:gutter="0"/>
          <w:cols w:num="2" w:space="708"/>
          <w:docGrid w:linePitch="360"/>
        </w:sectPr>
      </w:pPr>
      <w:r w:rsidRPr="00FC13F2">
        <w:rPr>
          <w:rFonts w:ascii="Times New Roman" w:hAnsi="Times New Roman" w:cs="Times New Roman"/>
          <w:sz w:val="24"/>
        </w:rPr>
        <w:fldChar w:fldCharType="end"/>
      </w:r>
    </w:p>
    <w:p w:rsidR="007E658D" w:rsidRPr="007E658D" w:rsidRDefault="007E658D" w:rsidP="007E658D">
      <w:pPr>
        <w:rPr>
          <w:rFonts w:ascii="Times New Roman" w:hAnsi="Times New Roman" w:cs="Times New Roman"/>
          <w:sz w:val="24"/>
        </w:rPr>
      </w:pPr>
    </w:p>
    <w:p w:rsidR="00D249F8" w:rsidRDefault="00D249F8">
      <w:pPr>
        <w:spacing w:after="0" w:line="240" w:lineRule="auto"/>
        <w:jc w:val="both"/>
        <w:rPr>
          <w:rFonts w:ascii="Times New Roman" w:eastAsia="Calibri" w:hAnsi="Times New Roman"/>
        </w:rPr>
      </w:pPr>
    </w:p>
    <w:p w:rsidR="00D249F8" w:rsidRDefault="00D249F8">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Default="004C6F62">
      <w:pPr>
        <w:rPr>
          <w:rFonts w:ascii="Times New Roman" w:hAnsi="Times New Roman" w:cs="Times New Roman"/>
          <w:noProof/>
          <w:sz w:val="24"/>
        </w:rPr>
      </w:pPr>
    </w:p>
    <w:p w:rsidR="004C6F62" w:rsidRPr="004C6F62" w:rsidRDefault="004C6F62" w:rsidP="004C6F62">
      <w:pPr>
        <w:jc w:val="center"/>
        <w:rPr>
          <w:rFonts w:ascii="Times New Roman" w:hAnsi="Times New Roman" w:cs="Times New Roman"/>
          <w:b/>
          <w:noProof/>
          <w:sz w:val="28"/>
        </w:rPr>
      </w:pPr>
      <w:r w:rsidRPr="004C6F62">
        <w:rPr>
          <w:rFonts w:ascii="Times New Roman" w:hAnsi="Times New Roman" w:cs="Times New Roman"/>
          <w:b/>
          <w:noProof/>
          <w:sz w:val="28"/>
        </w:rPr>
        <w:lastRenderedPageBreak/>
        <w:t>Hasil Cek Plagiarisme</w:t>
      </w:r>
    </w:p>
    <w:p w:rsidR="004C6F62" w:rsidRDefault="004C6F62">
      <w:r>
        <w:t xml:space="preserve">                                               </w:t>
      </w:r>
      <w:r>
        <w:rPr>
          <w:rFonts w:ascii="Times New Roman" w:hAnsi="Times New Roman" w:cs="Times New Roman"/>
          <w:noProof/>
          <w:sz w:val="24"/>
        </w:rPr>
        <w:drawing>
          <wp:inline distT="0" distB="0" distL="0" distR="0" wp14:anchorId="7F73C796" wp14:editId="17BCCCE4">
            <wp:extent cx="2885703" cy="376738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7-01 at 19.25.35.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90179" cy="3773230"/>
                    </a:xfrm>
                    <a:prstGeom prst="rect">
                      <a:avLst/>
                    </a:prstGeom>
                  </pic:spPr>
                </pic:pic>
              </a:graphicData>
            </a:graphic>
          </wp:inline>
        </w:drawing>
      </w:r>
    </w:p>
    <w:sectPr w:rsidR="004C6F62">
      <w:type w:val="continuous"/>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DE8" w:rsidRDefault="00637DE8">
      <w:pPr>
        <w:spacing w:line="240" w:lineRule="auto"/>
      </w:pPr>
      <w:r>
        <w:separator/>
      </w:r>
    </w:p>
  </w:endnote>
  <w:endnote w:type="continuationSeparator" w:id="0">
    <w:p w:rsidR="00637DE8" w:rsidRDefault="00637D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DE8" w:rsidRDefault="00637DE8">
      <w:pPr>
        <w:spacing w:after="0"/>
      </w:pPr>
      <w:r>
        <w:separator/>
      </w:r>
    </w:p>
  </w:footnote>
  <w:footnote w:type="continuationSeparator" w:id="0">
    <w:p w:rsidR="00637DE8" w:rsidRDefault="00637DE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1D0EE5"/>
    <w:multiLevelType w:val="multilevel"/>
    <w:tmpl w:val="37980C54"/>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444"/>
    <w:rsid w:val="00033965"/>
    <w:rsid w:val="000417DC"/>
    <w:rsid w:val="00045D4F"/>
    <w:rsid w:val="0006751F"/>
    <w:rsid w:val="000A3BAF"/>
    <w:rsid w:val="000B5AA1"/>
    <w:rsid w:val="00156EC2"/>
    <w:rsid w:val="00184B4C"/>
    <w:rsid w:val="001B44A2"/>
    <w:rsid w:val="001C1C18"/>
    <w:rsid w:val="001C4138"/>
    <w:rsid w:val="001D6A3F"/>
    <w:rsid w:val="00205CD2"/>
    <w:rsid w:val="0021317E"/>
    <w:rsid w:val="00276AE8"/>
    <w:rsid w:val="002B1252"/>
    <w:rsid w:val="002C7C59"/>
    <w:rsid w:val="002E40BF"/>
    <w:rsid w:val="002F08BF"/>
    <w:rsid w:val="002F4CB4"/>
    <w:rsid w:val="0035547A"/>
    <w:rsid w:val="00361355"/>
    <w:rsid w:val="003622F4"/>
    <w:rsid w:val="00377F83"/>
    <w:rsid w:val="003B6E0C"/>
    <w:rsid w:val="00435C34"/>
    <w:rsid w:val="00452157"/>
    <w:rsid w:val="004A2D25"/>
    <w:rsid w:val="004C676C"/>
    <w:rsid w:val="004C6F62"/>
    <w:rsid w:val="004F2019"/>
    <w:rsid w:val="005054B0"/>
    <w:rsid w:val="0059484C"/>
    <w:rsid w:val="005B601C"/>
    <w:rsid w:val="005B78E1"/>
    <w:rsid w:val="00637DE8"/>
    <w:rsid w:val="00663636"/>
    <w:rsid w:val="00682D2E"/>
    <w:rsid w:val="006A03EF"/>
    <w:rsid w:val="0079615A"/>
    <w:rsid w:val="007A4466"/>
    <w:rsid w:val="007E064A"/>
    <w:rsid w:val="007E658D"/>
    <w:rsid w:val="0081268F"/>
    <w:rsid w:val="008166DE"/>
    <w:rsid w:val="008B4952"/>
    <w:rsid w:val="00910E82"/>
    <w:rsid w:val="009329AE"/>
    <w:rsid w:val="00955982"/>
    <w:rsid w:val="009F58C8"/>
    <w:rsid w:val="00A30050"/>
    <w:rsid w:val="00A46423"/>
    <w:rsid w:val="00AD2F51"/>
    <w:rsid w:val="00B01509"/>
    <w:rsid w:val="00B72CBF"/>
    <w:rsid w:val="00B82E8F"/>
    <w:rsid w:val="00BC5EF3"/>
    <w:rsid w:val="00C13654"/>
    <w:rsid w:val="00C139D2"/>
    <w:rsid w:val="00C4270B"/>
    <w:rsid w:val="00CD73EA"/>
    <w:rsid w:val="00D1424A"/>
    <w:rsid w:val="00D249F8"/>
    <w:rsid w:val="00DB169A"/>
    <w:rsid w:val="00DB4EFA"/>
    <w:rsid w:val="00DC0444"/>
    <w:rsid w:val="00E22E60"/>
    <w:rsid w:val="00E23588"/>
    <w:rsid w:val="00EC2AC1"/>
    <w:rsid w:val="00EE55D9"/>
    <w:rsid w:val="00F065DE"/>
    <w:rsid w:val="00F42800"/>
    <w:rsid w:val="00F52661"/>
    <w:rsid w:val="00F90539"/>
    <w:rsid w:val="00F977CF"/>
    <w:rsid w:val="00FA75AE"/>
    <w:rsid w:val="00FB7D94"/>
    <w:rsid w:val="00FC13F2"/>
    <w:rsid w:val="321C4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E294D"/>
  <w15:docId w15:val="{53E7976F-8B54-443A-9AF3-17352CBE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9"/>
    <w:qFormat/>
    <w:pPr>
      <w:spacing w:before="100" w:beforeAutospacing="1" w:after="100" w:afterAutospacing="1" w:line="480" w:lineRule="auto"/>
      <w:jc w:val="center"/>
      <w:outlineLvl w:val="0"/>
    </w:pPr>
    <w:rPr>
      <w:rFonts w:ascii="Times New Roman" w:eastAsia="Calibri" w:hAnsi="Times New Roman" w:cs="Times New Roman"/>
      <w:b/>
      <w:sz w:val="24"/>
      <w:szCs w:val="24"/>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character" w:customStyle="1" w:styleId="Heading1Char">
    <w:name w:val="Heading 1 Char"/>
    <w:basedOn w:val="DefaultParagraphFont"/>
    <w:link w:val="Heading1"/>
    <w:uiPriority w:val="99"/>
    <w:rPr>
      <w:rFonts w:ascii="Times New Roman" w:eastAsia="Calibri" w:hAnsi="Times New Roman" w:cs="Times New Roman"/>
      <w:b/>
      <w:sz w:val="24"/>
      <w:szCs w:val="24"/>
    </w:rPr>
  </w:style>
  <w:style w:type="character" w:customStyle="1" w:styleId="15">
    <w:name w:val="15"/>
    <w:basedOn w:val="DefaultParagraphFont"/>
    <w:rPr>
      <w:rFonts w:ascii="Calibri" w:hAnsi="Calibri" w:cs="Calibri" w:hint="default"/>
      <w:color w:val="0563C1"/>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unhideWhenUsed/>
    <w:rsid w:val="00033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E658D"/>
    <w:pPr>
      <w:spacing w:before="100" w:beforeAutospacing="1" w:after="100" w:afterAutospacing="1" w:line="256" w:lineRule="auto"/>
      <w:contextualSpacing/>
    </w:pPr>
    <w:rPr>
      <w:rFonts w:ascii="Calibri" w:eastAsia="Times New Roman" w:hAnsi="Calibri" w:cs="Times New Roman"/>
      <w:sz w:val="24"/>
      <w:szCs w:val="24"/>
    </w:rPr>
  </w:style>
  <w:style w:type="paragraph" w:styleId="Header">
    <w:name w:val="header"/>
    <w:basedOn w:val="Normal"/>
    <w:link w:val="HeaderChar"/>
    <w:uiPriority w:val="99"/>
    <w:unhideWhenUsed/>
    <w:rsid w:val="004C6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F62"/>
    <w:rPr>
      <w:sz w:val="22"/>
      <w:szCs w:val="22"/>
    </w:rPr>
  </w:style>
  <w:style w:type="paragraph" w:styleId="Footer">
    <w:name w:val="footer"/>
    <w:basedOn w:val="Normal"/>
    <w:link w:val="FooterChar"/>
    <w:uiPriority w:val="99"/>
    <w:unhideWhenUsed/>
    <w:rsid w:val="004C6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F6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093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6741/jna.v13i2.1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nani013@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mkhaz@gmail.com" TargetMode="External"/><Relationship Id="rId4" Type="http://schemas.openxmlformats.org/officeDocument/2006/relationships/settings" Target="settings.xml"/><Relationship Id="rId9" Type="http://schemas.openxmlformats.org/officeDocument/2006/relationships/hyperlink" Target="mailto:innani013@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4A1A0-1519-43DD-B50F-4C40E770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4929</TotalTime>
  <Pages>8</Pages>
  <Words>3745</Words>
  <Characters>21347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ibnu facrudin</cp:lastModifiedBy>
  <cp:revision>4</cp:revision>
  <dcterms:created xsi:type="dcterms:W3CDTF">2024-06-28T02:25:00Z</dcterms:created>
  <dcterms:modified xsi:type="dcterms:W3CDTF">2024-09-06T16:07:00Z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1057-12.2.0.17119</vt:lpwstr>
  </property>
  <property fmtid="{D5CDD505-2E9C-101B-9397-08002B2CF9AE}" pid="3" name="ICV">
    <vt:lpwstr>D02905DD93AF4922A02450F5F2BAF589_12</vt:lpwstr>
  </property>
  <property fmtid="{D5CDD505-2E9C-101B-9397-08002B2CF9AE}" pid="4" name="Mendeley Document_1">
    <vt:lpwstr>True</vt:lpwstr>
  </property>
  <property fmtid="{D5CDD505-2E9C-101B-9397-08002B2CF9AE}" pid="5" name="Mendeley Unique User Id_1">
    <vt:lpwstr>7086b519-3386-35e6-9fb7-512c6a534a14</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_DocHome">
    <vt:i4>943108813</vt:i4>
  </property>
</Properties>
</file>