
<file path=[Content_Types].xml><?xml version="1.0" encoding="utf-8"?>
<Types xmlns="http://schemas.openxmlformats.org/package/2006/content-types">
  <Default Extension="png" ContentType="image/png"/>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2DB0B2" w14:textId="77777777" w:rsidR="009A26C4" w:rsidRPr="001D13EA" w:rsidRDefault="009A26C4" w:rsidP="009A26C4">
      <w:pPr>
        <w:spacing w:after="0" w:line="240" w:lineRule="auto"/>
        <w:jc w:val="center"/>
        <w:rPr>
          <w:rFonts w:asciiTheme="majorBidi" w:hAnsiTheme="majorBidi" w:cstheme="majorBidi"/>
          <w:b/>
          <w:bCs/>
          <w:noProof/>
          <w:sz w:val="28"/>
          <w:szCs w:val="28"/>
          <w:lang w:val="id-ID"/>
        </w:rPr>
      </w:pPr>
      <w:r w:rsidRPr="001D13EA">
        <w:rPr>
          <w:rFonts w:asciiTheme="majorBidi" w:hAnsiTheme="majorBidi" w:cstheme="majorBidi"/>
          <w:b/>
          <w:bCs/>
          <w:noProof/>
          <w:sz w:val="28"/>
          <w:szCs w:val="28"/>
          <w:lang w:val="id-ID"/>
        </w:rPr>
        <w:t xml:space="preserve">UPAYA PENYELESAIAN MASALAH KEPERAWATAN ANSIETAS PADA PENDERITA GAGAL GINJAL KRONIS YANG MENJALANI HEMODIALISIS DENGAN TEKNIK DISTRAKSI: </w:t>
      </w:r>
      <w:r w:rsidR="00105824" w:rsidRPr="001D13EA">
        <w:rPr>
          <w:rFonts w:asciiTheme="majorBidi" w:hAnsiTheme="majorBidi" w:cstheme="majorBidi"/>
          <w:b/>
          <w:bCs/>
          <w:i/>
          <w:noProof/>
          <w:sz w:val="28"/>
          <w:szCs w:val="28"/>
          <w:lang w:val="id-ID"/>
        </w:rPr>
        <w:t>FOOT MASSAGE</w:t>
      </w:r>
    </w:p>
    <w:p w14:paraId="2CE04BCC" w14:textId="77777777" w:rsidR="0040460A" w:rsidRPr="001D13EA" w:rsidRDefault="0040460A" w:rsidP="0040460A">
      <w:pPr>
        <w:spacing w:after="0"/>
        <w:rPr>
          <w:rFonts w:asciiTheme="majorBidi" w:hAnsiTheme="majorBidi" w:cstheme="majorBidi"/>
          <w:noProof/>
          <w:sz w:val="24"/>
          <w:szCs w:val="24"/>
          <w:lang w:val="id-ID"/>
        </w:rPr>
      </w:pPr>
    </w:p>
    <w:p w14:paraId="287F2D24" w14:textId="77777777" w:rsidR="00495512" w:rsidRDefault="00495512" w:rsidP="0040460A">
      <w:pPr>
        <w:spacing w:after="0"/>
        <w:jc w:val="center"/>
        <w:rPr>
          <w:rFonts w:asciiTheme="majorBidi" w:hAnsiTheme="majorBidi" w:cstheme="majorBidi"/>
          <w:noProof/>
          <w:sz w:val="24"/>
          <w:szCs w:val="24"/>
          <w:lang w:val="id-ID"/>
        </w:rPr>
      </w:pPr>
    </w:p>
    <w:p w14:paraId="3EDB72C0" w14:textId="112A8D66" w:rsidR="0040460A" w:rsidRPr="001D13EA" w:rsidRDefault="0040460A" w:rsidP="0040460A">
      <w:pPr>
        <w:spacing w:after="0"/>
        <w:jc w:val="center"/>
        <w:rPr>
          <w:rFonts w:asciiTheme="majorBidi" w:hAnsiTheme="majorBidi" w:cstheme="majorBidi"/>
          <w:b/>
          <w:bCs/>
          <w:noProof/>
          <w:sz w:val="24"/>
          <w:szCs w:val="24"/>
          <w:lang w:val="id-ID"/>
        </w:rPr>
      </w:pPr>
      <w:r w:rsidRPr="001D13EA">
        <w:rPr>
          <w:rFonts w:asciiTheme="majorBidi" w:hAnsiTheme="majorBidi" w:cstheme="majorBidi"/>
          <w:b/>
          <w:bCs/>
          <w:noProof/>
          <w:sz w:val="24"/>
          <w:szCs w:val="24"/>
          <w:lang w:val="id-ID"/>
        </w:rPr>
        <w:t>ABSTRAK</w:t>
      </w:r>
    </w:p>
    <w:p w14:paraId="03CDF896" w14:textId="46CF02DA" w:rsidR="009A26C4" w:rsidRPr="008B48EF" w:rsidRDefault="009A26C4" w:rsidP="008B48EF">
      <w:pPr>
        <w:spacing w:after="0" w:line="240" w:lineRule="auto"/>
        <w:jc w:val="both"/>
        <w:rPr>
          <w:rFonts w:ascii="Times New Roman" w:eastAsia="Times New Roman" w:hAnsi="Times New Roman" w:cs="Times New Roman"/>
          <w:noProof/>
          <w:sz w:val="24"/>
          <w:szCs w:val="24"/>
          <w:lang w:val="id-ID"/>
        </w:rPr>
      </w:pPr>
      <w:r w:rsidRPr="008B48EF">
        <w:rPr>
          <w:rFonts w:ascii="Times New Roman" w:eastAsia="Times New Roman" w:hAnsi="Times New Roman" w:cs="Times New Roman"/>
          <w:b/>
          <w:noProof/>
          <w:sz w:val="24"/>
          <w:szCs w:val="24"/>
          <w:lang w:val="id-ID"/>
        </w:rPr>
        <w:t>Latar belakang:</w:t>
      </w:r>
      <w:r w:rsidRPr="008B48EF">
        <w:rPr>
          <w:rFonts w:ascii="Times New Roman" w:eastAsia="Times New Roman" w:hAnsi="Times New Roman" w:cs="Times New Roman"/>
          <w:noProof/>
          <w:sz w:val="24"/>
          <w:szCs w:val="24"/>
          <w:lang w:val="id-ID"/>
        </w:rPr>
        <w:t xml:space="preserve"> Gagal Ginjal Kronis (GGK) merupakan kondisi dimana ginjal </w:t>
      </w:r>
      <w:r w:rsidR="00D31737" w:rsidRPr="00D31737">
        <w:rPr>
          <w:rFonts w:ascii="Times New Roman" w:eastAsia="Times New Roman" w:hAnsi="Times New Roman" w:cs="Times New Roman"/>
          <w:noProof/>
          <w:sz w:val="24"/>
          <w:szCs w:val="24"/>
        </w:rPr>
        <w:t>mengalami penurunan fungsi secara progresif dan ireversibel sehingga berisiko meningkatkan angka morbiditas dan mortalitasnya</w:t>
      </w:r>
      <w:r w:rsidRPr="008B48EF">
        <w:rPr>
          <w:rFonts w:ascii="Times New Roman" w:eastAsia="Times New Roman" w:hAnsi="Times New Roman" w:cs="Times New Roman"/>
          <w:noProof/>
          <w:sz w:val="24"/>
          <w:szCs w:val="24"/>
          <w:lang w:val="id-ID"/>
        </w:rPr>
        <w:t xml:space="preserve">. Salah satu pendekatan yang digunakan untuk mengelola penyakit GGK adalah terapi pengganti ginjal </w:t>
      </w:r>
      <w:r w:rsidR="00D31737" w:rsidRPr="00D31737">
        <w:rPr>
          <w:rFonts w:ascii="Times New Roman" w:eastAsia="Times New Roman" w:hAnsi="Times New Roman" w:cs="Times New Roman"/>
          <w:noProof/>
          <w:sz w:val="24"/>
          <w:szCs w:val="24"/>
        </w:rPr>
        <w:t>melalui</w:t>
      </w:r>
      <w:r w:rsidR="00D31737">
        <w:rPr>
          <w:rFonts w:ascii="Times New Roman" w:eastAsia="Times New Roman" w:hAnsi="Times New Roman" w:cs="Times New Roman"/>
          <w:strike/>
          <w:noProof/>
          <w:sz w:val="24"/>
          <w:szCs w:val="24"/>
        </w:rPr>
        <w:t xml:space="preserve"> </w:t>
      </w:r>
      <w:r w:rsidRPr="008B48EF">
        <w:rPr>
          <w:rFonts w:ascii="Times New Roman" w:eastAsia="Times New Roman" w:hAnsi="Times New Roman" w:cs="Times New Roman"/>
          <w:noProof/>
          <w:sz w:val="24"/>
          <w:szCs w:val="24"/>
          <w:lang w:val="id-ID"/>
        </w:rPr>
        <w:t>Hemodialisis (HD).</w:t>
      </w:r>
      <w:r w:rsidRPr="008B48EF">
        <w:rPr>
          <w:rFonts w:ascii="Times New Roman" w:hAnsi="Times New Roman" w:cs="Times New Roman"/>
          <w:noProof/>
          <w:color w:val="000000"/>
          <w:sz w:val="24"/>
          <w:szCs w:val="24"/>
          <w:lang w:val="id-ID"/>
        </w:rPr>
        <w:t xml:space="preserve"> </w:t>
      </w:r>
      <w:r w:rsidR="00D31737">
        <w:rPr>
          <w:rFonts w:ascii="Times New Roman" w:eastAsia="Times New Roman" w:hAnsi="Times New Roman" w:cs="Times New Roman"/>
          <w:noProof/>
          <w:sz w:val="24"/>
          <w:szCs w:val="24"/>
        </w:rPr>
        <w:t>S</w:t>
      </w:r>
      <w:r w:rsidRPr="008B48EF">
        <w:rPr>
          <w:rFonts w:ascii="Times New Roman" w:eastAsia="Times New Roman" w:hAnsi="Times New Roman" w:cs="Times New Roman"/>
          <w:noProof/>
          <w:sz w:val="24"/>
          <w:szCs w:val="24"/>
          <w:lang w:val="id-ID"/>
        </w:rPr>
        <w:t>alah</w:t>
      </w:r>
      <w:r w:rsidR="00D31737">
        <w:rPr>
          <w:rFonts w:ascii="Times New Roman" w:eastAsia="Times New Roman" w:hAnsi="Times New Roman" w:cs="Times New Roman"/>
          <w:noProof/>
          <w:sz w:val="24"/>
          <w:szCs w:val="24"/>
        </w:rPr>
        <w:t xml:space="preserve"> satu masalah</w:t>
      </w:r>
      <w:r w:rsidRPr="008B48EF">
        <w:rPr>
          <w:rFonts w:ascii="Times New Roman" w:eastAsia="Times New Roman" w:hAnsi="Times New Roman" w:cs="Times New Roman"/>
          <w:noProof/>
          <w:sz w:val="24"/>
          <w:szCs w:val="24"/>
          <w:lang w:val="id-ID"/>
        </w:rPr>
        <w:t xml:space="preserve"> utama yang sering dihadapi penderita GGK ketika menjalani terapi HD adalah ansietas. Pemberian teknik distraksi: </w:t>
      </w:r>
      <w:r w:rsidR="00105824" w:rsidRPr="008B48EF">
        <w:rPr>
          <w:rFonts w:ascii="Times New Roman" w:eastAsia="Times New Roman" w:hAnsi="Times New Roman" w:cs="Times New Roman"/>
          <w:i/>
          <w:noProof/>
          <w:sz w:val="24"/>
          <w:szCs w:val="24"/>
          <w:lang w:val="id-ID"/>
        </w:rPr>
        <w:t>foot massage</w:t>
      </w:r>
      <w:r w:rsidRPr="008B48EF">
        <w:rPr>
          <w:rFonts w:ascii="Times New Roman" w:eastAsia="Times New Roman" w:hAnsi="Times New Roman" w:cs="Times New Roman"/>
          <w:noProof/>
          <w:sz w:val="24"/>
          <w:szCs w:val="24"/>
          <w:lang w:val="id-ID"/>
        </w:rPr>
        <w:t xml:space="preserve"> dapat diberikan sebagai penatalaksanaan non farmakologis pada penderita GGK yang menjalani prosedur HD. </w:t>
      </w:r>
      <w:r w:rsidRPr="008B48EF">
        <w:rPr>
          <w:rFonts w:ascii="Times New Roman" w:eastAsia="Times New Roman" w:hAnsi="Times New Roman" w:cs="Times New Roman"/>
          <w:b/>
          <w:noProof/>
          <w:sz w:val="24"/>
          <w:szCs w:val="24"/>
          <w:lang w:val="id-ID"/>
        </w:rPr>
        <w:t>Tujuan</w:t>
      </w:r>
      <w:r w:rsidRPr="008B48EF">
        <w:rPr>
          <w:rFonts w:ascii="Times New Roman" w:eastAsia="Times New Roman" w:hAnsi="Times New Roman" w:cs="Times New Roman"/>
          <w:noProof/>
          <w:sz w:val="24"/>
          <w:szCs w:val="24"/>
          <w:lang w:val="id-ID"/>
        </w:rPr>
        <w:t xml:space="preserve">: Membuktikan efektivitas tindakan teknik distraksi: </w:t>
      </w:r>
      <w:r w:rsidR="00105824" w:rsidRPr="008B48EF">
        <w:rPr>
          <w:rFonts w:ascii="Times New Roman" w:eastAsia="Times New Roman" w:hAnsi="Times New Roman" w:cs="Times New Roman"/>
          <w:i/>
          <w:noProof/>
          <w:sz w:val="24"/>
          <w:szCs w:val="24"/>
          <w:lang w:val="id-ID"/>
        </w:rPr>
        <w:t>foot massage</w:t>
      </w:r>
      <w:r w:rsidRPr="008B48EF">
        <w:rPr>
          <w:rFonts w:ascii="Times New Roman" w:eastAsia="Times New Roman" w:hAnsi="Times New Roman" w:cs="Times New Roman"/>
          <w:noProof/>
          <w:sz w:val="24"/>
          <w:szCs w:val="24"/>
          <w:lang w:val="id-ID"/>
        </w:rPr>
        <w:t xml:space="preserve"> dalam menyelesaikan masalah ansietas pada penderita GGK yang menjalani HD. </w:t>
      </w:r>
      <w:r w:rsidRPr="008B48EF">
        <w:rPr>
          <w:rFonts w:ascii="Times New Roman" w:eastAsia="Times New Roman" w:hAnsi="Times New Roman" w:cs="Times New Roman"/>
          <w:b/>
          <w:noProof/>
          <w:sz w:val="24"/>
          <w:szCs w:val="24"/>
          <w:lang w:val="id-ID"/>
        </w:rPr>
        <w:t>Metode</w:t>
      </w:r>
      <w:r w:rsidRPr="008B48EF">
        <w:rPr>
          <w:rFonts w:ascii="Times New Roman" w:eastAsia="Times New Roman" w:hAnsi="Times New Roman" w:cs="Times New Roman"/>
          <w:noProof/>
          <w:sz w:val="24"/>
          <w:szCs w:val="24"/>
          <w:lang w:val="id-ID"/>
        </w:rPr>
        <w:t xml:space="preserve">: </w:t>
      </w:r>
      <w:r w:rsidR="00D31737" w:rsidRPr="00D31737">
        <w:rPr>
          <w:rFonts w:ascii="Times New Roman" w:eastAsia="Times New Roman" w:hAnsi="Times New Roman" w:cs="Times New Roman"/>
          <w:noProof/>
          <w:sz w:val="24"/>
          <w:szCs w:val="24"/>
        </w:rPr>
        <w:t xml:space="preserve">Penelitian ini menggunakan desain studi kasus dengan strategi pendekatan deskriptif evaluative. </w:t>
      </w:r>
      <w:r w:rsidR="00D31737" w:rsidRPr="00D31737">
        <w:rPr>
          <w:rFonts w:ascii="Times New Roman" w:eastAsia="Times New Roman" w:hAnsi="Times New Roman" w:cs="Times New Roman"/>
          <w:noProof/>
          <w:sz w:val="24"/>
          <w:szCs w:val="24"/>
          <w:lang w:val="fi-FI"/>
        </w:rPr>
        <w:t>Subjek penelitian melibatkan 2 orang penderita GGK yang menjalani terapi HD dan menunjukkan kecemasan</w:t>
      </w:r>
      <w:r w:rsidRPr="008B48EF">
        <w:rPr>
          <w:rFonts w:ascii="Times New Roman" w:eastAsia="Times New Roman" w:hAnsi="Times New Roman" w:cs="Times New Roman"/>
          <w:noProof/>
          <w:sz w:val="24"/>
          <w:szCs w:val="24"/>
          <w:lang w:val="id-ID"/>
        </w:rPr>
        <w:t xml:space="preserve">. </w:t>
      </w:r>
      <w:r w:rsidRPr="008B48EF">
        <w:rPr>
          <w:rFonts w:ascii="Times New Roman" w:eastAsia="Times New Roman" w:hAnsi="Times New Roman" w:cs="Times New Roman"/>
          <w:b/>
          <w:noProof/>
          <w:sz w:val="24"/>
          <w:szCs w:val="24"/>
          <w:lang w:val="id-ID"/>
        </w:rPr>
        <w:t>Hasil</w:t>
      </w:r>
      <w:r w:rsidRPr="008B48EF">
        <w:rPr>
          <w:rFonts w:ascii="Times New Roman" w:eastAsia="Times New Roman" w:hAnsi="Times New Roman" w:cs="Times New Roman"/>
          <w:noProof/>
          <w:sz w:val="24"/>
          <w:szCs w:val="24"/>
          <w:lang w:val="id-ID"/>
        </w:rPr>
        <w:t>: Kedua partisipan mengalami penurunan tingkat ansietas</w:t>
      </w:r>
      <w:r w:rsidR="00255ACB" w:rsidRPr="008B48EF">
        <w:rPr>
          <w:rFonts w:ascii="Times New Roman" w:eastAsia="Times New Roman" w:hAnsi="Times New Roman" w:cs="Times New Roman"/>
          <w:noProof/>
          <w:sz w:val="24"/>
          <w:szCs w:val="24"/>
          <w:lang w:val="id-ID"/>
        </w:rPr>
        <w:t xml:space="preserve"> yang ditunjukkan melalui </w:t>
      </w:r>
      <w:r w:rsidR="00A31B29" w:rsidRPr="008B48EF">
        <w:rPr>
          <w:rFonts w:ascii="Times New Roman" w:eastAsia="Times New Roman" w:hAnsi="Times New Roman" w:cs="Times New Roman"/>
          <w:noProof/>
          <w:sz w:val="24"/>
          <w:szCs w:val="24"/>
          <w:lang w:val="id-ID"/>
        </w:rPr>
        <w:t>penilaian</w:t>
      </w:r>
      <w:r w:rsidRPr="008B48EF">
        <w:rPr>
          <w:rFonts w:ascii="Times New Roman" w:eastAsia="Times New Roman" w:hAnsi="Times New Roman" w:cs="Times New Roman"/>
          <w:noProof/>
          <w:sz w:val="24"/>
          <w:szCs w:val="24"/>
          <w:lang w:val="id-ID"/>
        </w:rPr>
        <w:t xml:space="preserve"> </w:t>
      </w:r>
      <w:r w:rsidRPr="008B48EF">
        <w:rPr>
          <w:rFonts w:ascii="Times New Roman" w:eastAsia="Times New Roman" w:hAnsi="Times New Roman" w:cs="Times New Roman"/>
          <w:i/>
          <w:noProof/>
          <w:sz w:val="24"/>
          <w:szCs w:val="24"/>
          <w:lang w:val="id-ID"/>
        </w:rPr>
        <w:t>Hamilton Anxiety Rating Scale</w:t>
      </w:r>
      <w:r w:rsidRPr="008B48EF">
        <w:rPr>
          <w:rFonts w:ascii="Times New Roman" w:eastAsia="Times New Roman" w:hAnsi="Times New Roman" w:cs="Times New Roman"/>
          <w:noProof/>
          <w:sz w:val="24"/>
          <w:szCs w:val="24"/>
          <w:lang w:val="id-ID"/>
        </w:rPr>
        <w:t xml:space="preserve"> (HARS)</w:t>
      </w:r>
      <w:r w:rsidR="00255ACB" w:rsidRPr="008B48EF">
        <w:rPr>
          <w:rFonts w:ascii="Times New Roman" w:eastAsia="Times New Roman" w:hAnsi="Times New Roman" w:cs="Times New Roman"/>
          <w:noProof/>
          <w:sz w:val="24"/>
          <w:szCs w:val="24"/>
          <w:lang w:val="id-ID"/>
        </w:rPr>
        <w:t xml:space="preserve">. </w:t>
      </w:r>
      <w:commentRangeStart w:id="0"/>
      <w:r w:rsidR="00255ACB" w:rsidRPr="008B48EF">
        <w:rPr>
          <w:rFonts w:ascii="Times New Roman" w:eastAsia="Times New Roman" w:hAnsi="Times New Roman" w:cs="Times New Roman"/>
          <w:noProof/>
          <w:sz w:val="24"/>
          <w:szCs w:val="24"/>
          <w:lang w:val="id-ID"/>
        </w:rPr>
        <w:t>P</w:t>
      </w:r>
      <w:r w:rsidRPr="008B48EF">
        <w:rPr>
          <w:rFonts w:ascii="Times New Roman" w:eastAsia="Times New Roman" w:hAnsi="Times New Roman" w:cs="Times New Roman"/>
          <w:noProof/>
          <w:sz w:val="24"/>
          <w:szCs w:val="24"/>
          <w:lang w:val="id-ID"/>
        </w:rPr>
        <w:t>artisipan 1</w:t>
      </w:r>
      <w:r w:rsidR="00255ACB" w:rsidRPr="008B48EF">
        <w:rPr>
          <w:rFonts w:ascii="Times New Roman" w:eastAsia="Times New Roman" w:hAnsi="Times New Roman" w:cs="Times New Roman"/>
          <w:noProof/>
          <w:sz w:val="24"/>
          <w:szCs w:val="24"/>
          <w:lang w:val="id-ID"/>
        </w:rPr>
        <w:t xml:space="preserve"> </w:t>
      </w:r>
      <w:r w:rsidR="00A31B29" w:rsidRPr="008B48EF">
        <w:rPr>
          <w:rFonts w:ascii="Times New Roman" w:eastAsia="Times New Roman" w:hAnsi="Times New Roman" w:cs="Times New Roman"/>
          <w:noProof/>
          <w:sz w:val="24"/>
          <w:szCs w:val="24"/>
          <w:lang w:val="id-ID"/>
        </w:rPr>
        <w:t>menunjukkan</w:t>
      </w:r>
      <w:r w:rsidR="00255ACB" w:rsidRPr="008B48EF">
        <w:rPr>
          <w:rFonts w:ascii="Times New Roman" w:eastAsia="Times New Roman" w:hAnsi="Times New Roman" w:cs="Times New Roman"/>
          <w:noProof/>
          <w:sz w:val="24"/>
          <w:szCs w:val="24"/>
          <w:lang w:val="id-ID"/>
        </w:rPr>
        <w:t xml:space="preserve"> penurunan skala 28 </w:t>
      </w:r>
      <w:r w:rsidRPr="008B48EF">
        <w:rPr>
          <w:rFonts w:ascii="Times New Roman" w:eastAsia="Times New Roman" w:hAnsi="Times New Roman" w:cs="Times New Roman"/>
          <w:noProof/>
          <w:sz w:val="24"/>
          <w:szCs w:val="24"/>
          <w:lang w:val="id-ID"/>
        </w:rPr>
        <w:t>menjadi skala 4 dan partisipan 2</w:t>
      </w:r>
      <w:r w:rsidR="00255ACB" w:rsidRPr="008B48EF">
        <w:rPr>
          <w:rFonts w:ascii="Times New Roman" w:eastAsia="Times New Roman" w:hAnsi="Times New Roman" w:cs="Times New Roman"/>
          <w:noProof/>
          <w:sz w:val="24"/>
          <w:szCs w:val="24"/>
          <w:lang w:val="id-ID"/>
        </w:rPr>
        <w:t xml:space="preserve"> menunjukkan</w:t>
      </w:r>
      <w:r w:rsidRPr="008B48EF">
        <w:rPr>
          <w:rFonts w:ascii="Times New Roman" w:eastAsia="Times New Roman" w:hAnsi="Times New Roman" w:cs="Times New Roman"/>
          <w:noProof/>
          <w:sz w:val="24"/>
          <w:szCs w:val="24"/>
          <w:lang w:val="id-ID"/>
        </w:rPr>
        <w:t xml:space="preserve"> </w:t>
      </w:r>
      <w:r w:rsidR="00A31B29" w:rsidRPr="008B48EF">
        <w:rPr>
          <w:rFonts w:ascii="Times New Roman" w:eastAsia="Times New Roman" w:hAnsi="Times New Roman" w:cs="Times New Roman"/>
          <w:noProof/>
          <w:sz w:val="24"/>
          <w:szCs w:val="24"/>
          <w:lang w:val="id-ID"/>
        </w:rPr>
        <w:t>penurunan</w:t>
      </w:r>
      <w:r w:rsidRPr="008B48EF">
        <w:rPr>
          <w:rFonts w:ascii="Times New Roman" w:eastAsia="Times New Roman" w:hAnsi="Times New Roman" w:cs="Times New Roman"/>
          <w:noProof/>
          <w:sz w:val="24"/>
          <w:szCs w:val="24"/>
          <w:lang w:val="id-ID"/>
        </w:rPr>
        <w:t xml:space="preserve"> skala 41 menjadi skala 12. </w:t>
      </w:r>
      <w:commentRangeEnd w:id="0"/>
      <w:r w:rsidR="004523C3">
        <w:rPr>
          <w:rStyle w:val="CommentReference"/>
        </w:rPr>
        <w:commentReference w:id="0"/>
      </w:r>
      <w:r w:rsidRPr="008B48EF">
        <w:rPr>
          <w:rFonts w:ascii="Times New Roman" w:eastAsia="Times New Roman" w:hAnsi="Times New Roman" w:cs="Times New Roman"/>
          <w:b/>
          <w:noProof/>
          <w:sz w:val="24"/>
          <w:szCs w:val="24"/>
          <w:lang w:val="id-ID"/>
        </w:rPr>
        <w:t>Kesimpulan</w:t>
      </w:r>
      <w:r w:rsidRPr="008B48EF">
        <w:rPr>
          <w:rFonts w:ascii="Times New Roman" w:eastAsia="Times New Roman" w:hAnsi="Times New Roman" w:cs="Times New Roman"/>
          <w:noProof/>
          <w:sz w:val="24"/>
          <w:szCs w:val="24"/>
          <w:lang w:val="id-ID"/>
        </w:rPr>
        <w:t xml:space="preserve">: Teknik distraksi: </w:t>
      </w:r>
      <w:r w:rsidR="00105824" w:rsidRPr="008B48EF">
        <w:rPr>
          <w:rFonts w:ascii="Times New Roman" w:eastAsia="Times New Roman" w:hAnsi="Times New Roman" w:cs="Times New Roman"/>
          <w:i/>
          <w:iCs/>
          <w:noProof/>
          <w:sz w:val="24"/>
          <w:szCs w:val="24"/>
          <w:lang w:val="id-ID"/>
        </w:rPr>
        <w:t>foot massage</w:t>
      </w:r>
      <w:r w:rsidRPr="008B48EF">
        <w:rPr>
          <w:rFonts w:ascii="Times New Roman" w:eastAsia="Times New Roman" w:hAnsi="Times New Roman" w:cs="Times New Roman"/>
          <w:noProof/>
          <w:sz w:val="24"/>
          <w:szCs w:val="24"/>
          <w:lang w:val="id-ID"/>
        </w:rPr>
        <w:t xml:space="preserve"> efektif terhadap penurunan tingkat ansietas pada penderita GGK yang menjalani HD. </w:t>
      </w:r>
    </w:p>
    <w:p w14:paraId="0FC634E3" w14:textId="77777777" w:rsidR="009A26C4" w:rsidRPr="001D13EA" w:rsidRDefault="009A26C4" w:rsidP="008B48EF">
      <w:pPr>
        <w:spacing w:after="0" w:line="240" w:lineRule="auto"/>
        <w:jc w:val="both"/>
        <w:rPr>
          <w:rFonts w:ascii="Times New Roman" w:eastAsia="Times New Roman" w:hAnsi="Times New Roman" w:cs="Times New Roman"/>
          <w:noProof/>
          <w:sz w:val="24"/>
          <w:szCs w:val="24"/>
          <w:lang w:val="id-ID"/>
        </w:rPr>
      </w:pPr>
      <w:r w:rsidRPr="008B48EF">
        <w:rPr>
          <w:rFonts w:ascii="Times New Roman" w:eastAsia="Times New Roman" w:hAnsi="Times New Roman" w:cs="Times New Roman"/>
          <w:b/>
          <w:noProof/>
          <w:sz w:val="24"/>
          <w:szCs w:val="24"/>
          <w:lang w:val="id-ID"/>
        </w:rPr>
        <w:t>Kata kunci:</w:t>
      </w:r>
      <w:r w:rsidRPr="008B48EF">
        <w:rPr>
          <w:rFonts w:ascii="Times New Roman" w:eastAsia="Times New Roman" w:hAnsi="Times New Roman" w:cs="Times New Roman"/>
          <w:noProof/>
          <w:sz w:val="24"/>
          <w:szCs w:val="24"/>
          <w:lang w:val="id-ID"/>
        </w:rPr>
        <w:t xml:space="preserve"> Gagal Ginjal Kronis, Hemodialisis, </w:t>
      </w:r>
      <w:r w:rsidR="00105824" w:rsidRPr="008B48EF">
        <w:rPr>
          <w:rFonts w:ascii="Times New Roman" w:eastAsia="Times New Roman" w:hAnsi="Times New Roman" w:cs="Times New Roman"/>
          <w:i/>
          <w:noProof/>
          <w:sz w:val="24"/>
          <w:szCs w:val="24"/>
          <w:lang w:val="id-ID"/>
        </w:rPr>
        <w:t>Foot massage</w:t>
      </w:r>
      <w:r w:rsidRPr="008B48EF">
        <w:rPr>
          <w:rFonts w:ascii="Times New Roman" w:eastAsia="Times New Roman" w:hAnsi="Times New Roman" w:cs="Times New Roman"/>
          <w:noProof/>
          <w:sz w:val="24"/>
          <w:szCs w:val="24"/>
          <w:lang w:val="id-ID"/>
        </w:rPr>
        <w:t>, Ansietas.</w:t>
      </w:r>
    </w:p>
    <w:p w14:paraId="41E7AA41" w14:textId="77777777" w:rsidR="009A26C4" w:rsidRPr="001D13EA" w:rsidRDefault="009A26C4" w:rsidP="009A26C4">
      <w:pPr>
        <w:spacing w:after="0" w:line="240" w:lineRule="auto"/>
        <w:jc w:val="both"/>
        <w:rPr>
          <w:rFonts w:ascii="Times New Roman" w:eastAsia="Times New Roman" w:hAnsi="Times New Roman" w:cs="Times New Roman"/>
          <w:noProof/>
          <w:sz w:val="24"/>
          <w:szCs w:val="24"/>
          <w:lang w:val="id-ID"/>
        </w:rPr>
      </w:pPr>
    </w:p>
    <w:p w14:paraId="6F7B4585" w14:textId="77777777" w:rsidR="009A26C4" w:rsidRPr="001D13EA" w:rsidRDefault="009A26C4" w:rsidP="009A26C4">
      <w:pPr>
        <w:spacing w:after="0" w:line="240" w:lineRule="auto"/>
        <w:jc w:val="center"/>
        <w:rPr>
          <w:rFonts w:ascii="Times New Roman" w:eastAsia="Times New Roman" w:hAnsi="Times New Roman" w:cs="Times New Roman"/>
          <w:b/>
          <w:i/>
          <w:noProof/>
          <w:sz w:val="24"/>
          <w:szCs w:val="24"/>
          <w:lang w:val="id-ID"/>
        </w:rPr>
      </w:pPr>
      <w:r w:rsidRPr="001D13EA">
        <w:rPr>
          <w:rFonts w:ascii="Times New Roman" w:eastAsia="Times New Roman" w:hAnsi="Times New Roman" w:cs="Times New Roman"/>
          <w:b/>
          <w:i/>
          <w:noProof/>
          <w:sz w:val="24"/>
          <w:szCs w:val="24"/>
          <w:lang w:val="id-ID"/>
        </w:rPr>
        <w:t>ABSTRACT</w:t>
      </w:r>
    </w:p>
    <w:p w14:paraId="6726EB36" w14:textId="1EA6D3C1" w:rsidR="009A26C4" w:rsidRPr="008B48EF" w:rsidRDefault="009A26C4" w:rsidP="008B48EF">
      <w:pPr>
        <w:spacing w:after="0" w:line="240" w:lineRule="auto"/>
        <w:jc w:val="both"/>
        <w:rPr>
          <w:rFonts w:ascii="Times New Roman" w:eastAsia="Times New Roman" w:hAnsi="Times New Roman" w:cs="Times New Roman"/>
          <w:i/>
          <w:noProof/>
          <w:sz w:val="24"/>
          <w:szCs w:val="24"/>
          <w:lang w:val="id-ID"/>
        </w:rPr>
      </w:pPr>
      <w:r w:rsidRPr="008B48EF">
        <w:rPr>
          <w:rFonts w:ascii="Times New Roman" w:eastAsia="Times New Roman" w:hAnsi="Times New Roman" w:cs="Times New Roman"/>
          <w:b/>
          <w:i/>
          <w:noProof/>
          <w:sz w:val="24"/>
          <w:szCs w:val="24"/>
          <w:lang w:val="id-ID"/>
        </w:rPr>
        <w:t xml:space="preserve">Background: </w:t>
      </w:r>
      <w:r w:rsidRPr="008B48EF">
        <w:rPr>
          <w:rFonts w:ascii="Times New Roman" w:eastAsia="Times New Roman" w:hAnsi="Times New Roman" w:cs="Times New Roman"/>
          <w:i/>
          <w:noProof/>
          <w:sz w:val="24"/>
          <w:szCs w:val="24"/>
          <w:lang w:val="id-ID"/>
        </w:rPr>
        <w:t xml:space="preserve">Chronic Kidney Disease (CKD) is a condition in which the kidneys experience a decrease in function </w:t>
      </w:r>
      <w:r w:rsidR="002E3416" w:rsidRPr="002E3416">
        <w:rPr>
          <w:rFonts w:ascii="Times New Roman" w:eastAsia="Times New Roman" w:hAnsi="Times New Roman" w:cs="Times New Roman"/>
          <w:i/>
          <w:noProof/>
          <w:sz w:val="24"/>
          <w:szCs w:val="24"/>
          <w:lang w:val="id-ID"/>
        </w:rPr>
        <w:t>progressively and irreversibly, thereby risking increasing morbidity and mortality rates</w:t>
      </w:r>
      <w:r w:rsidRPr="008B48EF">
        <w:rPr>
          <w:rFonts w:ascii="Times New Roman" w:eastAsia="Times New Roman" w:hAnsi="Times New Roman" w:cs="Times New Roman"/>
          <w:i/>
          <w:noProof/>
          <w:sz w:val="24"/>
          <w:szCs w:val="24"/>
          <w:lang w:val="id-ID"/>
        </w:rPr>
        <w:t xml:space="preserve">. One approach used to manage CKD is kidney replacement therapy, namely Hemodialysis (HD). The main problem often faced by CKD patients undergoing HD therapy is anxiety. The use of distraction technique: </w:t>
      </w:r>
      <w:r w:rsidR="00105824" w:rsidRPr="008B48EF">
        <w:rPr>
          <w:rFonts w:ascii="Times New Roman" w:eastAsia="Times New Roman" w:hAnsi="Times New Roman" w:cs="Times New Roman"/>
          <w:i/>
          <w:noProof/>
          <w:sz w:val="24"/>
          <w:szCs w:val="24"/>
          <w:lang w:val="id-ID"/>
        </w:rPr>
        <w:t>foot massage</w:t>
      </w:r>
      <w:r w:rsidRPr="008B48EF">
        <w:rPr>
          <w:rFonts w:ascii="Times New Roman" w:eastAsia="Times New Roman" w:hAnsi="Times New Roman" w:cs="Times New Roman"/>
          <w:i/>
          <w:noProof/>
          <w:sz w:val="24"/>
          <w:szCs w:val="24"/>
          <w:lang w:val="id-ID"/>
        </w:rPr>
        <w:t xml:space="preserve"> can be given as a non-pharmacological management in CKD patients undergoing HD procedures. </w:t>
      </w:r>
      <w:r w:rsidRPr="008B48EF">
        <w:rPr>
          <w:rFonts w:ascii="Times New Roman" w:eastAsia="Times New Roman" w:hAnsi="Times New Roman" w:cs="Times New Roman"/>
          <w:b/>
          <w:i/>
          <w:noProof/>
          <w:sz w:val="24"/>
          <w:szCs w:val="24"/>
          <w:lang w:val="id-ID"/>
        </w:rPr>
        <w:t>Objective:</w:t>
      </w:r>
      <w:r w:rsidRPr="008B48EF">
        <w:rPr>
          <w:rFonts w:ascii="Times New Roman" w:eastAsia="Times New Roman" w:hAnsi="Times New Roman" w:cs="Times New Roman"/>
          <w:i/>
          <w:noProof/>
          <w:sz w:val="24"/>
          <w:szCs w:val="24"/>
          <w:lang w:val="id-ID"/>
        </w:rPr>
        <w:t xml:space="preserve"> To prove the effectiveness of the distraction technique: </w:t>
      </w:r>
      <w:r w:rsidR="00105824" w:rsidRPr="008B48EF">
        <w:rPr>
          <w:rFonts w:ascii="Times New Roman" w:eastAsia="Times New Roman" w:hAnsi="Times New Roman" w:cs="Times New Roman"/>
          <w:i/>
          <w:noProof/>
          <w:sz w:val="24"/>
          <w:szCs w:val="24"/>
          <w:lang w:val="id-ID"/>
        </w:rPr>
        <w:t>foot massage</w:t>
      </w:r>
      <w:r w:rsidRPr="008B48EF">
        <w:rPr>
          <w:rFonts w:ascii="Times New Roman" w:eastAsia="Times New Roman" w:hAnsi="Times New Roman" w:cs="Times New Roman"/>
          <w:i/>
          <w:noProof/>
          <w:sz w:val="24"/>
          <w:szCs w:val="24"/>
          <w:lang w:val="id-ID"/>
        </w:rPr>
        <w:t xml:space="preserve"> in solving anxiety problems in CKD patients undergoing HD. </w:t>
      </w:r>
      <w:r w:rsidRPr="008B48EF">
        <w:rPr>
          <w:rFonts w:ascii="Times New Roman" w:eastAsia="Times New Roman" w:hAnsi="Times New Roman" w:cs="Times New Roman"/>
          <w:b/>
          <w:i/>
          <w:noProof/>
          <w:sz w:val="24"/>
          <w:szCs w:val="24"/>
          <w:lang w:val="id-ID"/>
        </w:rPr>
        <w:t>Method:</w:t>
      </w:r>
      <w:r w:rsidRPr="008B48EF">
        <w:rPr>
          <w:rFonts w:ascii="Times New Roman" w:eastAsia="Times New Roman" w:hAnsi="Times New Roman" w:cs="Times New Roman"/>
          <w:i/>
          <w:noProof/>
          <w:sz w:val="24"/>
          <w:szCs w:val="24"/>
          <w:lang w:val="id-ID"/>
        </w:rPr>
        <w:t xml:space="preserve"> </w:t>
      </w:r>
      <w:r w:rsidR="002E3416" w:rsidRPr="002E3416">
        <w:rPr>
          <w:rFonts w:ascii="Times New Roman" w:eastAsia="Times New Roman" w:hAnsi="Times New Roman" w:cs="Times New Roman"/>
          <w:i/>
          <w:noProof/>
          <w:sz w:val="24"/>
          <w:szCs w:val="24"/>
          <w:lang w:val="id-ID"/>
        </w:rPr>
        <w:t>This research uses a case study design with a descriptive evaluative approach strategy</w:t>
      </w:r>
      <w:r w:rsidRPr="008B48EF">
        <w:rPr>
          <w:rFonts w:ascii="Times New Roman" w:eastAsia="Times New Roman" w:hAnsi="Times New Roman" w:cs="Times New Roman"/>
          <w:i/>
          <w:noProof/>
          <w:sz w:val="24"/>
          <w:szCs w:val="24"/>
          <w:lang w:val="id-ID"/>
        </w:rPr>
        <w:t xml:space="preserve">. </w:t>
      </w:r>
      <w:r w:rsidRPr="008B48EF">
        <w:rPr>
          <w:rFonts w:ascii="Times New Roman" w:eastAsia="Times New Roman" w:hAnsi="Times New Roman" w:cs="Times New Roman"/>
          <w:b/>
          <w:i/>
          <w:noProof/>
          <w:sz w:val="24"/>
          <w:szCs w:val="24"/>
          <w:lang w:val="id-ID"/>
        </w:rPr>
        <w:t>Results:</w:t>
      </w:r>
      <w:r w:rsidRPr="008B48EF">
        <w:rPr>
          <w:rFonts w:ascii="Times New Roman" w:eastAsia="Times New Roman" w:hAnsi="Times New Roman" w:cs="Times New Roman"/>
          <w:i/>
          <w:noProof/>
          <w:sz w:val="24"/>
          <w:szCs w:val="24"/>
          <w:lang w:val="id-ID"/>
        </w:rPr>
        <w:t xml:space="preserve"> Both respondents experienced a decrease in anxiety levels, the Hamilton Anxiety Rating Scale (HARS) score for respondent 1 decreased from 28 to 4, and for respondent 2, from 41 to 12. </w:t>
      </w:r>
      <w:r w:rsidRPr="008B48EF">
        <w:rPr>
          <w:rFonts w:ascii="Times New Roman" w:eastAsia="Times New Roman" w:hAnsi="Times New Roman" w:cs="Times New Roman"/>
          <w:b/>
          <w:i/>
          <w:noProof/>
          <w:sz w:val="24"/>
          <w:szCs w:val="24"/>
          <w:lang w:val="id-ID"/>
        </w:rPr>
        <w:t>Conclusion:</w:t>
      </w:r>
      <w:r w:rsidRPr="008B48EF">
        <w:rPr>
          <w:rFonts w:ascii="Times New Roman" w:eastAsia="Times New Roman" w:hAnsi="Times New Roman" w:cs="Times New Roman"/>
          <w:i/>
          <w:noProof/>
          <w:sz w:val="24"/>
          <w:szCs w:val="24"/>
          <w:lang w:val="id-ID"/>
        </w:rPr>
        <w:t xml:space="preserve"> Distraction technique: </w:t>
      </w:r>
      <w:r w:rsidR="00105824" w:rsidRPr="008B48EF">
        <w:rPr>
          <w:rFonts w:ascii="Times New Roman" w:eastAsia="Times New Roman" w:hAnsi="Times New Roman" w:cs="Times New Roman"/>
          <w:i/>
          <w:noProof/>
          <w:sz w:val="24"/>
          <w:szCs w:val="24"/>
          <w:lang w:val="id-ID"/>
        </w:rPr>
        <w:t>foot massage</w:t>
      </w:r>
      <w:r w:rsidRPr="008B48EF">
        <w:rPr>
          <w:rFonts w:ascii="Times New Roman" w:eastAsia="Times New Roman" w:hAnsi="Times New Roman" w:cs="Times New Roman"/>
          <w:i/>
          <w:noProof/>
          <w:sz w:val="24"/>
          <w:szCs w:val="24"/>
          <w:lang w:val="id-ID"/>
        </w:rPr>
        <w:t xml:space="preserve"> is effective in reducing anxiety levels in CKD patients undergoing HD.</w:t>
      </w:r>
    </w:p>
    <w:p w14:paraId="5B1A6609" w14:textId="77777777" w:rsidR="009A26C4" w:rsidRPr="001D13EA" w:rsidRDefault="009A26C4" w:rsidP="008B48EF">
      <w:pPr>
        <w:spacing w:after="0" w:line="240" w:lineRule="auto"/>
        <w:jc w:val="both"/>
        <w:rPr>
          <w:rFonts w:asciiTheme="majorBidi" w:hAnsiTheme="majorBidi" w:cstheme="majorBidi"/>
          <w:noProof/>
          <w:sz w:val="24"/>
          <w:szCs w:val="24"/>
          <w:lang w:val="id-ID"/>
        </w:rPr>
      </w:pPr>
      <w:r w:rsidRPr="008B48EF">
        <w:rPr>
          <w:rFonts w:ascii="Times New Roman" w:eastAsia="Times New Roman" w:hAnsi="Times New Roman" w:cs="Times New Roman"/>
          <w:b/>
          <w:i/>
          <w:noProof/>
          <w:sz w:val="24"/>
          <w:szCs w:val="24"/>
          <w:lang w:val="id-ID"/>
        </w:rPr>
        <w:t>Keywords:</w:t>
      </w:r>
      <w:r w:rsidRPr="008B48EF">
        <w:rPr>
          <w:rFonts w:ascii="Times New Roman" w:eastAsia="Times New Roman" w:hAnsi="Times New Roman" w:cs="Times New Roman"/>
          <w:i/>
          <w:noProof/>
          <w:sz w:val="24"/>
          <w:szCs w:val="24"/>
          <w:lang w:val="id-ID"/>
        </w:rPr>
        <w:t xml:space="preserve"> Chronic Kidney Disease, Hemodialysis, </w:t>
      </w:r>
      <w:r w:rsidR="00105824" w:rsidRPr="008B48EF">
        <w:rPr>
          <w:rFonts w:ascii="Times New Roman" w:eastAsia="Times New Roman" w:hAnsi="Times New Roman" w:cs="Times New Roman"/>
          <w:i/>
          <w:noProof/>
          <w:sz w:val="24"/>
          <w:szCs w:val="24"/>
          <w:lang w:val="id-ID"/>
        </w:rPr>
        <w:t>Foot massage</w:t>
      </w:r>
      <w:r w:rsidRPr="008B48EF">
        <w:rPr>
          <w:rFonts w:ascii="Times New Roman" w:eastAsia="Times New Roman" w:hAnsi="Times New Roman" w:cs="Times New Roman"/>
          <w:i/>
          <w:noProof/>
          <w:sz w:val="24"/>
          <w:szCs w:val="24"/>
          <w:lang w:val="id-ID"/>
        </w:rPr>
        <w:t>, Anxiety.</w:t>
      </w:r>
      <w:r w:rsidRPr="001D13EA">
        <w:rPr>
          <w:rFonts w:asciiTheme="majorBidi" w:hAnsiTheme="majorBidi" w:cstheme="majorBidi"/>
          <w:noProof/>
          <w:sz w:val="24"/>
          <w:szCs w:val="24"/>
          <w:lang w:val="id-ID"/>
        </w:rPr>
        <w:br w:type="page"/>
      </w:r>
    </w:p>
    <w:p w14:paraId="1EC944EF" w14:textId="77777777" w:rsidR="00227D09" w:rsidRPr="001D13EA" w:rsidRDefault="00227D09" w:rsidP="009A26C4">
      <w:pPr>
        <w:spacing w:after="0"/>
        <w:rPr>
          <w:rFonts w:asciiTheme="majorBidi" w:hAnsiTheme="majorBidi" w:cstheme="majorBidi"/>
          <w:b/>
          <w:noProof/>
          <w:sz w:val="24"/>
          <w:szCs w:val="24"/>
          <w:lang w:val="id-ID"/>
        </w:rPr>
        <w:sectPr w:rsidR="00227D09" w:rsidRPr="001D13EA" w:rsidSect="009A26C4">
          <w:headerReference w:type="default" r:id="rId12"/>
          <w:pgSz w:w="11907" w:h="16839" w:code="9"/>
          <w:pgMar w:top="1701" w:right="1701" w:bottom="1701" w:left="1701" w:header="709" w:footer="709" w:gutter="0"/>
          <w:cols w:space="708"/>
          <w:docGrid w:linePitch="360"/>
        </w:sectPr>
      </w:pPr>
    </w:p>
    <w:p w14:paraId="2A663A40" w14:textId="77777777" w:rsidR="009A26C4" w:rsidRPr="001D13EA" w:rsidRDefault="009A26C4" w:rsidP="009A26C4">
      <w:pPr>
        <w:spacing w:after="0"/>
        <w:rPr>
          <w:rFonts w:asciiTheme="majorBidi" w:hAnsiTheme="majorBidi" w:cstheme="majorBidi"/>
          <w:b/>
          <w:noProof/>
          <w:sz w:val="24"/>
          <w:szCs w:val="24"/>
          <w:lang w:val="id-ID"/>
        </w:rPr>
      </w:pPr>
      <w:r w:rsidRPr="001D13EA">
        <w:rPr>
          <w:rFonts w:asciiTheme="majorBidi" w:hAnsiTheme="majorBidi" w:cstheme="majorBidi"/>
          <w:b/>
          <w:noProof/>
          <w:sz w:val="24"/>
          <w:szCs w:val="24"/>
          <w:lang w:val="id-ID"/>
        </w:rPr>
        <w:lastRenderedPageBreak/>
        <w:t>PENDAHULUAN</w:t>
      </w:r>
    </w:p>
    <w:p w14:paraId="2ED57049" w14:textId="03EBD292" w:rsidR="009A26C4" w:rsidRPr="001D13EA" w:rsidRDefault="009A26C4" w:rsidP="00672C65">
      <w:pPr>
        <w:tabs>
          <w:tab w:val="left" w:pos="826"/>
        </w:tabs>
        <w:spacing w:after="0"/>
        <w:ind w:firstLine="504"/>
        <w:jc w:val="both"/>
        <w:rPr>
          <w:rFonts w:ascii="Times New Roman" w:hAnsi="Times New Roman" w:cs="Times New Roman"/>
          <w:noProof/>
          <w:color w:val="000000"/>
          <w:sz w:val="24"/>
          <w:szCs w:val="24"/>
          <w:lang w:val="id-ID"/>
        </w:rPr>
      </w:pPr>
      <w:r w:rsidRPr="001D13EA">
        <w:rPr>
          <w:rFonts w:ascii="Times New Roman" w:hAnsi="Times New Roman" w:cs="Times New Roman"/>
          <w:noProof/>
          <w:color w:val="000000"/>
          <w:sz w:val="24"/>
          <w:szCs w:val="24"/>
          <w:lang w:val="id-ID"/>
        </w:rPr>
        <w:t xml:space="preserve">Penyakit ginjal kronis merupakan penyakit kronis dan multifaktor yang menyebabkan kerusakan jaringan ginjal secara progresif. Kondisi tersebut mengakibatkan penurunan fungsi ginjal permanen dan berkembang menjadi Gagal Ginjal Kronis (GGK) </w:t>
      </w:r>
      <w:r w:rsidRPr="001D13EA">
        <w:rPr>
          <w:rFonts w:ascii="Times New Roman" w:hAnsi="Times New Roman" w:cs="Times New Roman"/>
          <w:noProof/>
          <w:color w:val="000000"/>
          <w:sz w:val="24"/>
          <w:szCs w:val="24"/>
          <w:lang w:val="id-ID"/>
        </w:rPr>
        <w:fldChar w:fldCharType="begin" w:fldLock="1"/>
      </w:r>
      <w:r w:rsidR="00227D09" w:rsidRPr="001D13EA">
        <w:rPr>
          <w:rFonts w:ascii="Times New Roman" w:hAnsi="Times New Roman" w:cs="Times New Roman"/>
          <w:noProof/>
          <w:color w:val="000000"/>
          <w:sz w:val="24"/>
          <w:szCs w:val="24"/>
          <w:lang w:val="id-ID"/>
        </w:rPr>
        <w:instrText>ADDIN CSL_CITATION {"citationItems":[{"id":"ITEM-1","itemData":{"DOI":"10.1016/j.pcl.2018.09.007","ISSN":"15578240","PMID":"30454747","abstract":"Chronic kidney disease is an ongoing deterioration of renal function that often progresses to end-stage renal disease. Management goals in children include slowing disease progression, prevention and treatment of complications, and optimizing growth, development, and quality of life. Nutritional management is critically important to achieve these goals. Control of blood pressure, proteinuria, and metabolic acidosis with dietary and pharmacologic measures may slow progression of chronic kidney disease. Although significant progress in management has been made, further research is required to resolve many outstanding controversies. We review recent developments in pediatric chronic kidney disease, focusing on dietary measures to improve outcomes.","author":[{"dropping-particle":"","family":"Akchurin","given":"Oleh M.","non-dropping-particle":"","parse-names":false,"suffix":""}],"container-title":"Pediatric Clinics of North America","id":"ITEM-1","issue":"1","issued":{"date-parts":[["2019"]]},"page":"247-267","title":"Chronic Kidney Disease and Dietary Measures to Improve Outcomes","type":"article-journal","volume":"66"},"uris":["http://www.mendeley.com/documents/?uuid=b40f9edf-1a30-4b95-b31d-d538144d7293"]}],"mendeley":{"formattedCitation":"(Akchurin, 2019)","plainTextFormattedCitation":"(Akchurin, 2019)","previouslyFormattedCitation":"(Akchurin, 2019)"},"properties":{"noteIndex":0},"schema":"https://github.com/citation-style-language/schema/raw/master/csl-citation.json"}</w:instrText>
      </w:r>
      <w:r w:rsidRPr="001D13EA">
        <w:rPr>
          <w:rFonts w:ascii="Times New Roman" w:hAnsi="Times New Roman" w:cs="Times New Roman"/>
          <w:noProof/>
          <w:color w:val="000000"/>
          <w:sz w:val="24"/>
          <w:szCs w:val="24"/>
          <w:lang w:val="id-ID"/>
        </w:rPr>
        <w:fldChar w:fldCharType="separate"/>
      </w:r>
      <w:r w:rsidRPr="001D13EA">
        <w:rPr>
          <w:rFonts w:ascii="Times New Roman" w:hAnsi="Times New Roman" w:cs="Times New Roman"/>
          <w:noProof/>
          <w:color w:val="000000"/>
          <w:sz w:val="24"/>
          <w:szCs w:val="24"/>
          <w:lang w:val="id-ID"/>
        </w:rPr>
        <w:t>(Akchurin, 2019)</w:t>
      </w:r>
      <w:r w:rsidRPr="001D13EA">
        <w:rPr>
          <w:rFonts w:ascii="Times New Roman" w:hAnsi="Times New Roman" w:cs="Times New Roman"/>
          <w:noProof/>
          <w:color w:val="000000"/>
          <w:sz w:val="24"/>
          <w:szCs w:val="24"/>
          <w:lang w:val="id-ID"/>
        </w:rPr>
        <w:fldChar w:fldCharType="end"/>
      </w:r>
      <w:r w:rsidRPr="001D13EA">
        <w:rPr>
          <w:rFonts w:ascii="Times New Roman" w:hAnsi="Times New Roman" w:cs="Times New Roman"/>
          <w:noProof/>
          <w:color w:val="000000"/>
          <w:sz w:val="24"/>
          <w:szCs w:val="24"/>
          <w:lang w:val="id-ID"/>
        </w:rPr>
        <w:t>. Ginjal memiliki peran penting dalam mempertahankan homeostasis tubuh; dan ketika ginjal tidak dapat menjalankan fungsinya dengan baik,</w:t>
      </w:r>
      <w:r w:rsidR="00573977">
        <w:rPr>
          <w:rFonts w:ascii="Times New Roman" w:hAnsi="Times New Roman" w:cs="Times New Roman"/>
          <w:noProof/>
          <w:color w:val="000000"/>
          <w:sz w:val="24"/>
          <w:szCs w:val="24"/>
          <w:lang w:val="id-ID"/>
        </w:rPr>
        <w:t xml:space="preserve"> </w:t>
      </w:r>
      <w:r w:rsidRPr="001D13EA">
        <w:rPr>
          <w:rFonts w:ascii="Times New Roman" w:hAnsi="Times New Roman" w:cs="Times New Roman"/>
          <w:noProof/>
          <w:color w:val="000000"/>
          <w:sz w:val="24"/>
          <w:szCs w:val="24"/>
          <w:lang w:val="id-ID"/>
        </w:rPr>
        <w:t xml:space="preserve">cairan dan sampah yang berbahaya akan menumpuk dalam tubuh </w:t>
      </w:r>
      <w:r w:rsidRPr="001D13EA">
        <w:rPr>
          <w:rFonts w:ascii="Times New Roman" w:hAnsi="Times New Roman" w:cs="Times New Roman"/>
          <w:noProof/>
          <w:color w:val="000000"/>
          <w:sz w:val="24"/>
          <w:szCs w:val="24"/>
          <w:lang w:val="id-ID"/>
        </w:rPr>
        <w:fldChar w:fldCharType="begin" w:fldLock="1"/>
      </w:r>
      <w:r w:rsidR="00227D09" w:rsidRPr="001D13EA">
        <w:rPr>
          <w:rFonts w:ascii="Times New Roman" w:hAnsi="Times New Roman" w:cs="Times New Roman"/>
          <w:noProof/>
          <w:color w:val="000000"/>
          <w:sz w:val="24"/>
          <w:szCs w:val="24"/>
          <w:lang w:val="id-ID"/>
        </w:rPr>
        <w:instrText>ADDIN CSL_CITATION {"citationItems":[{"id":"ITEM-1","itemData":{"abstract":"Background: A recent cluster of pneumonia cases in Wuhan, China, was caused by a novel betacoronavirus, the 2019 novel coronavirus (2019-nCoV). We report the epidemiological, clinical, laboratory, and radiological characteristics and treatment and clinical outcomes of these patients. Methods: All patients with suspected 2019-nCoV were admitted to a designated hospital in Wuhan. We prospectively collected and analysed data on patients with laboratory-confirmed 2019-nCoV infection by real-time RT-PCR and next-generation sequencing. Data were obtained with standardised data collection forms shared by WHO and the International Severe Acute Respiratory and Emerging Infection Consortium from electronic medical records. Researchers also directly communicated with patients or their families to ascertain epidemiological and symptom data. Outcomes were also compared between patients who had been admitted to the intensive care unit (ICU) and those who had not. Findings: By Jan 2, 2020, 41 admitted hospital patients had been identified as having laboratory-confirmed 2019-nCoV infection. Most of the infected patients were men (30 [73%] of 41); less than half had underlying diseases (13 [32%]), including diabetes (eight [20%]), hypertension (six [15%]), and cardiovascular disease (six [15%]). Median age was 49·0 years (IQR 41·0–58·0). 27 (66%) of 41 patients had been exposed to Huanan seafood market. One family cluster was found. Common symptoms at onset of illness were fever (40 [98%] of 41 patients), cough (31 [76%]), and myalgia or fatigue (18 [44%]); less common symptoms were sputum production (11 [28%] of 39), headache (three [8%] of 38), haemoptysis (two [5%] of 39), and diarrhoea (one [3%] of 38). Dyspnoea developed in 22 (55%) of 40 patients (median time from illness onset to dyspnoea 8·0 days [IQR 5·0–13·0]). 26 (63%) of 41 patients had lymphopenia. All 41 patients had pneumonia with abnormal findings on chest CT. Complications included acute respiratory distress syndrome (12 [29%]), RNAaemia (six [15%]), acute cardiac injury (five [12%]) and secondary infection (four [10%]). 13 (32%) patients were admitted to an ICU and six (15%) died. Compared with non-ICU patients, ICU patients had higher plasma levels of IL2, IL7, IL10, GSCF, IP10, MCP1, MIP1A, and TNFα. Interpretation: The 2019-nCoV infection caused clusters of severe respiratory illness similar to severe acute respiratory syndrome coronavirus and was associated with ICU admission and high mortality. Ma…","author":[{"dropping-particle":"","family":"Soniawati","given":"Diah","non-dropping-particle":"","parse-names":false,"suffix":""},{"dropping-particle":"","family":"Diah","given":"Mariah Ulfah","non-dropping-particle":"","parse-names":false,"suffix":""}],"container-title":"Jurnal Inovasi Penelitian","id":"ITEM-1","issue":"2","issued":{"date-parts":[["2023"]]},"page":"58-66","title":"Penerapan Terapi Foot Massage Pada Pasien Gagal Ginjal Kronik Yang Menjalani Hemodialisa","type":"article-journal","volume":"4"},"uris":["http://www.mendeley.com/documents/?uuid=5a81cf3f-ad0f-4a86-9357-57a92ddbb3f2","http://www.mendeley.com/documents/?uuid=ffe2ef4d-6f73-4068-a45a-46a255f4d859"]}],"mendeley":{"formattedCitation":"(Soniawati &amp; Diah, 2023)","plainTextFormattedCitation":"(Soniawati &amp; Diah, 2023)","previouslyFormattedCitation":"(Soniawati and Diah, 2023)"},"properties":{"noteIndex":0},"schema":"https://github.com/citation-style-language/schema/raw/master/csl-citation.json"}</w:instrText>
      </w:r>
      <w:r w:rsidRPr="001D13EA">
        <w:rPr>
          <w:rFonts w:ascii="Times New Roman" w:hAnsi="Times New Roman" w:cs="Times New Roman"/>
          <w:noProof/>
          <w:color w:val="000000"/>
          <w:sz w:val="24"/>
          <w:szCs w:val="24"/>
          <w:lang w:val="id-ID"/>
        </w:rPr>
        <w:fldChar w:fldCharType="separate"/>
      </w:r>
      <w:r w:rsidR="00227D09" w:rsidRPr="001D13EA">
        <w:rPr>
          <w:rFonts w:ascii="Times New Roman" w:hAnsi="Times New Roman" w:cs="Times New Roman"/>
          <w:noProof/>
          <w:color w:val="000000"/>
          <w:sz w:val="24"/>
          <w:szCs w:val="24"/>
          <w:lang w:val="id-ID"/>
        </w:rPr>
        <w:t>(Soniawati &amp; Diah, 2023)</w:t>
      </w:r>
      <w:r w:rsidRPr="001D13EA">
        <w:rPr>
          <w:rFonts w:ascii="Times New Roman" w:hAnsi="Times New Roman" w:cs="Times New Roman"/>
          <w:noProof/>
          <w:color w:val="000000"/>
          <w:sz w:val="24"/>
          <w:szCs w:val="24"/>
          <w:lang w:val="id-ID"/>
        </w:rPr>
        <w:fldChar w:fldCharType="end"/>
      </w:r>
      <w:r w:rsidRPr="001D13EA">
        <w:rPr>
          <w:rFonts w:ascii="Times New Roman" w:hAnsi="Times New Roman" w:cs="Times New Roman"/>
          <w:noProof/>
          <w:color w:val="000000"/>
          <w:sz w:val="24"/>
          <w:szCs w:val="24"/>
          <w:lang w:val="id-ID"/>
        </w:rPr>
        <w:t xml:space="preserve">. </w:t>
      </w:r>
      <w:r w:rsidR="004120B1">
        <w:rPr>
          <w:rFonts w:ascii="Times New Roman" w:hAnsi="Times New Roman" w:cs="Times New Roman"/>
          <w:noProof/>
          <w:color w:val="000000"/>
          <w:sz w:val="24"/>
          <w:szCs w:val="24"/>
          <w:lang w:val="id-ID"/>
        </w:rPr>
        <w:t>Hal ini menjadi</w:t>
      </w:r>
      <w:r w:rsidR="008B2AA2">
        <w:rPr>
          <w:rFonts w:ascii="Times New Roman" w:hAnsi="Times New Roman" w:cs="Times New Roman"/>
          <w:noProof/>
          <w:color w:val="000000"/>
          <w:sz w:val="24"/>
          <w:szCs w:val="24"/>
          <w:lang w:val="id-ID"/>
        </w:rPr>
        <w:t xml:space="preserve"> landasan bahwa </w:t>
      </w:r>
      <w:r w:rsidRPr="001D13EA">
        <w:rPr>
          <w:rFonts w:ascii="Times New Roman" w:hAnsi="Times New Roman" w:cs="Times New Roman"/>
          <w:noProof/>
          <w:color w:val="000000"/>
          <w:sz w:val="24"/>
          <w:szCs w:val="24"/>
          <w:lang w:val="id-ID"/>
        </w:rPr>
        <w:t xml:space="preserve">penderita GGK membutuhkan terapi pengganti fungsi ginjal untuk mengelola </w:t>
      </w:r>
      <w:r w:rsidR="008B2AA2">
        <w:rPr>
          <w:rFonts w:ascii="Times New Roman" w:hAnsi="Times New Roman" w:cs="Times New Roman"/>
          <w:noProof/>
          <w:color w:val="000000"/>
          <w:sz w:val="24"/>
          <w:szCs w:val="24"/>
          <w:lang w:val="id-ID"/>
        </w:rPr>
        <w:t xml:space="preserve">progresivitas </w:t>
      </w:r>
      <w:r w:rsidRPr="001D13EA">
        <w:rPr>
          <w:rFonts w:ascii="Times New Roman" w:hAnsi="Times New Roman" w:cs="Times New Roman"/>
          <w:noProof/>
          <w:color w:val="000000"/>
          <w:sz w:val="24"/>
          <w:szCs w:val="24"/>
          <w:lang w:val="id-ID"/>
        </w:rPr>
        <w:t xml:space="preserve">penyakit dan risiko komplikasinya </w:t>
      </w:r>
      <w:r w:rsidRPr="001D13EA">
        <w:rPr>
          <w:rFonts w:ascii="Times New Roman" w:hAnsi="Times New Roman" w:cs="Times New Roman"/>
          <w:noProof/>
          <w:color w:val="000000"/>
          <w:sz w:val="24"/>
          <w:szCs w:val="24"/>
          <w:lang w:val="id-ID"/>
        </w:rPr>
        <w:fldChar w:fldCharType="begin" w:fldLock="1"/>
      </w:r>
      <w:r w:rsidR="00227D09" w:rsidRPr="001D13EA">
        <w:rPr>
          <w:rFonts w:ascii="Times New Roman" w:hAnsi="Times New Roman" w:cs="Times New Roman"/>
          <w:noProof/>
          <w:color w:val="000000"/>
          <w:sz w:val="24"/>
          <w:szCs w:val="24"/>
          <w:lang w:val="id-ID"/>
        </w:rPr>
        <w:instrText>ADDIN CSL_CITATION {"citationItems":[{"id":"ITEM-1","itemData":{"DOI":"10.30604/jika.v7is2.1385","ISSN":"2502-4825","author":[{"dropping-particle":"","family":"Komariah","given":"Ade","non-dropping-particle":"","parse-names":false,"suffix":""},{"dropping-particle":"","family":"Rochmawati","given":"Erna","non-dropping-particle":"","parse-names":false,"suffix":""}],"container-title":"Jurnal Aisyah : Jurnal Ilmu Kesehatan","id":"ITEM-1","issue":"S2","issued":{"date-parts":[["2022"]]},"page":"1-8","title":"Complementary and Integrative Interventions for Improving Fatigue and Quality of Life in Adults Receiving Hemodialysis: A Review","type":"article-journal","volume":"7"},"uris":["http://www.mendeley.com/documents/?uuid=031847f1-c982-466b-901f-8aff13a43573"]}],"mendeley":{"formattedCitation":"(Komariah &amp; Rochmawati, 2022)","plainTextFormattedCitation":"(Komariah &amp; Rochmawati, 2022)","previouslyFormattedCitation":"(Komariah and Rochmawati, 2022)"},"properties":{"noteIndex":0},"schema":"https://github.com/citation-style-language/schema/raw/master/csl-citation.json"}</w:instrText>
      </w:r>
      <w:r w:rsidRPr="001D13EA">
        <w:rPr>
          <w:rFonts w:ascii="Times New Roman" w:hAnsi="Times New Roman" w:cs="Times New Roman"/>
          <w:noProof/>
          <w:color w:val="000000"/>
          <w:sz w:val="24"/>
          <w:szCs w:val="24"/>
          <w:lang w:val="id-ID"/>
        </w:rPr>
        <w:fldChar w:fldCharType="separate"/>
      </w:r>
      <w:r w:rsidR="00227D09" w:rsidRPr="001D13EA">
        <w:rPr>
          <w:rFonts w:ascii="Times New Roman" w:hAnsi="Times New Roman" w:cs="Times New Roman"/>
          <w:noProof/>
          <w:color w:val="000000"/>
          <w:sz w:val="24"/>
          <w:szCs w:val="24"/>
          <w:lang w:val="id-ID"/>
        </w:rPr>
        <w:t>(Komariah &amp; Rochmawati, 2022)</w:t>
      </w:r>
      <w:r w:rsidRPr="001D13EA">
        <w:rPr>
          <w:rFonts w:ascii="Times New Roman" w:hAnsi="Times New Roman" w:cs="Times New Roman"/>
          <w:noProof/>
          <w:color w:val="000000"/>
          <w:sz w:val="24"/>
          <w:szCs w:val="24"/>
          <w:lang w:val="id-ID"/>
        </w:rPr>
        <w:fldChar w:fldCharType="end"/>
      </w:r>
      <w:r w:rsidRPr="001D13EA">
        <w:rPr>
          <w:rFonts w:ascii="Times New Roman" w:hAnsi="Times New Roman" w:cs="Times New Roman"/>
          <w:noProof/>
          <w:color w:val="000000"/>
          <w:sz w:val="24"/>
          <w:szCs w:val="24"/>
          <w:lang w:val="id-ID"/>
        </w:rPr>
        <w:t>.</w:t>
      </w:r>
    </w:p>
    <w:p w14:paraId="4D415B7D" w14:textId="266E02D4" w:rsidR="009A26C4" w:rsidRPr="008B48EF" w:rsidRDefault="009A26C4" w:rsidP="00672C65">
      <w:pPr>
        <w:tabs>
          <w:tab w:val="left" w:pos="826"/>
        </w:tabs>
        <w:spacing w:after="0"/>
        <w:ind w:firstLine="504"/>
        <w:jc w:val="both"/>
        <w:rPr>
          <w:rFonts w:ascii="Times New Roman" w:hAnsi="Times New Roman" w:cs="Times New Roman"/>
          <w:noProof/>
          <w:color w:val="000000"/>
          <w:sz w:val="24"/>
          <w:szCs w:val="24"/>
          <w:lang w:val="id-ID"/>
        </w:rPr>
      </w:pPr>
      <w:r w:rsidRPr="001D13EA">
        <w:rPr>
          <w:rFonts w:ascii="Times New Roman" w:hAnsi="Times New Roman" w:cs="Times New Roman"/>
          <w:noProof/>
          <w:color w:val="000000"/>
          <w:sz w:val="24"/>
          <w:szCs w:val="24"/>
          <w:lang w:val="id-ID"/>
        </w:rPr>
        <w:t xml:space="preserve">Gagal ginjal kronis menjadi salah satu masalah kesehatan global yang berkembang pesat seiring </w:t>
      </w:r>
      <w:r w:rsidR="00EB30A9">
        <w:rPr>
          <w:rFonts w:ascii="Times New Roman" w:hAnsi="Times New Roman" w:cs="Times New Roman"/>
          <w:noProof/>
          <w:color w:val="000000"/>
          <w:sz w:val="24"/>
          <w:szCs w:val="24"/>
          <w:lang w:val="id-ID"/>
        </w:rPr>
        <w:t>bertambahnya usia</w:t>
      </w:r>
      <w:r w:rsidRPr="001D13EA">
        <w:rPr>
          <w:rFonts w:ascii="Times New Roman" w:hAnsi="Times New Roman" w:cs="Times New Roman"/>
          <w:noProof/>
          <w:color w:val="000000"/>
          <w:sz w:val="24"/>
          <w:szCs w:val="24"/>
          <w:lang w:val="id-ID"/>
        </w:rPr>
        <w:t xml:space="preserve"> serta peningkatan prevalensi Diabetes Melitus (DM) tipe 2, obesitas, hipertensi, dan penyakit kardiovaskuler. </w:t>
      </w:r>
      <w:r w:rsidR="00EB30A9">
        <w:rPr>
          <w:rFonts w:ascii="Times New Roman" w:hAnsi="Times New Roman" w:cs="Times New Roman"/>
          <w:noProof/>
          <w:color w:val="000000"/>
          <w:sz w:val="24"/>
          <w:szCs w:val="24"/>
          <w:lang w:val="id-ID"/>
        </w:rPr>
        <w:t>S</w:t>
      </w:r>
      <w:r w:rsidRPr="001D13EA">
        <w:rPr>
          <w:rFonts w:ascii="Times New Roman" w:hAnsi="Times New Roman" w:cs="Times New Roman"/>
          <w:noProof/>
          <w:color w:val="000000"/>
          <w:sz w:val="24"/>
          <w:szCs w:val="24"/>
          <w:lang w:val="id-ID"/>
        </w:rPr>
        <w:t xml:space="preserve">tudi meta-analisis menyebutkan bahwa prevalensi penderita GGK pada tahun 2016 diperkirakan sebesar 13,4% dari seluruh penduduk dunia </w:t>
      </w:r>
      <w:r w:rsidRPr="001D13EA">
        <w:rPr>
          <w:rFonts w:ascii="Times New Roman" w:hAnsi="Times New Roman" w:cs="Times New Roman"/>
          <w:noProof/>
          <w:color w:val="000000"/>
          <w:sz w:val="24"/>
          <w:szCs w:val="24"/>
          <w:lang w:val="id-ID"/>
        </w:rPr>
        <w:fldChar w:fldCharType="begin" w:fldLock="1"/>
      </w:r>
      <w:r w:rsidR="00227D09" w:rsidRPr="001D13EA">
        <w:rPr>
          <w:rFonts w:ascii="Times New Roman" w:hAnsi="Times New Roman" w:cs="Times New Roman"/>
          <w:noProof/>
          <w:color w:val="000000"/>
          <w:sz w:val="24"/>
          <w:szCs w:val="24"/>
          <w:lang w:val="id-ID"/>
        </w:rPr>
        <w:instrText>ADDIN CSL_CITATION {"citationItems":[{"id":"ITEM-1","itemData":{"DOI":"10.1007/s12325-021-01927-z","ISSN":"18658652","PMID":"34739697","abstract":"Chronic kidney disease (CKD) is a complex disease which affects approximately 13% of the world’s population. Over time, CKD can cause renal dysfunction and progression to end-stage kidney disease and cardiovascular disease. Complications associated with CKD may contribute to the acceleration of disease progression and the risk of cardiovascular-related morbidities. Early CKD is asymptomatic, and symptoms only present at later stages when complications of the disease arise, such as a decline in kidney function and the presence of other comorbidities associated with the disease. In advanced stages of the disease, when kidney function is significantly impaired, patients can only be treated with dialysis or a transplant. With limited treatment options available, an increasing prevalence of both the elderly population and comorbidities associated with the disease, the prevalence of CKD is set to rise. This review discusses the current challenges and the unmet patient need in CKD.","author":[{"dropping-particle":"","family":"Evans","given":"Marc","non-dropping-particle":"","parse-names":false,"suffix":""},{"dropping-particle":"","family":"Lewis","given":"Ruth D.","non-dropping-particle":"","parse-names":false,"suffix":""},{"dropping-particle":"","family":"Morgan","given":"Angharad R.","non-dropping-particle":"","parse-names":false,"suffix":""},{"dropping-particle":"","family":"Whyte","given":"Martin B.","non-dropping-particle":"","parse-names":false,"suffix":""},{"dropping-particle":"","family":"Hanif","given":"Wasim","non-dropping-particle":"","parse-names":false,"suffix":""},{"dropping-particle":"","family":"Bain","given":"Stephen C.","non-dropping-particle":"","parse-names":false,"suffix":""},{"dropping-particle":"","family":"Davies","given":"Sarah","non-dropping-particle":"","parse-names":false,"suffix":""},{"dropping-particle":"","family":"Dashora","given":"Umesh","non-dropping-particle":"","parse-names":false,"suffix":""},{"dropping-particle":"","family":"Yousef","given":"Zaheer","non-dropping-particle":"","parse-names":false,"suffix":""},{"dropping-particle":"","family":"Patel","given":"Dipesh C.","non-dropping-particle":"","parse-names":false,"suffix":""},{"dropping-particle":"","family":"Strain","given":"W. David","non-dropping-particle":"","parse-names":false,"suffix":""}],"container-title":"Advances in Therapy","id":"ITEM-1","issue":"1","issued":{"date-parts":[["2022"]]},"page":"33-43","publisher":"Springer Healthcare","title":"A Narrative Review of Chronic Kidney Disease in Clinical Practice: Current Challenges and Future Perspectives","type":"article-journal","volume":"39"},"uris":["http://www.mendeley.com/documents/?uuid=5975d744-e417-44a8-a6d6-6de554a35437"]}],"mendeley":{"formattedCitation":"(Evans et al., 2022)","manualFormatting":"(Evans dkk., 2022)","plainTextFormattedCitation":"(Evans et al., 2022)","previouslyFormattedCitation":"(Evans et al., 2022)"},"properties":{"noteIndex":0},"schema":"https://github.com/citation-style-language/schema/raw/master/csl-citation.json"}</w:instrText>
      </w:r>
      <w:r w:rsidRPr="001D13EA">
        <w:rPr>
          <w:rFonts w:ascii="Times New Roman" w:hAnsi="Times New Roman" w:cs="Times New Roman"/>
          <w:noProof/>
          <w:color w:val="000000"/>
          <w:sz w:val="24"/>
          <w:szCs w:val="24"/>
          <w:lang w:val="id-ID"/>
        </w:rPr>
        <w:fldChar w:fldCharType="separate"/>
      </w:r>
      <w:r w:rsidRPr="001D13EA">
        <w:rPr>
          <w:rFonts w:ascii="Times New Roman" w:hAnsi="Times New Roman" w:cs="Times New Roman"/>
          <w:noProof/>
          <w:color w:val="000000"/>
          <w:sz w:val="24"/>
          <w:szCs w:val="24"/>
          <w:lang w:val="id-ID"/>
        </w:rPr>
        <w:t>(Evans dkk., 2022)</w:t>
      </w:r>
      <w:r w:rsidRPr="001D13EA">
        <w:rPr>
          <w:rFonts w:ascii="Times New Roman" w:hAnsi="Times New Roman" w:cs="Times New Roman"/>
          <w:noProof/>
          <w:color w:val="000000"/>
          <w:sz w:val="24"/>
          <w:szCs w:val="24"/>
          <w:lang w:val="id-ID"/>
        </w:rPr>
        <w:fldChar w:fldCharType="end"/>
      </w:r>
      <w:r w:rsidRPr="001D13EA">
        <w:rPr>
          <w:rFonts w:ascii="Times New Roman" w:hAnsi="Times New Roman" w:cs="Times New Roman"/>
          <w:noProof/>
          <w:color w:val="000000"/>
          <w:sz w:val="24"/>
          <w:szCs w:val="24"/>
          <w:lang w:val="id-ID"/>
        </w:rPr>
        <w:t xml:space="preserve">. </w:t>
      </w:r>
      <w:r w:rsidRPr="001D13EA">
        <w:rPr>
          <w:rFonts w:ascii="Times New Roman" w:hAnsi="Times New Roman" w:cs="Times New Roman"/>
          <w:i/>
          <w:iCs/>
          <w:noProof/>
          <w:color w:val="000000"/>
          <w:sz w:val="24"/>
          <w:szCs w:val="24"/>
          <w:lang w:val="id-ID"/>
        </w:rPr>
        <w:t>World Health Organization</w:t>
      </w:r>
      <w:r w:rsidRPr="001D13EA">
        <w:rPr>
          <w:rFonts w:ascii="Times New Roman" w:hAnsi="Times New Roman" w:cs="Times New Roman"/>
          <w:noProof/>
          <w:color w:val="000000"/>
          <w:sz w:val="24"/>
          <w:szCs w:val="24"/>
          <w:lang w:val="id-ID"/>
        </w:rPr>
        <w:t xml:space="preserve"> (WHO) juga mengemukakan bahwa sekitar 1 dari 10 penduduk dunia pada tahun 2018 mengalami GGK, dimana sebanyak 5-10 juta penderita tersebut mengalami kematian setiap tahunnya </w:t>
      </w:r>
      <w:r w:rsidRPr="001D13EA">
        <w:rPr>
          <w:rFonts w:ascii="Times New Roman" w:hAnsi="Times New Roman" w:cs="Times New Roman"/>
          <w:noProof/>
          <w:color w:val="000000"/>
          <w:sz w:val="24"/>
          <w:szCs w:val="24"/>
          <w:lang w:val="id-ID"/>
        </w:rPr>
        <w:fldChar w:fldCharType="begin" w:fldLock="1"/>
      </w:r>
      <w:r w:rsidR="00227D09" w:rsidRPr="001D13EA">
        <w:rPr>
          <w:rFonts w:ascii="Times New Roman" w:hAnsi="Times New Roman" w:cs="Times New Roman"/>
          <w:noProof/>
          <w:color w:val="000000"/>
          <w:sz w:val="24"/>
          <w:szCs w:val="24"/>
          <w:lang w:val="id-ID"/>
        </w:rPr>
        <w:instrText>ADDIN CSL_CITATION {"citationItems":[{"id":"ITEM-1","itemData":{"abstract":"Background: A recent cluster of pneumonia cases in Wuhan, China, was caused by a novel betacoronavirus, the 2019 novel coronavirus (2019-nCoV). We report the epidemiological, clinical, laboratory, and radiological characteristics and treatment and clinical outcomes of these patients. Methods: All patients with suspected 2019-nCoV were admitted to a designated hospital in Wuhan. We prospectively collected and analysed data on patients with laboratory-confirmed 2019-nCoV infection by real-time RT-PCR and next-generation sequencing. Data were obtained with standardised data collection forms shared by WHO and the International Severe Acute Respiratory and Emerging Infection Consortium from electronic medical records. Researchers also directly communicated with patients or their families to ascertain epidemiological and symptom data. Outcomes were also compared between patients who had been admitted to the intensive care unit (ICU) and those who had not. Findings: By Jan 2, 2020, 41 admitted hospital patients had been identified as having laboratory-confirmed 2019-nCoV infection. Most of the infected patients were men (30 [73%] of 41); less than half had underlying diseases (13 [32%]), including diabetes (eight [20%]), hypertension (six [15%]), and cardiovascular disease (six [15%]). Median age was 49·0 years (IQR 41·0–58·0). 27 (66%) of 41 patients had been exposed to Huanan seafood market. One family cluster was found. Common symptoms at onset of illness were fever (40 [98%] of 41 patients), cough (31 [76%]), and myalgia or fatigue (18 [44%]); less common symptoms were sputum production (11 [28%] of 39), headache (three [8%] of 38), haemoptysis (two [5%] of 39), and diarrhoea (one [3%] of 38). Dyspnoea developed in 22 (55%) of 40 patients (median time from illness onset to dyspnoea 8·0 days [IQR 5·0–13·0]). 26 (63%) of 41 patients had lymphopenia. All 41 patients had pneumonia with abnormal findings on chest CT. Complications included acute respiratory distress syndrome (12 [29%]), RNAaemia (six [15%]), acute cardiac injury (five [12%]) and secondary infection (four [10%]). 13 (32%) patients were admitted to an ICU and six (15%) died. Compared with non-ICU patients, ICU patients had higher plasma levels of IL2, IL7, IL10, GSCF, IP10, MCP1, MIP1A, and TNFα. Interpretation: The 2019-nCoV infection caused clusters of severe respiratory illness similar to severe acute respiratory syndrome coronavirus and was associated with ICU admission and high mortality. Ma…","author":[{"dropping-particle":"","family":"Soniawati","given":"Diah","non-dropping-particle":"","parse-names":false,"suffix":""},{"dropping-particle":"","family":"Ulfah","given":"Mariah","non-dropping-particle":"","parse-names":false,"suffix":""}],"container-title":"Jurnal Inovasi Penelitian","id":"ITEM-1","issue":"2","issued":{"date-parts":[["2023"]]},"page":"58-66","title":"Penerapan Terapi Foot Massage Pada Pasien Gagal Ginjal Kronik Yang Menjalani Hemodialisa","type":"article-journal","volume":"4"},"uris":["http://www.mendeley.com/documents/?uuid=43badf62-f969-44da-b1a6-8f3eab4df6c9"]}],"mendeley":{"formattedCitation":"(Soniawati &amp; Ulfah, 2023)","plainTextFormattedCitation":"(Soniawati &amp; Ulfah, 2023)","previouslyFormattedCitation":"(Soniawati and Ulfah, 2023)"},"properties":{"noteIndex":0},"schema":"https://github.com/citation-style-language/schema/raw/master/csl-citation.json"}</w:instrText>
      </w:r>
      <w:r w:rsidRPr="001D13EA">
        <w:rPr>
          <w:rFonts w:ascii="Times New Roman" w:hAnsi="Times New Roman" w:cs="Times New Roman"/>
          <w:noProof/>
          <w:color w:val="000000"/>
          <w:sz w:val="24"/>
          <w:szCs w:val="24"/>
          <w:lang w:val="id-ID"/>
        </w:rPr>
        <w:fldChar w:fldCharType="separate"/>
      </w:r>
      <w:r w:rsidR="00227D09" w:rsidRPr="001D13EA">
        <w:rPr>
          <w:rFonts w:ascii="Times New Roman" w:hAnsi="Times New Roman" w:cs="Times New Roman"/>
          <w:noProof/>
          <w:color w:val="000000"/>
          <w:sz w:val="24"/>
          <w:szCs w:val="24"/>
          <w:lang w:val="id-ID"/>
        </w:rPr>
        <w:t>(Soniawati &amp; Ulfah, 2023)</w:t>
      </w:r>
      <w:r w:rsidRPr="001D13EA">
        <w:rPr>
          <w:rFonts w:ascii="Times New Roman" w:hAnsi="Times New Roman" w:cs="Times New Roman"/>
          <w:noProof/>
          <w:color w:val="000000"/>
          <w:sz w:val="24"/>
          <w:szCs w:val="24"/>
          <w:lang w:val="id-ID"/>
        </w:rPr>
        <w:fldChar w:fldCharType="end"/>
      </w:r>
      <w:r w:rsidRPr="001D13EA">
        <w:rPr>
          <w:rFonts w:ascii="Times New Roman" w:hAnsi="Times New Roman" w:cs="Times New Roman"/>
          <w:noProof/>
          <w:color w:val="000000"/>
          <w:sz w:val="24"/>
          <w:szCs w:val="24"/>
          <w:lang w:val="id-ID"/>
        </w:rPr>
        <w:t>. Prevalensi tersebut menunjukkan bahwa jumlah</w:t>
      </w:r>
      <w:r w:rsidRPr="001D13EA">
        <w:rPr>
          <w:rFonts w:ascii="Times New Roman" w:hAnsi="Times New Roman" w:cs="Times New Roman"/>
          <w:i/>
          <w:noProof/>
          <w:color w:val="000000"/>
          <w:sz w:val="24"/>
          <w:szCs w:val="24"/>
          <w:lang w:val="id-ID"/>
        </w:rPr>
        <w:t xml:space="preserve"> </w:t>
      </w:r>
      <w:r w:rsidRPr="001D13EA">
        <w:rPr>
          <w:rFonts w:ascii="Times New Roman" w:hAnsi="Times New Roman" w:cs="Times New Roman"/>
          <w:noProof/>
          <w:color w:val="000000"/>
          <w:sz w:val="24"/>
          <w:szCs w:val="24"/>
          <w:lang w:val="id-ID"/>
        </w:rPr>
        <w:t xml:space="preserve">penderita GGK di seluruh dunia masih cukup tinggi. </w:t>
      </w:r>
      <w:r w:rsidR="008B48EF" w:rsidRPr="008B48EF">
        <w:rPr>
          <w:rFonts w:ascii="Times New Roman" w:hAnsi="Times New Roman" w:cs="Times New Roman"/>
          <w:noProof/>
          <w:color w:val="000000" w:themeColor="text1"/>
          <w:sz w:val="24"/>
          <w:szCs w:val="24"/>
          <w:lang w:val="id-ID"/>
        </w:rPr>
        <w:t xml:space="preserve">Data terkini menyebutkan </w:t>
      </w:r>
      <w:r w:rsidR="008B48EF" w:rsidRPr="008B48EF">
        <w:rPr>
          <w:rFonts w:ascii="Times New Roman" w:hAnsi="Times New Roman" w:cs="Times New Roman"/>
          <w:noProof/>
          <w:color w:val="000000" w:themeColor="text1"/>
          <w:sz w:val="24"/>
          <w:szCs w:val="24"/>
          <w:lang w:val="id-ID"/>
        </w:rPr>
        <w:t>bahwa mayoritas penderita GGK stadium 3-5 merupakan usia dewasa lebih dari 20 tahun dengan persentase sebesar 4,7% pada laki-laki dan</w:t>
      </w:r>
      <w:r w:rsidR="008B48EF" w:rsidRPr="008B48EF">
        <w:rPr>
          <w:rFonts w:ascii="Times New Roman" w:hAnsi="Times New Roman" w:cs="Times New Roman"/>
          <w:i/>
          <w:noProof/>
          <w:color w:val="000000" w:themeColor="text1"/>
          <w:sz w:val="24"/>
          <w:szCs w:val="24"/>
          <w:lang w:val="id-ID"/>
        </w:rPr>
        <w:t xml:space="preserve"> </w:t>
      </w:r>
      <w:r w:rsidR="008B48EF" w:rsidRPr="008B48EF">
        <w:rPr>
          <w:rFonts w:ascii="Times New Roman" w:hAnsi="Times New Roman" w:cs="Times New Roman"/>
          <w:noProof/>
          <w:color w:val="000000" w:themeColor="text1"/>
          <w:sz w:val="24"/>
          <w:szCs w:val="24"/>
          <w:lang w:val="id-ID"/>
        </w:rPr>
        <w:t>sebesar 5,8% pada perempuan</w:t>
      </w:r>
      <w:r w:rsidRPr="008B48EF">
        <w:rPr>
          <w:rFonts w:ascii="Times New Roman" w:hAnsi="Times New Roman" w:cs="Times New Roman"/>
          <w:noProof/>
          <w:color w:val="000000"/>
          <w:sz w:val="24"/>
          <w:szCs w:val="24"/>
          <w:lang w:val="id-ID"/>
        </w:rPr>
        <w:t xml:space="preserve"> (</w:t>
      </w:r>
      <w:r w:rsidRPr="008B48EF">
        <w:rPr>
          <w:rFonts w:ascii="Times New Roman" w:hAnsi="Times New Roman" w:cs="Times New Roman"/>
          <w:noProof/>
          <w:color w:val="000000"/>
          <w:sz w:val="24"/>
          <w:szCs w:val="24"/>
          <w:lang w:val="id-ID"/>
        </w:rPr>
        <w:fldChar w:fldCharType="begin" w:fldLock="1"/>
      </w:r>
      <w:r w:rsidRPr="008B48EF">
        <w:rPr>
          <w:rFonts w:ascii="Times New Roman" w:hAnsi="Times New Roman" w:cs="Times New Roman"/>
          <w:noProof/>
          <w:color w:val="000000"/>
          <w:sz w:val="24"/>
          <w:szCs w:val="24"/>
          <w:lang w:val="id-ID"/>
        </w:rPr>
        <w:instrText>ADDIN CSL_CITATION {"citationItems":[{"id":"ITEM-1","itemData":{"DOI":"10.1016/j.kisu.2021.11.003","ISSN":"2157-1724 (Print)","PMID":"35529086","abstract":"Chronic kidney disease is a progressive condition that affects &gt;10% of the general population worldwide, amounting to &gt;800 million individuals. Chronic kidney disease is more prevalent in older individuals, women, racial minorities, and in people experiencing diabetes mellitus and hypertension. Chronic kidney disease represents an especially large burden in low- and middle-income countries, which are least equipped to deal with its consequences. Chronic kidney disease has emerged as one of the leading causes of mortality worldwide, and it is one of a small number of non-communicable diseases that have shown an increase in associated deaths over the past 2 decades. The high number of affected individuals and the significant adverse impact of chronic kidney disease should prompt enhanced efforts for better prevention and treatment.","author":[{"dropping-particle":"","family":"Kovesdy","given":"Csaba P","non-dropping-particle":"","parse-names":false,"suffix":""}],"container-title":"Kidney international supplements","id":"ITEM-1","issue":"1","issued":{"date-parts":[["2022","4"]]},"language":"eng","page":"7-11","publisher-place":"United States","title":"Epidemiology of Chronic Kidney Disease: an Update 2022","type":"article-journal","volume":"12"},"uris":["http://www.mendeley.com/documents/?uuid=f17745d5-db96-45ff-b6b4-56666fc4373f","http://www.mendeley.com/documents/?uuid=cb5cc5d4-3a0d-4062-8857-d14752257cdc","http://www.mendeley.com/documents/?uuid=b90218c3-d830-4df0-8aa4-35de9a66010d"]}],"mendeley":{"formattedCitation":"(Kovesdy, 2022)","manualFormatting":"Kovesdy, 2022)","plainTextFormattedCitation":"(Kovesdy, 2022)","previouslyFormattedCitation":"(Kovesdy, 2022)"},"properties":{"noteIndex":0},"schema":"https://github.com/citation-style-language/schema/raw/master/csl-citation.json"}</w:instrText>
      </w:r>
      <w:r w:rsidRPr="008B48EF">
        <w:rPr>
          <w:rFonts w:ascii="Times New Roman" w:hAnsi="Times New Roman" w:cs="Times New Roman"/>
          <w:noProof/>
          <w:color w:val="000000"/>
          <w:sz w:val="24"/>
          <w:szCs w:val="24"/>
          <w:lang w:val="id-ID"/>
        </w:rPr>
        <w:fldChar w:fldCharType="separate"/>
      </w:r>
      <w:r w:rsidRPr="008B48EF">
        <w:rPr>
          <w:rFonts w:ascii="Times New Roman" w:hAnsi="Times New Roman" w:cs="Times New Roman"/>
          <w:noProof/>
          <w:color w:val="000000"/>
          <w:sz w:val="24"/>
          <w:szCs w:val="24"/>
          <w:lang w:val="id-ID"/>
        </w:rPr>
        <w:t>Kovesdy, 2022)</w:t>
      </w:r>
      <w:r w:rsidRPr="008B48EF">
        <w:rPr>
          <w:rFonts w:ascii="Times New Roman" w:hAnsi="Times New Roman" w:cs="Times New Roman"/>
          <w:noProof/>
          <w:color w:val="000000"/>
          <w:sz w:val="24"/>
          <w:szCs w:val="24"/>
          <w:lang w:val="id-ID"/>
        </w:rPr>
        <w:fldChar w:fldCharType="end"/>
      </w:r>
      <w:r w:rsidRPr="008B48EF">
        <w:rPr>
          <w:rFonts w:ascii="Times New Roman" w:hAnsi="Times New Roman" w:cs="Times New Roman"/>
          <w:noProof/>
          <w:color w:val="000000"/>
          <w:sz w:val="24"/>
          <w:szCs w:val="24"/>
          <w:lang w:val="id-ID"/>
        </w:rPr>
        <w:t>.</w:t>
      </w:r>
    </w:p>
    <w:p w14:paraId="5F5FA260" w14:textId="0866FB71" w:rsidR="009A26C4" w:rsidRPr="001D13EA" w:rsidRDefault="009A26C4" w:rsidP="00672C65">
      <w:pPr>
        <w:tabs>
          <w:tab w:val="left" w:pos="826"/>
        </w:tabs>
        <w:spacing w:after="0"/>
        <w:ind w:firstLine="504"/>
        <w:jc w:val="both"/>
        <w:rPr>
          <w:rFonts w:ascii="Times New Roman" w:hAnsi="Times New Roman" w:cs="Times New Roman"/>
          <w:noProof/>
          <w:color w:val="000000"/>
          <w:sz w:val="24"/>
          <w:szCs w:val="24"/>
          <w:lang w:val="id-ID"/>
        </w:rPr>
      </w:pPr>
      <w:r w:rsidRPr="001D13EA">
        <w:rPr>
          <w:rFonts w:ascii="Times New Roman" w:hAnsi="Times New Roman" w:cs="Times New Roman"/>
          <w:noProof/>
          <w:color w:val="000000"/>
          <w:sz w:val="24"/>
          <w:szCs w:val="24"/>
          <w:lang w:val="id-ID"/>
        </w:rPr>
        <w:t>Survei Riset Kesehatan Dasar (</w:t>
      </w:r>
      <w:r w:rsidR="008B48EF" w:rsidRPr="001D13EA">
        <w:rPr>
          <w:rFonts w:ascii="Times New Roman" w:hAnsi="Times New Roman" w:cs="Times New Roman"/>
          <w:noProof/>
          <w:color w:val="000000"/>
          <w:sz w:val="24"/>
          <w:szCs w:val="24"/>
          <w:lang w:val="id-ID"/>
        </w:rPr>
        <w:t>Riskesdas</w:t>
      </w:r>
      <w:r w:rsidRPr="001D13EA">
        <w:rPr>
          <w:rFonts w:ascii="Times New Roman" w:hAnsi="Times New Roman" w:cs="Times New Roman"/>
          <w:noProof/>
          <w:color w:val="000000"/>
          <w:sz w:val="24"/>
          <w:szCs w:val="24"/>
          <w:lang w:val="id-ID"/>
        </w:rPr>
        <w:t xml:space="preserve">) tahun 2018 menyebutkan prevalensi penduduk Indonesia di atas usia 15 tahun yang menderita GGK mencapai 713.783 jiwa. Angka tersebut diperkirakan terus meningkat seiring bertambahnya usia </w:t>
      </w:r>
      <w:r w:rsidRPr="001D13EA">
        <w:rPr>
          <w:rFonts w:ascii="Times New Roman" w:hAnsi="Times New Roman" w:cs="Times New Roman"/>
          <w:noProof/>
          <w:color w:val="000000"/>
          <w:sz w:val="24"/>
          <w:szCs w:val="24"/>
          <w:lang w:val="id-ID"/>
        </w:rPr>
        <w:fldChar w:fldCharType="begin" w:fldLock="1"/>
      </w:r>
      <w:r w:rsidR="00227D09" w:rsidRPr="001D13EA">
        <w:rPr>
          <w:rFonts w:ascii="Times New Roman" w:hAnsi="Times New Roman" w:cs="Times New Roman"/>
          <w:noProof/>
          <w:color w:val="000000"/>
          <w:sz w:val="24"/>
          <w:szCs w:val="24"/>
          <w:lang w:val="id-ID"/>
        </w:rPr>
        <w:instrText>ADDIN CSL_CITATION {"citationItems":[{"id":"ITEM-1","itemData":{"ISBN":"9786023731305","abstract":"Badan Penelitian dan Pengembangan Kesehatan (Balitbangkes) merupakan salah satu unit eselon 1 di Kementerian Kesehatan yang mempunyai visi sebagai pengawal kebijakan dan legitimator program pembangunan kesehatan berbasis bukti. Visi tersebut memberikan gambaran bahwa melalui kegiatan penelitian, Balitbangkes mempunyai peran juga dalam menata arah kebijakan, program, dan kegiatan pembangunan kesehatan. Dengan demikian salah satu misi dari Balitbangkes adalah menghasilkan rekomendasi untuk pembangunan kesehatan1. Dalam menyusun arah pembangunan kesehatan diperlukan data yang berkualitas.","author":[{"dropping-particle":"","family":"Riskesdas Jawa Tengah","given":"","non-dropping-particle":"","parse-names":false,"suffix":""}],"container-title":"Kementerian Kesehatan RI","id":"ITEM-1","issued":{"date-parts":[["2018"]]},"number-of-pages":"88-94","title":"Riskesdas Provinsi Jawa Tengah","type":"book"},"uris":["http://www.mendeley.com/documents/?uuid=8489374b-bd74-4948-b016-2ab2f3c6259a"]}],"mendeley":{"formattedCitation":"(Riskesdas Jawa Tengah, 2018)","plainTextFormattedCitation":"(Riskesdas Jawa Tengah, 2018)","previouslyFormattedCitation":"(Riskesdas Jawa Tengah, 2018)"},"properties":{"noteIndex":0},"schema":"https://github.com/citation-style-language/schema/raw/master/csl-citation.json"}</w:instrText>
      </w:r>
      <w:r w:rsidRPr="001D13EA">
        <w:rPr>
          <w:rFonts w:ascii="Times New Roman" w:hAnsi="Times New Roman" w:cs="Times New Roman"/>
          <w:noProof/>
          <w:color w:val="000000"/>
          <w:sz w:val="24"/>
          <w:szCs w:val="24"/>
          <w:lang w:val="id-ID"/>
        </w:rPr>
        <w:fldChar w:fldCharType="separate"/>
      </w:r>
      <w:r w:rsidRPr="001D13EA">
        <w:rPr>
          <w:rFonts w:ascii="Times New Roman" w:hAnsi="Times New Roman" w:cs="Times New Roman"/>
          <w:noProof/>
          <w:color w:val="000000"/>
          <w:sz w:val="24"/>
          <w:szCs w:val="24"/>
          <w:lang w:val="id-ID"/>
        </w:rPr>
        <w:t>(Riskesdas Jawa Tengah, 2018)</w:t>
      </w:r>
      <w:r w:rsidRPr="001D13EA">
        <w:rPr>
          <w:rFonts w:ascii="Times New Roman" w:hAnsi="Times New Roman" w:cs="Times New Roman"/>
          <w:noProof/>
          <w:color w:val="000000"/>
          <w:sz w:val="24"/>
          <w:szCs w:val="24"/>
          <w:lang w:val="id-ID"/>
        </w:rPr>
        <w:fldChar w:fldCharType="end"/>
      </w:r>
      <w:r w:rsidRPr="001D13EA">
        <w:rPr>
          <w:rFonts w:ascii="Times New Roman" w:hAnsi="Times New Roman" w:cs="Times New Roman"/>
          <w:noProof/>
          <w:color w:val="000000"/>
          <w:sz w:val="24"/>
          <w:szCs w:val="24"/>
          <w:lang w:val="id-ID"/>
        </w:rPr>
        <w:t xml:space="preserve">. Tingginya prevalensi penderita GGK berkaitan dengan meningkatnya biaya perawatan untuk pengelolaan penyakit </w:t>
      </w:r>
      <w:r w:rsidRPr="001D13EA">
        <w:rPr>
          <w:rFonts w:ascii="Times New Roman" w:hAnsi="Times New Roman" w:cs="Times New Roman"/>
          <w:noProof/>
          <w:color w:val="000000"/>
          <w:sz w:val="24"/>
          <w:szCs w:val="24"/>
          <w:lang w:val="id-ID"/>
        </w:rPr>
        <w:fldChar w:fldCharType="begin" w:fldLock="1"/>
      </w:r>
      <w:r w:rsidR="00227D09" w:rsidRPr="001D13EA">
        <w:rPr>
          <w:rFonts w:ascii="Times New Roman" w:hAnsi="Times New Roman" w:cs="Times New Roman"/>
          <w:noProof/>
          <w:color w:val="000000"/>
          <w:sz w:val="24"/>
          <w:szCs w:val="24"/>
          <w:lang w:val="id-ID"/>
        </w:rPr>
        <w:instrText>ADDIN CSL_CITATION {"citationItems":[{"id":"ITEM-1","itemData":{"DOI":"10.1007/s12325-021-01927-z","ISSN":"18658652","PMID":"34739697","abstract":"Chronic kidney disease (CKD) is a complex disease which affects approximately 13% of the world’s population. Over time, CKD can cause renal dysfunction and progression to end-stage kidney disease and cardiovascular disease. Complications associated with CKD may contribute to the acceleration of disease progression and the risk of cardiovascular-related morbidities. Early CKD is asymptomatic, and symptoms only present at later stages when complications of the disease arise, such as a decline in kidney function and the presence of other comorbidities associated with the disease. In advanced stages of the disease, when kidney function is significantly impaired, patients can only be treated with dialysis or a transplant. With limited treatment options available, an increasing prevalence of both the elderly population and comorbidities associated with the disease, the prevalence of CKD is set to rise. This review discusses the current challenges and the unmet patient need in CKD.","author":[{"dropping-particle":"","family":"Evans","given":"Marc","non-dropping-particle":"","parse-names":false,"suffix":""},{"dropping-particle":"","family":"Lewis","given":"Ruth D.","non-dropping-particle":"","parse-names":false,"suffix":""},{"dropping-particle":"","family":"Morgan","given":"Angharad R.","non-dropping-particle":"","parse-names":false,"suffix":""},{"dropping-particle":"","family":"Whyte","given":"Martin B.","non-dropping-particle":"","parse-names":false,"suffix":""},{"dropping-particle":"","family":"Hanif","given":"Wasim","non-dropping-particle":"","parse-names":false,"suffix":""},{"dropping-particle":"","family":"Bain","given":"Stephen C.","non-dropping-particle":"","parse-names":false,"suffix":""},{"dropping-particle":"","family":"Davies","given":"Sarah","non-dropping-particle":"","parse-names":false,"suffix":""},{"dropping-particle":"","family":"Dashora","given":"Umesh","non-dropping-particle":"","parse-names":false,"suffix":""},{"dropping-particle":"","family":"Yousef","given":"Zaheer","non-dropping-particle":"","parse-names":false,"suffix":""},{"dropping-particle":"","family":"Patel","given":"Dipesh C.","non-dropping-particle":"","parse-names":false,"suffix":""},{"dropping-particle":"","family":"Strain","given":"W. David","non-dropping-particle":"","parse-names":false,"suffix":""}],"container-title":"Advances in Therapy","id":"ITEM-1","issue":"1","issued":{"date-parts":[["2022"]]},"page":"33-43","publisher":"Springer Healthcare","title":"A Narrative Review of Chronic Kidney Disease in Clinical Practice: Current Challenges and Future Perspectives","type":"article-journal","volume":"39"},"uris":["http://www.mendeley.com/documents/?uuid=5975d744-e417-44a8-a6d6-6de554a35437"]}],"mendeley":{"formattedCitation":"(Evans et al., 2022)","manualFormatting":"(Evans dkk., 2022)","plainTextFormattedCitation":"(Evans et al., 2022)","previouslyFormattedCitation":"(Evans et al., 2022)"},"properties":{"noteIndex":0},"schema":"https://github.com/citation-style-language/schema/raw/master/csl-citation.json"}</w:instrText>
      </w:r>
      <w:r w:rsidRPr="001D13EA">
        <w:rPr>
          <w:rFonts w:ascii="Times New Roman" w:hAnsi="Times New Roman" w:cs="Times New Roman"/>
          <w:noProof/>
          <w:color w:val="000000"/>
          <w:sz w:val="24"/>
          <w:szCs w:val="24"/>
          <w:lang w:val="id-ID"/>
        </w:rPr>
        <w:fldChar w:fldCharType="separate"/>
      </w:r>
      <w:r w:rsidRPr="001D13EA">
        <w:rPr>
          <w:rFonts w:ascii="Times New Roman" w:hAnsi="Times New Roman" w:cs="Times New Roman"/>
          <w:noProof/>
          <w:color w:val="000000"/>
          <w:sz w:val="24"/>
          <w:szCs w:val="24"/>
          <w:lang w:val="id-ID"/>
        </w:rPr>
        <w:t>(Evans dkk., 2022)</w:t>
      </w:r>
      <w:r w:rsidRPr="001D13EA">
        <w:rPr>
          <w:rFonts w:ascii="Times New Roman" w:hAnsi="Times New Roman" w:cs="Times New Roman"/>
          <w:noProof/>
          <w:color w:val="000000"/>
          <w:sz w:val="24"/>
          <w:szCs w:val="24"/>
          <w:lang w:val="id-ID"/>
        </w:rPr>
        <w:fldChar w:fldCharType="end"/>
      </w:r>
      <w:r w:rsidRPr="001D13EA">
        <w:rPr>
          <w:rFonts w:ascii="Times New Roman" w:hAnsi="Times New Roman" w:cs="Times New Roman"/>
          <w:noProof/>
          <w:color w:val="000000"/>
          <w:sz w:val="24"/>
          <w:szCs w:val="24"/>
          <w:lang w:val="id-ID"/>
        </w:rPr>
        <w:t xml:space="preserve">, serta risiko terhadap penyakit kardiovaskuler, </w:t>
      </w:r>
      <w:r w:rsidR="00275706">
        <w:rPr>
          <w:rFonts w:ascii="Times New Roman" w:hAnsi="Times New Roman" w:cs="Times New Roman"/>
          <w:noProof/>
          <w:color w:val="000000"/>
          <w:sz w:val="24"/>
          <w:szCs w:val="24"/>
          <w:lang w:val="id-ID"/>
        </w:rPr>
        <w:t xml:space="preserve">peningkatan </w:t>
      </w:r>
      <w:r w:rsidRPr="001D13EA">
        <w:rPr>
          <w:rFonts w:ascii="Times New Roman" w:hAnsi="Times New Roman" w:cs="Times New Roman"/>
          <w:noProof/>
          <w:color w:val="000000"/>
          <w:sz w:val="24"/>
          <w:szCs w:val="24"/>
          <w:lang w:val="id-ID"/>
        </w:rPr>
        <w:t xml:space="preserve">morbiditas dan mortalitas penderitanya </w:t>
      </w:r>
      <w:r w:rsidRPr="001D13EA">
        <w:rPr>
          <w:rFonts w:ascii="Times New Roman" w:hAnsi="Times New Roman" w:cs="Times New Roman"/>
          <w:noProof/>
          <w:color w:val="000000"/>
          <w:sz w:val="24"/>
          <w:szCs w:val="24"/>
          <w:lang w:val="id-ID"/>
        </w:rPr>
        <w:fldChar w:fldCharType="begin" w:fldLock="1"/>
      </w:r>
      <w:r w:rsidR="00227D09" w:rsidRPr="001D13EA">
        <w:rPr>
          <w:rFonts w:ascii="Times New Roman" w:hAnsi="Times New Roman" w:cs="Times New Roman"/>
          <w:noProof/>
          <w:color w:val="000000"/>
          <w:sz w:val="24"/>
          <w:szCs w:val="24"/>
          <w:lang w:val="id-ID"/>
        </w:rPr>
        <w:instrText>ADDIN CSL_CITATION {"citationItems":[{"id":"ITEM-1","itemData":{"DOI":"10.30829/jumantik.v7i1.10881","ISSN":"2548-2173","abstract":"&lt;p&gt;&lt;em&gt;Chronic disease (CKD) a clinical condition because of conclusive changes in kidney capacity and construction. Psychological status is a direct risk factor for hypertension. This study aims to determine the effect of foot massage on reducing in blood pressure and psychological stress in families of chronic kidney failure at Rasyida Special Renal Hospital Medan. The study design was a quantitative method with a quasi-experimental design through a one-group pre-test post-test. The population in this study was 35 patients' families. The sampling technique was Saturated Sampling and a sample of 35 people. Methods using questionnaires Perceived Stress Scale (PSS) and observation sheets. The bivariate analysis using of the Wilcoxon test. The results of the study before giving foot massage therapy to the patient's family failed to win the attention of 19 people (54.3%) and experiencing stress as many as 25 people (71.4%), and after giving therapy of foot massage a large number of people's blood (74.3%) ) there was a decrease in stress levels to mild as many as 26 people (74.3%), obtained p-value 0.000, it can say that there is an effect of foot massage on reducing blood pressure and psychological stress in chronic kidney failure families. &lt;/em&gt;&lt;/p&gt;","author":[{"dropping-particle":"","family":"Nasution","given":"Fajaruddin","non-dropping-particle":"","parse-names":false,"suffix":""},{"dropping-particle":"","family":"Darmansyah","given":"Iqbal Maidira","non-dropping-particle":"","parse-names":false,"suffix":""},{"dropping-particle":"","family":"Larasati","given":"Dwi Sinta","non-dropping-particle":"","parse-names":false,"suffix":""},{"dropping-particle":"","family":"Anggeria","given":"Elis","non-dropping-particle":"","parse-names":false,"suffix":""}],"container-title":"JUMANTIK (Jurnal Ilmiah Penelitian Kesehatan)","id":"ITEM-1","issue":"1","issued":{"date-parts":[["2022"]]},"page":"37","title":"Pengaruh Foot Massage terhadap Penurunan Tekanan Darah dan Stres Psikologis pada Keluarga Pasien Gagal Ginjal Kronik","type":"article-journal","volume":"7"},"uris":["http://www.mendeley.com/documents/?uuid=3f2571eb-f86e-4193-9413-3bf66dd18780"]}],"mendeley":{"formattedCitation":"(Nasution et al., 2022)","manualFormatting":"(Nasution dkk., 2022)","plainTextFormattedCitation":"(Nasution et al., 2022)","previouslyFormattedCitation":"(Nasution et al., 2022)"},"properties":{"noteIndex":0},"schema":"https://github.com/citation-style-language/schema/raw/master/csl-citation.json"}</w:instrText>
      </w:r>
      <w:r w:rsidRPr="001D13EA">
        <w:rPr>
          <w:rFonts w:ascii="Times New Roman" w:hAnsi="Times New Roman" w:cs="Times New Roman"/>
          <w:noProof/>
          <w:color w:val="000000"/>
          <w:sz w:val="24"/>
          <w:szCs w:val="24"/>
          <w:lang w:val="id-ID"/>
        </w:rPr>
        <w:fldChar w:fldCharType="separate"/>
      </w:r>
      <w:r w:rsidRPr="001D13EA">
        <w:rPr>
          <w:rFonts w:ascii="Times New Roman" w:hAnsi="Times New Roman" w:cs="Times New Roman"/>
          <w:noProof/>
          <w:color w:val="000000"/>
          <w:sz w:val="24"/>
          <w:szCs w:val="24"/>
          <w:lang w:val="id-ID"/>
        </w:rPr>
        <w:t>(Nasution dkk., 2022)</w:t>
      </w:r>
      <w:r w:rsidRPr="001D13EA">
        <w:rPr>
          <w:rFonts w:ascii="Times New Roman" w:hAnsi="Times New Roman" w:cs="Times New Roman"/>
          <w:noProof/>
          <w:color w:val="000000"/>
          <w:sz w:val="24"/>
          <w:szCs w:val="24"/>
          <w:lang w:val="id-ID"/>
        </w:rPr>
        <w:fldChar w:fldCharType="end"/>
      </w:r>
      <w:r w:rsidRPr="001D13EA">
        <w:rPr>
          <w:rFonts w:ascii="Times New Roman" w:hAnsi="Times New Roman" w:cs="Times New Roman"/>
          <w:noProof/>
          <w:color w:val="000000"/>
          <w:sz w:val="24"/>
          <w:szCs w:val="24"/>
          <w:lang w:val="id-ID"/>
        </w:rPr>
        <w:t>.</w:t>
      </w:r>
    </w:p>
    <w:p w14:paraId="72E52027" w14:textId="01AA4A97" w:rsidR="009A26C4" w:rsidRPr="001D13EA" w:rsidRDefault="009A26C4" w:rsidP="00672C65">
      <w:pPr>
        <w:tabs>
          <w:tab w:val="left" w:pos="826"/>
        </w:tabs>
        <w:spacing w:after="0"/>
        <w:ind w:firstLine="504"/>
        <w:jc w:val="both"/>
        <w:rPr>
          <w:rFonts w:ascii="Times New Roman" w:hAnsi="Times New Roman" w:cs="Times New Roman"/>
          <w:noProof/>
          <w:color w:val="000000"/>
          <w:sz w:val="24"/>
          <w:szCs w:val="24"/>
          <w:lang w:val="id-ID"/>
        </w:rPr>
      </w:pPr>
      <w:r w:rsidRPr="001D13EA">
        <w:rPr>
          <w:rFonts w:ascii="Times New Roman" w:hAnsi="Times New Roman" w:cs="Times New Roman"/>
          <w:noProof/>
          <w:color w:val="000000"/>
          <w:sz w:val="24"/>
          <w:szCs w:val="24"/>
          <w:lang w:val="id-ID"/>
        </w:rPr>
        <w:t xml:space="preserve">Penatalaksanaan penderita GGK bertujuan memperlambat progresivitas penyakit serta meminimalkan risiko komplikasi GGK melalui pendekatan multidisiplin profesi </w:t>
      </w:r>
      <w:r w:rsidRPr="001D13EA">
        <w:rPr>
          <w:rFonts w:ascii="Times New Roman" w:hAnsi="Times New Roman" w:cs="Times New Roman"/>
          <w:noProof/>
          <w:color w:val="000000"/>
          <w:sz w:val="24"/>
          <w:szCs w:val="24"/>
          <w:lang w:val="id-ID"/>
        </w:rPr>
        <w:fldChar w:fldCharType="begin" w:fldLock="1"/>
      </w:r>
      <w:r w:rsidR="00227D09" w:rsidRPr="001D13EA">
        <w:rPr>
          <w:rFonts w:ascii="Times New Roman" w:hAnsi="Times New Roman" w:cs="Times New Roman"/>
          <w:noProof/>
          <w:color w:val="000000"/>
          <w:sz w:val="24"/>
          <w:szCs w:val="24"/>
          <w:lang w:val="id-ID"/>
        </w:rPr>
        <w:instrText>ADDIN CSL_CITATION {"citationItems":[{"id":"ITEM-1","itemData":{"ISSN":"21593000","PMID":"34643361","abstract":"Chronic kidney disease (CKD) affects 37 million US adults. It is characterized by damage to the renal glomeruli, vascular supply, and/or tubulointerstitium through complex processes involving inflammation, fibrosis, and hyperfiltration. CKD typically is asymptomatic but may be detected incidentally via urinalysis showing proteinuria or blood test results showing an elevated creatinine level. The Chronic Kidney Disease Epidemiology Collaboration (CKD-EPI) equation is the most accurate creatinine-based method for estimating glomerular filtration rate (GFR) in routine practice. Cystatin C level measurement can be considered if patients have factors that might make creatinine-based equations inaccurate (eg, high or low muscle mass). CKD is defined as a GFR less than 60 mL/min/1.73 m2 or persistent evidence of kidney damage on imaging, biopsy, or urinalysis that persists for longer than 3 months. CKD is classified into stages based on estimated GFR, degree of proteinuria, and the cause. Screening guidelines vary. Screening should be considered if patients are at high risk of CKD (eg, patients with diabetes, hypertension, cardiovascular disease, family history of kidney failure). After CKD is identified, is it important to identify and reduce or eliminate exposure to nephrotoxic drugs. Management goals include mitigation of CKD risk factors to slow disease progression, including optimizing management of underlying conditions (eg, hypertension, diabetes).","author":[{"dropping-particle":"","family":"Braun","given":"Michael M.","non-dropping-particle":"","parse-names":false,"suffix":""},{"dropping-particle":"","family":"Khayat","given":"Maurice","non-dropping-particle":"","parse-names":false,"suffix":""}],"container-title":"FP essentials","id":"ITEM-1","issue":"Suppl 1","issued":{"date-parts":[["2021"]]},"page":"20-25","title":"Kidney Disease: Chronic Kidney Disease","type":"article-journal","volume":"509"},"uris":["http://www.mendeley.com/documents/?uuid=90eab33b-2422-4a04-bd36-9aad1c1b606e"]}],"mendeley":{"formattedCitation":"(Braun &amp; Khayat, 2021)","plainTextFormattedCitation":"(Braun &amp; Khayat, 2021)","previouslyFormattedCitation":"(Braun and Khayat, 2021)"},"properties":{"noteIndex":0},"schema":"https://github.com/citation-style-language/schema/raw/master/csl-citation.json"}</w:instrText>
      </w:r>
      <w:r w:rsidRPr="001D13EA">
        <w:rPr>
          <w:rFonts w:ascii="Times New Roman" w:hAnsi="Times New Roman" w:cs="Times New Roman"/>
          <w:noProof/>
          <w:color w:val="000000"/>
          <w:sz w:val="24"/>
          <w:szCs w:val="24"/>
          <w:lang w:val="id-ID"/>
        </w:rPr>
        <w:fldChar w:fldCharType="separate"/>
      </w:r>
      <w:r w:rsidR="00227D09" w:rsidRPr="001D13EA">
        <w:rPr>
          <w:rFonts w:ascii="Times New Roman" w:hAnsi="Times New Roman" w:cs="Times New Roman"/>
          <w:noProof/>
          <w:color w:val="000000"/>
          <w:sz w:val="24"/>
          <w:szCs w:val="24"/>
          <w:lang w:val="id-ID"/>
        </w:rPr>
        <w:t>(Braun &amp; Khayat, 2021)</w:t>
      </w:r>
      <w:r w:rsidRPr="001D13EA">
        <w:rPr>
          <w:rFonts w:ascii="Times New Roman" w:hAnsi="Times New Roman" w:cs="Times New Roman"/>
          <w:noProof/>
          <w:color w:val="000000"/>
          <w:sz w:val="24"/>
          <w:szCs w:val="24"/>
          <w:lang w:val="id-ID"/>
        </w:rPr>
        <w:fldChar w:fldCharType="end"/>
      </w:r>
      <w:r w:rsidRPr="001D13EA">
        <w:rPr>
          <w:rFonts w:ascii="Times New Roman" w:hAnsi="Times New Roman" w:cs="Times New Roman"/>
          <w:noProof/>
          <w:color w:val="000000"/>
          <w:sz w:val="24"/>
          <w:szCs w:val="24"/>
          <w:lang w:val="id-ID"/>
        </w:rPr>
        <w:t xml:space="preserve">. </w:t>
      </w:r>
      <w:r w:rsidR="00E4199B">
        <w:rPr>
          <w:rFonts w:ascii="Times New Roman" w:hAnsi="Times New Roman" w:cs="Times New Roman"/>
          <w:noProof/>
          <w:color w:val="000000"/>
          <w:sz w:val="24"/>
          <w:szCs w:val="24"/>
          <w:lang w:val="id-ID"/>
        </w:rPr>
        <w:t>P</w:t>
      </w:r>
      <w:r w:rsidRPr="001D13EA">
        <w:rPr>
          <w:rFonts w:ascii="Times New Roman" w:hAnsi="Times New Roman" w:cs="Times New Roman"/>
          <w:noProof/>
          <w:color w:val="000000"/>
          <w:sz w:val="24"/>
          <w:szCs w:val="24"/>
          <w:lang w:val="id-ID"/>
        </w:rPr>
        <w:t>endekatan yang sering digunakan untuk mengelola penyakit GGK adalah terapi pengganti ginjal, yaitu hemodialisis (HD),</w:t>
      </w:r>
      <w:r w:rsidR="00E4199B">
        <w:rPr>
          <w:rFonts w:ascii="Times New Roman" w:hAnsi="Times New Roman" w:cs="Times New Roman"/>
          <w:noProof/>
          <w:color w:val="000000"/>
          <w:sz w:val="24"/>
          <w:szCs w:val="24"/>
          <w:lang w:val="id-ID"/>
        </w:rPr>
        <w:t xml:space="preserve"> </w:t>
      </w:r>
      <w:r w:rsidR="00E4199B" w:rsidRPr="001D13EA">
        <w:rPr>
          <w:rFonts w:ascii="Times New Roman" w:hAnsi="Times New Roman" w:cs="Times New Roman"/>
          <w:i/>
          <w:iCs/>
          <w:noProof/>
          <w:color w:val="000000"/>
          <w:sz w:val="24"/>
          <w:szCs w:val="24"/>
          <w:lang w:val="id-ID"/>
        </w:rPr>
        <w:t>peritoneal dialysis</w:t>
      </w:r>
      <w:r w:rsidR="00E4199B" w:rsidRPr="001D13EA">
        <w:rPr>
          <w:rFonts w:ascii="Times New Roman" w:hAnsi="Times New Roman" w:cs="Times New Roman"/>
          <w:noProof/>
          <w:color w:val="000000"/>
          <w:sz w:val="24"/>
          <w:szCs w:val="24"/>
          <w:lang w:val="id-ID"/>
        </w:rPr>
        <w:t>,</w:t>
      </w:r>
      <w:r w:rsidRPr="001D13EA">
        <w:rPr>
          <w:rFonts w:ascii="Times New Roman" w:hAnsi="Times New Roman" w:cs="Times New Roman"/>
          <w:noProof/>
          <w:color w:val="000000"/>
          <w:sz w:val="24"/>
          <w:szCs w:val="24"/>
          <w:lang w:val="id-ID"/>
        </w:rPr>
        <w:t xml:space="preserve"> dan transplantasi ginjal. </w:t>
      </w:r>
      <w:bookmarkStart w:id="1" w:name="_Hlk144838370"/>
      <w:r w:rsidRPr="001D13EA">
        <w:rPr>
          <w:rFonts w:ascii="Times New Roman" w:hAnsi="Times New Roman" w:cs="Times New Roman"/>
          <w:noProof/>
          <w:color w:val="000000"/>
          <w:sz w:val="24"/>
          <w:szCs w:val="24"/>
          <w:lang w:val="id-ID"/>
        </w:rPr>
        <w:t>Hemodialisis merupakan alternatif terapi yang telah secara luas digunakan sebagai terapi pengganti fungsi ginjal untuk meningkatkan kondisi fisik penderita GGK dan mencegah komplikasi yang berkaitan dengan tingginya kadar uremia</w:t>
      </w:r>
      <w:bookmarkEnd w:id="1"/>
      <w:r w:rsidRPr="001D13EA">
        <w:rPr>
          <w:rFonts w:ascii="Times New Roman" w:hAnsi="Times New Roman" w:cs="Times New Roman"/>
          <w:noProof/>
          <w:color w:val="000000"/>
          <w:sz w:val="24"/>
          <w:szCs w:val="24"/>
          <w:lang w:val="id-ID"/>
        </w:rPr>
        <w:t xml:space="preserve"> </w:t>
      </w:r>
      <w:r w:rsidRPr="001D13EA">
        <w:rPr>
          <w:rFonts w:ascii="Times New Roman" w:hAnsi="Times New Roman" w:cs="Times New Roman"/>
          <w:noProof/>
          <w:color w:val="000000"/>
          <w:sz w:val="24"/>
          <w:szCs w:val="24"/>
          <w:lang w:val="id-ID"/>
        </w:rPr>
        <w:fldChar w:fldCharType="begin" w:fldLock="1"/>
      </w:r>
      <w:r w:rsidR="00227D09" w:rsidRPr="001D13EA">
        <w:rPr>
          <w:rFonts w:ascii="Times New Roman" w:hAnsi="Times New Roman" w:cs="Times New Roman"/>
          <w:noProof/>
          <w:color w:val="000000"/>
          <w:sz w:val="24"/>
          <w:szCs w:val="24"/>
          <w:lang w:val="id-ID"/>
        </w:rPr>
        <w:instrText>ADDIN CSL_CITATION {"citationItems":[{"id":"ITEM-1","itemData":{"DOI":"10.30604/jika.v7is2.1385","ISSN":"2502-4825","author":[{"dropping-particle":"","family":"Komariah","given":"Ade","non-dropping-particle":"","parse-names":false,"suffix":""},{"dropping-particle":"","family":"Rochmawati","given":"Erna","non-dropping-particle":"","parse-names":false,"suffix":""}],"container-title":"Jurnal Aisyah : Jurnal Ilmu Kesehatan","id":"ITEM-1","issue":"S2","issued":{"date-parts":[["2022"]]},"page":"1-8","title":"Complementary and Integrative Interventions for Improving Fatigue and Quality of Life in Adults Receiving Hemodialysis: A Review","type":"article-journal","volume":"7"},"uris":["http://www.mendeley.com/documents/?uuid=031847f1-c982-466b-901f-8aff13a43573"]}],"mendeley":{"formattedCitation":"(Komariah &amp; Rochmawati, 2022)","plainTextFormattedCitation":"(Komariah &amp; Rochmawati, 2022)","previouslyFormattedCitation":"(Komariah and Rochmawati, 2022)"},"properties":{"noteIndex":0},"schema":"https://github.com/citation-style-language/schema/raw/master/csl-citation.json"}</w:instrText>
      </w:r>
      <w:r w:rsidRPr="001D13EA">
        <w:rPr>
          <w:rFonts w:ascii="Times New Roman" w:hAnsi="Times New Roman" w:cs="Times New Roman"/>
          <w:noProof/>
          <w:color w:val="000000"/>
          <w:sz w:val="24"/>
          <w:szCs w:val="24"/>
          <w:lang w:val="id-ID"/>
        </w:rPr>
        <w:fldChar w:fldCharType="separate"/>
      </w:r>
      <w:r w:rsidR="00227D09" w:rsidRPr="001D13EA">
        <w:rPr>
          <w:rFonts w:ascii="Times New Roman" w:hAnsi="Times New Roman" w:cs="Times New Roman"/>
          <w:noProof/>
          <w:color w:val="000000"/>
          <w:sz w:val="24"/>
          <w:szCs w:val="24"/>
          <w:lang w:val="id-ID"/>
        </w:rPr>
        <w:t>(Komariah &amp; Rochmawati, 2022)</w:t>
      </w:r>
      <w:r w:rsidRPr="001D13EA">
        <w:rPr>
          <w:rFonts w:ascii="Times New Roman" w:hAnsi="Times New Roman" w:cs="Times New Roman"/>
          <w:noProof/>
          <w:color w:val="000000"/>
          <w:sz w:val="24"/>
          <w:szCs w:val="24"/>
          <w:lang w:val="id-ID"/>
        </w:rPr>
        <w:fldChar w:fldCharType="end"/>
      </w:r>
      <w:r w:rsidRPr="001D13EA">
        <w:rPr>
          <w:rFonts w:ascii="Times New Roman" w:hAnsi="Times New Roman" w:cs="Times New Roman"/>
          <w:noProof/>
          <w:color w:val="000000"/>
          <w:sz w:val="24"/>
          <w:szCs w:val="24"/>
          <w:lang w:val="id-ID"/>
        </w:rPr>
        <w:t xml:space="preserve">. Terapi HD juga berfungsi mengatasi ketidakseimbangan cairan, mengendalikan </w:t>
      </w:r>
      <w:r w:rsidR="008B48EF">
        <w:rPr>
          <w:rFonts w:ascii="Times New Roman" w:hAnsi="Times New Roman" w:cs="Times New Roman"/>
          <w:noProof/>
          <w:color w:val="000000"/>
          <w:sz w:val="24"/>
          <w:szCs w:val="24"/>
          <w:lang w:val="id-ID"/>
        </w:rPr>
        <w:t xml:space="preserve">progresivitas </w:t>
      </w:r>
      <w:r w:rsidRPr="001D13EA">
        <w:rPr>
          <w:rFonts w:ascii="Times New Roman" w:hAnsi="Times New Roman" w:cs="Times New Roman"/>
          <w:noProof/>
          <w:color w:val="000000"/>
          <w:sz w:val="24"/>
          <w:szCs w:val="24"/>
          <w:lang w:val="id-ID"/>
        </w:rPr>
        <w:lastRenderedPageBreak/>
        <w:t xml:space="preserve">penyakit ginjal, serta meningkatkan harapan hidup klien </w:t>
      </w:r>
      <w:r w:rsidRPr="001D13EA">
        <w:rPr>
          <w:rFonts w:ascii="Times New Roman" w:hAnsi="Times New Roman" w:cs="Times New Roman"/>
          <w:noProof/>
          <w:color w:val="000000"/>
          <w:sz w:val="24"/>
          <w:szCs w:val="24"/>
          <w:lang w:val="id-ID"/>
        </w:rPr>
        <w:fldChar w:fldCharType="begin" w:fldLock="1"/>
      </w:r>
      <w:r w:rsidR="00227D09" w:rsidRPr="001D13EA">
        <w:rPr>
          <w:rFonts w:ascii="Times New Roman" w:hAnsi="Times New Roman" w:cs="Times New Roman"/>
          <w:noProof/>
          <w:color w:val="000000"/>
          <w:sz w:val="24"/>
          <w:szCs w:val="24"/>
          <w:lang w:val="id-ID"/>
        </w:rPr>
        <w:instrText>ADDIN CSL_CITATION {"citationItems":[{"id":"ITEM-1","itemData":{"DOI":"10.26714/nm.v2i2.7154","abstract":"Penyakit ginjal kronik adalah gangguan fungsi pada ginjal yang bersifat progresif dan tidak dapat pulih kembali, dimana tubuh tidak mampu memelihara metabolisme, keseimbangan cairan, dan elektrolit yang berakibat pada peningkatan ureum. Terapi pengganti pada penyakit ginjal kronik (PGK) yang banyak dipilih yaitu hemodialisis. Pasien yang menjalani hemodialisis sering merasakan haus akibat adanya program pembatasan cairan yang dianjurkan. Menghisap es batu merupakan salah satu dari banyak metode manajemen rasa haus pada pasien PGK. Tujuan studi ini adalah menganalisis intervensi menghisap es batu terhadap penurunan intensitas rasa haus pada pasien PGK. Penerapan studi kasus ini menggunakan pendekatan asuhan keperawatan dengan mengaplikasikan evidence based practice nursing pada dua pasien PGK yang menjalani hemodialisis. Hasil pemberian intervensi terjadi penurunan intensitas rasa haus. Hasil penerapan menunjukkan intensitas rasa haus turun dari intensitas sedang ke intensitas ringan. Intervensi ini dapat menjadi salah satu manajemen terapi yang dapat diaplikasikan untuk mengurangi keluhan rasa haus baik di rumah maupun di rumah sakit.","author":[{"dropping-particle":"","family":"Dewi","given":"Riana","non-dropping-particle":"","parse-names":false,"suffix":""},{"dropping-particle":"","family":"Mustofa","given":"Akhmad","non-dropping-particle":"","parse-names":false,"suffix":""}],"container-title":"Ners Muda","id":"ITEM-1","issue":"2","issued":{"date-parts":[["2021"]]},"page":"17","title":"Penurunan Intensitas Rasa Haus Pasien Penyakit Ginjal Kronik Yang Menjalani Hemodialisa Dengan Menghisap Es Batu","type":"article-journal","volume":"2"},"uris":["http://www.mendeley.com/documents/?uuid=2583a951-38ab-4c6a-95ac-01b2e87f2d7b"]}],"mendeley":{"formattedCitation":"(Dewi &amp; Mustofa, 2021)","plainTextFormattedCitation":"(Dewi &amp; Mustofa, 2021)","previouslyFormattedCitation":"(Dewi and Mustofa, 2021)"},"properties":{"noteIndex":0},"schema":"https://github.com/citation-style-language/schema/raw/master/csl-citation.json"}</w:instrText>
      </w:r>
      <w:r w:rsidRPr="001D13EA">
        <w:rPr>
          <w:rFonts w:ascii="Times New Roman" w:hAnsi="Times New Roman" w:cs="Times New Roman"/>
          <w:noProof/>
          <w:color w:val="000000"/>
          <w:sz w:val="24"/>
          <w:szCs w:val="24"/>
          <w:lang w:val="id-ID"/>
        </w:rPr>
        <w:fldChar w:fldCharType="separate"/>
      </w:r>
      <w:r w:rsidR="00227D09" w:rsidRPr="001D13EA">
        <w:rPr>
          <w:rFonts w:ascii="Times New Roman" w:hAnsi="Times New Roman" w:cs="Times New Roman"/>
          <w:noProof/>
          <w:color w:val="000000"/>
          <w:sz w:val="24"/>
          <w:szCs w:val="24"/>
          <w:lang w:val="id-ID"/>
        </w:rPr>
        <w:t>(Dewi &amp; Mustofa, 2021)</w:t>
      </w:r>
      <w:r w:rsidRPr="001D13EA">
        <w:rPr>
          <w:rFonts w:ascii="Times New Roman" w:hAnsi="Times New Roman" w:cs="Times New Roman"/>
          <w:noProof/>
          <w:color w:val="000000"/>
          <w:sz w:val="24"/>
          <w:szCs w:val="24"/>
          <w:lang w:val="id-ID"/>
        </w:rPr>
        <w:fldChar w:fldCharType="end"/>
      </w:r>
      <w:r w:rsidRPr="001D13EA">
        <w:rPr>
          <w:rFonts w:ascii="Times New Roman" w:hAnsi="Times New Roman" w:cs="Times New Roman"/>
          <w:noProof/>
          <w:color w:val="000000"/>
          <w:sz w:val="24"/>
          <w:szCs w:val="24"/>
          <w:lang w:val="id-ID"/>
        </w:rPr>
        <w:t>.</w:t>
      </w:r>
    </w:p>
    <w:p w14:paraId="5B0F6BDB" w14:textId="440F330B" w:rsidR="009A26C4" w:rsidRPr="001D13EA" w:rsidRDefault="009A26C4" w:rsidP="00672C65">
      <w:pPr>
        <w:spacing w:after="0"/>
        <w:ind w:firstLine="504"/>
        <w:jc w:val="both"/>
        <w:rPr>
          <w:rFonts w:ascii="Times New Roman" w:hAnsi="Times New Roman" w:cs="Times New Roman"/>
          <w:noProof/>
          <w:color w:val="000000"/>
          <w:sz w:val="24"/>
          <w:szCs w:val="24"/>
          <w:lang w:val="id-ID"/>
        </w:rPr>
      </w:pPr>
      <w:r w:rsidRPr="001D13EA">
        <w:rPr>
          <w:rFonts w:ascii="Times New Roman" w:hAnsi="Times New Roman" w:cs="Times New Roman"/>
          <w:noProof/>
          <w:color w:val="000000"/>
          <w:sz w:val="24"/>
          <w:szCs w:val="24"/>
          <w:lang w:val="id-ID"/>
        </w:rPr>
        <w:t>Penggunaan terapi HD sebagai pilihan utama tatalaksana GGK masih menyisakan masalah yang cukup serius bagi penderita</w:t>
      </w:r>
      <w:r w:rsidR="00E4199B">
        <w:rPr>
          <w:rFonts w:ascii="Times New Roman" w:hAnsi="Times New Roman" w:cs="Times New Roman"/>
          <w:noProof/>
          <w:color w:val="000000"/>
          <w:sz w:val="24"/>
          <w:szCs w:val="24"/>
          <w:lang w:val="id-ID"/>
        </w:rPr>
        <w:t xml:space="preserve"> GGK. Permasalahan tersebut </w:t>
      </w:r>
      <w:r w:rsidRPr="001D13EA">
        <w:rPr>
          <w:rFonts w:ascii="Times New Roman" w:hAnsi="Times New Roman" w:cs="Times New Roman"/>
          <w:noProof/>
          <w:color w:val="000000"/>
          <w:sz w:val="24"/>
          <w:szCs w:val="24"/>
          <w:lang w:val="id-ID"/>
        </w:rPr>
        <w:t xml:space="preserve">meliputi </w:t>
      </w:r>
      <w:r w:rsidR="00E4199B">
        <w:rPr>
          <w:rFonts w:ascii="Times New Roman" w:hAnsi="Times New Roman" w:cs="Times New Roman"/>
          <w:noProof/>
          <w:color w:val="000000"/>
          <w:sz w:val="24"/>
          <w:szCs w:val="24"/>
          <w:lang w:val="id-ID"/>
        </w:rPr>
        <w:t>aspek</w:t>
      </w:r>
      <w:r w:rsidRPr="001D13EA">
        <w:rPr>
          <w:rFonts w:ascii="Times New Roman" w:hAnsi="Times New Roman" w:cs="Times New Roman"/>
          <w:noProof/>
          <w:color w:val="000000"/>
          <w:sz w:val="24"/>
          <w:szCs w:val="24"/>
          <w:lang w:val="id-ID"/>
        </w:rPr>
        <w:t xml:space="preserve"> fisik dan psikologis yang mengakibatkan penurunan kualitas hidup </w:t>
      </w:r>
      <w:r w:rsidRPr="001D13EA">
        <w:rPr>
          <w:rFonts w:ascii="Times New Roman" w:hAnsi="Times New Roman" w:cs="Times New Roman"/>
          <w:noProof/>
          <w:color w:val="000000"/>
          <w:sz w:val="24"/>
          <w:szCs w:val="24"/>
          <w:lang w:val="id-ID"/>
        </w:rPr>
        <w:fldChar w:fldCharType="begin" w:fldLock="1"/>
      </w:r>
      <w:r w:rsidR="00227D09" w:rsidRPr="001D13EA">
        <w:rPr>
          <w:rFonts w:ascii="Times New Roman" w:hAnsi="Times New Roman" w:cs="Times New Roman"/>
          <w:noProof/>
          <w:color w:val="000000"/>
          <w:sz w:val="24"/>
          <w:szCs w:val="24"/>
          <w:lang w:val="id-ID"/>
        </w:rPr>
        <w:instrText>ADDIN CSL_CITATION {"citationItems":[{"id":"ITEM-1","itemData":{"DOI":"10.30604/jika.v7is2.1385","ISSN":"2502-4825","author":[{"dropping-particle":"","family":"Komariah","given":"Ade","non-dropping-particle":"","parse-names":false,"suffix":""},{"dropping-particle":"","family":"Rochmawati","given":"Erna","non-dropping-particle":"","parse-names":false,"suffix":""}],"container-title":"Jurnal Aisyah : Jurnal Ilmu Kesehatan","id":"ITEM-1","issue":"S2","issued":{"date-parts":[["2022"]]},"page":"1-8","title":"Complementary and Integrative Interventions for Improving Fatigue and Quality of Life in Adults Receiving Hemodialysis: A Review","type":"article-journal","volume":"7"},"uris":["http://www.mendeley.com/documents/?uuid=031847f1-c982-466b-901f-8aff13a43573"]}],"mendeley":{"formattedCitation":"(Komariah &amp; Rochmawati, 2022)","plainTextFormattedCitation":"(Komariah &amp; Rochmawati, 2022)","previouslyFormattedCitation":"(Komariah and Rochmawati, 2022)"},"properties":{"noteIndex":0},"schema":"https://github.com/citation-style-language/schema/raw/master/csl-citation.json"}</w:instrText>
      </w:r>
      <w:r w:rsidRPr="001D13EA">
        <w:rPr>
          <w:rFonts w:ascii="Times New Roman" w:hAnsi="Times New Roman" w:cs="Times New Roman"/>
          <w:noProof/>
          <w:color w:val="000000"/>
          <w:sz w:val="24"/>
          <w:szCs w:val="24"/>
          <w:lang w:val="id-ID"/>
        </w:rPr>
        <w:fldChar w:fldCharType="separate"/>
      </w:r>
      <w:r w:rsidR="00227D09" w:rsidRPr="001D13EA">
        <w:rPr>
          <w:rFonts w:ascii="Times New Roman" w:hAnsi="Times New Roman" w:cs="Times New Roman"/>
          <w:noProof/>
          <w:color w:val="000000"/>
          <w:sz w:val="24"/>
          <w:szCs w:val="24"/>
          <w:lang w:val="id-ID"/>
        </w:rPr>
        <w:t>(Komariah &amp; Rochmawati, 2022)</w:t>
      </w:r>
      <w:r w:rsidRPr="001D13EA">
        <w:rPr>
          <w:rFonts w:ascii="Times New Roman" w:hAnsi="Times New Roman" w:cs="Times New Roman"/>
          <w:noProof/>
          <w:color w:val="000000"/>
          <w:sz w:val="24"/>
          <w:szCs w:val="24"/>
          <w:lang w:val="id-ID"/>
        </w:rPr>
        <w:fldChar w:fldCharType="end"/>
      </w:r>
      <w:r w:rsidRPr="001D13EA">
        <w:rPr>
          <w:rFonts w:ascii="Times New Roman" w:hAnsi="Times New Roman" w:cs="Times New Roman"/>
          <w:noProof/>
          <w:color w:val="000000"/>
          <w:sz w:val="24"/>
          <w:szCs w:val="24"/>
          <w:lang w:val="id-ID"/>
        </w:rPr>
        <w:t xml:space="preserve">. Salah satu masalah utama yang sering dihadapi penderita GGK ketika </w:t>
      </w:r>
      <w:r w:rsidRPr="008B48EF">
        <w:rPr>
          <w:rFonts w:ascii="Times New Roman" w:hAnsi="Times New Roman" w:cs="Times New Roman"/>
          <w:noProof/>
          <w:color w:val="000000"/>
          <w:sz w:val="24"/>
          <w:szCs w:val="24"/>
          <w:lang w:val="id-ID"/>
        </w:rPr>
        <w:t xml:space="preserve">menjalani terapi HD adalah ansietas. </w:t>
      </w:r>
      <w:r w:rsidR="008B48EF" w:rsidRPr="008B48EF">
        <w:rPr>
          <w:rFonts w:ascii="Times New Roman" w:hAnsi="Times New Roman" w:cs="Times New Roman"/>
          <w:noProof/>
          <w:color w:val="000000" w:themeColor="text1"/>
          <w:sz w:val="24"/>
          <w:szCs w:val="24"/>
          <w:lang w:val="id-ID"/>
        </w:rPr>
        <w:t>Ansietas merupakan suatu kondisi dimana munculnya perasaan terancam, kurang pengendalian atau ketidakberdayaan, perasaan kehilangan fungsi dan harga diri, gagal dalam pertahanan diri, serta memiliki perasaan terisolasi</w:t>
      </w:r>
      <w:r w:rsidRPr="008B48EF">
        <w:rPr>
          <w:rFonts w:ascii="Times New Roman" w:hAnsi="Times New Roman" w:cs="Times New Roman"/>
          <w:noProof/>
          <w:color w:val="000000"/>
          <w:sz w:val="24"/>
          <w:szCs w:val="24"/>
          <w:lang w:val="id-ID"/>
        </w:rPr>
        <w:t xml:space="preserve"> </w:t>
      </w:r>
      <w:r w:rsidRPr="008B48EF">
        <w:rPr>
          <w:rFonts w:ascii="Times New Roman" w:hAnsi="Times New Roman" w:cs="Times New Roman"/>
          <w:noProof/>
          <w:color w:val="000000"/>
          <w:sz w:val="24"/>
          <w:szCs w:val="24"/>
          <w:lang w:val="id-ID"/>
        </w:rPr>
        <w:fldChar w:fldCharType="begin" w:fldLock="1"/>
      </w:r>
      <w:r w:rsidR="00227D09" w:rsidRPr="008B48EF">
        <w:rPr>
          <w:rFonts w:ascii="Times New Roman" w:hAnsi="Times New Roman" w:cs="Times New Roman"/>
          <w:noProof/>
          <w:color w:val="000000"/>
          <w:sz w:val="24"/>
          <w:szCs w:val="24"/>
          <w:lang w:val="id-ID"/>
        </w:rPr>
        <w:instrText>ADDIN CSL_CITATION {"citationItems":[{"id":"ITEM-1","itemData":{"ISSN":"2655-8106","abstract":"Perkembangan teknologi di jaman modern ini merubah gaya hidup masyarakat, sehingga menkonsumsi makanan yang tidak sehat mengakibatkan munculnya penyakit kronis yaitu Gagal Ginjal Kronik. Pasien dengan gagal ginjal kronik akan melaksanakan sebuah terapi yakni terapi hemodialisa sepanjang usianya yang tentu akan berdampak pada kecemasan pasien. Kecemasan pasien dapat diatasi dengan terapi non farmakologi yaitu terapi foot massage . Tujuan dari literature review ini yakni guna melihat efektivitas terapi holistik foot massage terhadap tingkat kecemasan pada pasien hemodialisa. Literature review dengan metode pencarian artikel memakai PICOT question pada database Google Scholar merupakan study yang dipakai didalam penelitian ini. Pada artikel teks lengkap, berbahasa Indonesia serta Inggris diberikan batasan pada penelusurannya, tetapi batasan penelusuran tersebut berlaku hanya untuk artikel yang diterbitkan di tahun 2016 sampai 2020. Dari batasan penelusuran tersebut diperoleh 10 artikel yang kemudian dilaksanakan identifikasi serta screening. Peneliti memperoleh 6 artikel yang relevan terhadap standar inklusi serta eksklusi. 5 artikel menggunakan terapi Foot Massage terhadap tingkat kecemasan, 1 artikel mengenai foot massage terhadap perubahan kualitas tidur. Keseluruhan artikel jurnal tersebut membuktikan bahwa terapi foot massage dapat mempengaruhi penurunan tingkat kecemasan dan meningkatkan kualitas tidur. Terapi Foot massage dapat digunakan sebagai terapi alternatif non farmakologi didalam mengurangi tingkat kecemasan pada seseorang yang sedang melakukan Hemodialisa.","author":[{"dropping-particle":"","family":"Rudiyanto","given":"","non-dropping-particle":"","parse-names":false,"suffix":""},{"dropping-particle":"","family":"Dewani","given":"Ni Kadek Manik","non-dropping-particle":"","parse-names":false,"suffix":""},{"dropping-particle":"","family":"Rachmawan","given":"Ivan","non-dropping-particle":"","parse-names":false,"suffix":""}],"container-title":"Jurnal Keperawatan Jiwa","id":"ITEM-1","issue":"3","issued":{"date-parts":[["2022"]]},"page":"557-564","title":"Efektivitas Terapi Holistik “Foot Massage” terhadap Tingkat Kecemasan Pasien Hemodialisa: Studi Literatur","type":"article-journal","volume":"10"},"uris":["http://www.mendeley.com/documents/?uuid=8be4c141-8ea4-4dc1-874f-822ed3af94f0"]}],"mendeley":{"formattedCitation":"(Rudiyanto et al., 2022)","manualFormatting":"(Rudiyanto dkk., 2022)","plainTextFormattedCitation":"(Rudiyanto et al., 2022)","previouslyFormattedCitation":"(Rudiyanto et al., 2022)"},"properties":{"noteIndex":0},"schema":"https://github.com/citation-style-language/schema/raw/master/csl-citation.json"}</w:instrText>
      </w:r>
      <w:r w:rsidRPr="008B48EF">
        <w:rPr>
          <w:rFonts w:ascii="Times New Roman" w:hAnsi="Times New Roman" w:cs="Times New Roman"/>
          <w:noProof/>
          <w:color w:val="000000"/>
          <w:sz w:val="24"/>
          <w:szCs w:val="24"/>
          <w:lang w:val="id-ID"/>
        </w:rPr>
        <w:fldChar w:fldCharType="separate"/>
      </w:r>
      <w:r w:rsidRPr="008B48EF">
        <w:rPr>
          <w:rFonts w:ascii="Times New Roman" w:hAnsi="Times New Roman" w:cs="Times New Roman"/>
          <w:noProof/>
          <w:color w:val="000000"/>
          <w:sz w:val="24"/>
          <w:szCs w:val="24"/>
          <w:lang w:val="id-ID"/>
        </w:rPr>
        <w:t>(Rudiyanto dkk., 2022)</w:t>
      </w:r>
      <w:r w:rsidRPr="008B48EF">
        <w:rPr>
          <w:rFonts w:ascii="Times New Roman" w:hAnsi="Times New Roman" w:cs="Times New Roman"/>
          <w:noProof/>
          <w:color w:val="000000"/>
          <w:sz w:val="24"/>
          <w:szCs w:val="24"/>
          <w:lang w:val="id-ID"/>
        </w:rPr>
        <w:fldChar w:fldCharType="end"/>
      </w:r>
      <w:r w:rsidRPr="008B48EF">
        <w:rPr>
          <w:rFonts w:ascii="Times New Roman" w:hAnsi="Times New Roman" w:cs="Times New Roman"/>
          <w:noProof/>
          <w:color w:val="000000"/>
          <w:sz w:val="24"/>
          <w:szCs w:val="24"/>
          <w:lang w:val="id-ID"/>
        </w:rPr>
        <w:t>. Efek negatif ansietas dapat</w:t>
      </w:r>
      <w:r w:rsidRPr="001D13EA">
        <w:rPr>
          <w:rFonts w:ascii="Times New Roman" w:hAnsi="Times New Roman" w:cs="Times New Roman"/>
          <w:noProof/>
          <w:color w:val="000000"/>
          <w:sz w:val="24"/>
          <w:szCs w:val="24"/>
          <w:lang w:val="id-ID"/>
        </w:rPr>
        <w:t xml:space="preserve"> meningkatkan sekresi hormon kortisol ke dalam sistem sirkulasi. Peningkatan kadar kortisol tersebut memberikan dampak pada tubuh berupa metabolisme meningkat, tekanan darah meningkat, dan peningkatan asam lemak darah akibat proses </w:t>
      </w:r>
      <w:r w:rsidRPr="001D13EA">
        <w:rPr>
          <w:rFonts w:ascii="Times New Roman" w:hAnsi="Times New Roman" w:cs="Times New Roman"/>
          <w:i/>
          <w:iCs/>
          <w:noProof/>
          <w:color w:val="000000"/>
          <w:sz w:val="24"/>
          <w:szCs w:val="24"/>
          <w:lang w:val="id-ID"/>
        </w:rPr>
        <w:t>lipolysis</w:t>
      </w:r>
      <w:r w:rsidRPr="001D13EA">
        <w:rPr>
          <w:rFonts w:ascii="Times New Roman" w:hAnsi="Times New Roman" w:cs="Times New Roman"/>
          <w:noProof/>
          <w:color w:val="000000"/>
          <w:sz w:val="24"/>
          <w:szCs w:val="24"/>
          <w:lang w:val="id-ID"/>
        </w:rPr>
        <w:t xml:space="preserve"> yang digunakan bagi proses </w:t>
      </w:r>
      <w:r w:rsidRPr="001D13EA">
        <w:rPr>
          <w:rFonts w:ascii="Times New Roman" w:hAnsi="Times New Roman" w:cs="Times New Roman"/>
          <w:i/>
          <w:noProof/>
          <w:color w:val="000000"/>
          <w:sz w:val="24"/>
          <w:szCs w:val="24"/>
          <w:lang w:val="id-ID"/>
        </w:rPr>
        <w:t>gluconeogenesis</w:t>
      </w:r>
      <w:r w:rsidRPr="001D13EA">
        <w:rPr>
          <w:rFonts w:ascii="Times New Roman" w:hAnsi="Times New Roman" w:cs="Times New Roman"/>
          <w:noProof/>
          <w:color w:val="000000"/>
          <w:sz w:val="24"/>
          <w:szCs w:val="24"/>
          <w:lang w:val="id-ID"/>
        </w:rPr>
        <w:t xml:space="preserve"> serta degradasi protein untuk menyediakan asam amino yang akan dikerahkan dalam berbagai jalur oksidatif sebagai respon terhadap stress </w:t>
      </w:r>
      <w:r w:rsidRPr="001D13EA">
        <w:rPr>
          <w:rFonts w:ascii="Times New Roman" w:hAnsi="Times New Roman" w:cs="Times New Roman"/>
          <w:noProof/>
          <w:color w:val="000000"/>
          <w:sz w:val="24"/>
          <w:szCs w:val="24"/>
          <w:lang w:val="id-ID"/>
        </w:rPr>
        <w:fldChar w:fldCharType="begin" w:fldLock="1"/>
      </w:r>
      <w:r w:rsidR="00227D09" w:rsidRPr="001D13EA">
        <w:rPr>
          <w:rFonts w:ascii="Times New Roman" w:hAnsi="Times New Roman" w:cs="Times New Roman"/>
          <w:noProof/>
          <w:color w:val="000000"/>
          <w:sz w:val="24"/>
          <w:szCs w:val="24"/>
          <w:lang w:val="id-ID"/>
        </w:rPr>
        <w:instrText>ADDIN CSL_CITATION {"citationItems":[{"id":"ITEM-1","itemData":{"DOI":"10.51143/jksi.v5i1.194","ISSN":"2527-5798","abstract":"Latar Belakang: Kecemasan merupakan masalah psikososial yang dapat berdampak buruk terhadap prognosis penyakit pasien Tujuan penelitian ini mengidentifikasi pengaruh terapi foot massage terhadap kecemasan pada pasien gagal ginjal kronis yang menjalani hemodialisa di Rumah Sakit Ulin Banjarmasin\r Metode: Penelitian ini menggunakan desain quasi experiment dengan metode pre-posttest with control group design. Sampel dipilih secara puposive sampling yang berpedoman kepada kriteria penelitian,\r Hasil: Sebanyak 40 responden telah dipilih dalam penelitian ini untuk mengikuti terapi foot message dengan karakteristik usia 46-55 tahun (72,5%), jenis kelamin laki-laki (60%), tingkat pendidikan SMA 67,5%), mayoritas responden sudah bekerja (80%) dengan lama menjalani hemodialisis &lt; 1 tahun (67,5%). Responden yang telah diberikan terapi foot massage menunjukan penurunan skor kecemasan secara signifikan dengan nilai p 0,000. Perbedaan yang bermakna juga ditemukan antara kelompok yang diberikan terapi foot message dengan kelompok kontrol dengan nilai p 0,014.\r Kesimpulan: Kecemasan pada pasien gagal ginjal kronis yang menjalani hemodialisa merupakan masalah yang harus segera diatasi. Pemberian terapi foot massage merupakan langkah awal dalam upaya mengurangi kecemasan pada pasien yang menjalani hemodialisis.\r Kata Kunci: Foot Massage, Gagal Ginjal Kronis, Hemodialis, Kecemasan","author":[{"dropping-particle":"","family":"Amaludin","given":"Mimi Mimi","non-dropping-particle":"","parse-names":false,"suffix":""},{"dropping-particle":"","family":"Hamzah","given":"Hamzah","non-dropping-particle":"","parse-names":false,"suffix":""},{"dropping-particle":"","family":"Muhsinin","given":"Muhsinin","non-dropping-particle":"","parse-names":false,"suffix":""}],"container-title":"Jurnal Keperawatan Suaka Insan (Jksi)","id":"ITEM-1","issue":"1","issued":{"date-parts":[["2020"]]},"page":"36-51","title":"Pengaruh Terapi Foot Message Terhadap Kecemasan Pasien Gagal Ginjal Kronik Yang Menjalani Hemodialisa Di Rsud Ulin Banjarmasin","type":"article-journal","volume":"5"},"uris":["http://www.mendeley.com/documents/?uuid=3e9f7f06-0b58-493f-9dee-4ad701fb16e6"]}],"mendeley":{"formattedCitation":"(Amaludin et al., 2020)","manualFormatting":"(Amaludin dkk., 2020)","plainTextFormattedCitation":"(Amaludin et al., 2020)","previouslyFormattedCitation":"(Amaludin et al., 2020)"},"properties":{"noteIndex":0},"schema":"https://github.com/citation-style-language/schema/raw/master/csl-citation.json"}</w:instrText>
      </w:r>
      <w:r w:rsidRPr="001D13EA">
        <w:rPr>
          <w:rFonts w:ascii="Times New Roman" w:hAnsi="Times New Roman" w:cs="Times New Roman"/>
          <w:noProof/>
          <w:color w:val="000000"/>
          <w:sz w:val="24"/>
          <w:szCs w:val="24"/>
          <w:lang w:val="id-ID"/>
        </w:rPr>
        <w:fldChar w:fldCharType="separate"/>
      </w:r>
      <w:r w:rsidRPr="001D13EA">
        <w:rPr>
          <w:rFonts w:ascii="Times New Roman" w:hAnsi="Times New Roman" w:cs="Times New Roman"/>
          <w:noProof/>
          <w:color w:val="000000"/>
          <w:sz w:val="24"/>
          <w:szCs w:val="24"/>
          <w:lang w:val="id-ID"/>
        </w:rPr>
        <w:t>(Amaludin dkk., 2020)</w:t>
      </w:r>
      <w:r w:rsidRPr="001D13EA">
        <w:rPr>
          <w:rFonts w:ascii="Times New Roman" w:hAnsi="Times New Roman" w:cs="Times New Roman"/>
          <w:noProof/>
          <w:color w:val="000000"/>
          <w:sz w:val="24"/>
          <w:szCs w:val="24"/>
          <w:lang w:val="id-ID"/>
        </w:rPr>
        <w:fldChar w:fldCharType="end"/>
      </w:r>
      <w:r w:rsidRPr="001D13EA">
        <w:rPr>
          <w:rFonts w:ascii="Times New Roman" w:hAnsi="Times New Roman" w:cs="Times New Roman"/>
          <w:noProof/>
          <w:color w:val="000000"/>
          <w:sz w:val="24"/>
          <w:szCs w:val="24"/>
          <w:lang w:val="id-ID"/>
        </w:rPr>
        <w:t>.</w:t>
      </w:r>
    </w:p>
    <w:p w14:paraId="79A99BC7" w14:textId="59391547" w:rsidR="009A26C4" w:rsidRPr="001D13EA" w:rsidRDefault="009A26C4" w:rsidP="00672C65">
      <w:pPr>
        <w:tabs>
          <w:tab w:val="left" w:pos="826"/>
        </w:tabs>
        <w:spacing w:after="0"/>
        <w:ind w:firstLine="504"/>
        <w:jc w:val="both"/>
        <w:rPr>
          <w:rFonts w:ascii="Times New Roman" w:hAnsi="Times New Roman" w:cs="Times New Roman"/>
          <w:noProof/>
          <w:color w:val="000000"/>
          <w:sz w:val="24"/>
          <w:szCs w:val="24"/>
          <w:lang w:val="id-ID"/>
        </w:rPr>
      </w:pPr>
      <w:r w:rsidRPr="001D13EA">
        <w:rPr>
          <w:rFonts w:ascii="Times New Roman" w:hAnsi="Times New Roman" w:cs="Times New Roman"/>
          <w:noProof/>
          <w:sz w:val="24"/>
          <w:lang w:val="id-ID"/>
        </w:rPr>
        <w:t xml:space="preserve">Ansietas pada penderita GGK yang menjalani terapi HD dapat diatasi melalui 2 metode, yaitu farmakologis dan non farmakologis. Penatalaksanaan farmakologis melibatkan penggunaan golongan obat-obatan, misalnya anti depresan, </w:t>
      </w:r>
      <w:r w:rsidRPr="001D13EA">
        <w:rPr>
          <w:rFonts w:ascii="Times New Roman" w:hAnsi="Times New Roman" w:cs="Times New Roman"/>
          <w:i/>
          <w:iCs/>
          <w:noProof/>
          <w:sz w:val="24"/>
          <w:lang w:val="id-ID"/>
        </w:rPr>
        <w:t>benzodiazepine</w:t>
      </w:r>
      <w:r w:rsidRPr="001D13EA">
        <w:rPr>
          <w:rFonts w:ascii="Times New Roman" w:hAnsi="Times New Roman" w:cs="Times New Roman"/>
          <w:noProof/>
          <w:sz w:val="24"/>
          <w:lang w:val="id-ID"/>
        </w:rPr>
        <w:t xml:space="preserve">, atau </w:t>
      </w:r>
      <w:r w:rsidRPr="001D13EA">
        <w:rPr>
          <w:rFonts w:ascii="Times New Roman" w:hAnsi="Times New Roman" w:cs="Times New Roman"/>
          <w:i/>
          <w:iCs/>
          <w:noProof/>
          <w:sz w:val="24"/>
          <w:lang w:val="id-ID"/>
        </w:rPr>
        <w:t xml:space="preserve">beta </w:t>
      </w:r>
      <w:r w:rsidRPr="001D13EA">
        <w:rPr>
          <w:rFonts w:ascii="Times New Roman" w:hAnsi="Times New Roman" w:cs="Times New Roman"/>
          <w:i/>
          <w:iCs/>
          <w:noProof/>
          <w:sz w:val="24"/>
          <w:lang w:val="id-ID"/>
        </w:rPr>
        <w:t>blocker</w:t>
      </w:r>
      <w:r w:rsidRPr="001D13EA">
        <w:rPr>
          <w:rFonts w:ascii="Times New Roman" w:hAnsi="Times New Roman" w:cs="Times New Roman"/>
          <w:noProof/>
          <w:sz w:val="24"/>
          <w:lang w:val="id-ID"/>
        </w:rPr>
        <w:t>, sesuai dengan tingkat ansietas dan kondisi penderita GGK. Beberapa intervensi non farmakologis yang efektif dalam mengurangi ansietas pada penderita GGK meliputi terapi musik, teknik distraksi, dan terapi pijat kaki (</w:t>
      </w:r>
      <w:r w:rsidR="00105824" w:rsidRPr="001D13EA">
        <w:rPr>
          <w:rFonts w:ascii="Times New Roman" w:hAnsi="Times New Roman" w:cs="Times New Roman"/>
          <w:i/>
          <w:iCs/>
          <w:noProof/>
          <w:sz w:val="24"/>
          <w:lang w:val="id-ID"/>
        </w:rPr>
        <w:t>foot massage</w:t>
      </w:r>
      <w:r w:rsidRPr="001D13EA">
        <w:rPr>
          <w:rFonts w:ascii="Times New Roman" w:hAnsi="Times New Roman" w:cs="Times New Roman"/>
          <w:noProof/>
          <w:sz w:val="24"/>
          <w:lang w:val="id-ID"/>
        </w:rPr>
        <w:t xml:space="preserve">). Terapi </w:t>
      </w:r>
      <w:r w:rsidR="00105824" w:rsidRPr="001D13EA">
        <w:rPr>
          <w:rFonts w:ascii="Times New Roman" w:hAnsi="Times New Roman" w:cs="Times New Roman"/>
          <w:i/>
          <w:iCs/>
          <w:noProof/>
          <w:sz w:val="24"/>
          <w:lang w:val="id-ID"/>
        </w:rPr>
        <w:t>foot massage</w:t>
      </w:r>
      <w:r w:rsidRPr="001D13EA">
        <w:rPr>
          <w:rFonts w:ascii="Times New Roman" w:hAnsi="Times New Roman" w:cs="Times New Roman"/>
          <w:noProof/>
          <w:sz w:val="24"/>
          <w:lang w:val="id-ID"/>
        </w:rPr>
        <w:t xml:space="preserve"> merupakan alternatif intervensi dalam mengurangi dampak ansietas pada penderita GGK. Terapi ini membantu meningkatkan rasa nyaman dan menurunkan tingkat ansietas penderita melalui mekanisme kerja pada sistem syaraf parasimpatis dan cabang syaraf otonom untuk menghasilkan kondisi relaksasi </w:t>
      </w:r>
      <w:r w:rsidRPr="001D13EA">
        <w:rPr>
          <w:rFonts w:ascii="Times New Roman" w:hAnsi="Times New Roman" w:cs="Times New Roman"/>
          <w:noProof/>
          <w:sz w:val="24"/>
          <w:lang w:val="id-ID"/>
        </w:rPr>
        <w:fldChar w:fldCharType="begin" w:fldLock="1"/>
      </w:r>
      <w:r w:rsidR="00227D09" w:rsidRPr="001D13EA">
        <w:rPr>
          <w:rFonts w:ascii="Times New Roman" w:hAnsi="Times New Roman" w:cs="Times New Roman"/>
          <w:noProof/>
          <w:sz w:val="24"/>
          <w:lang w:val="id-ID"/>
        </w:rPr>
        <w:instrText>ADDIN CSL_CITATION {"citationItems":[{"id":"ITEM-1","itemData":{"ISSN":"2655-8106","abstract":"Perkembangan teknologi di jaman modern ini merubah gaya hidup masyarakat, sehingga menkonsumsi makanan yang tidak sehat mengakibatkan munculnya penyakit kronis yaitu Gagal Ginjal Kronik. Pasien dengan gagal ginjal kronik akan melaksanakan sebuah terapi yakni terapi hemodialisa sepanjang usianya yang tentu akan berdampak pada kecemasan pasien. Kecemasan pasien dapat diatasi dengan terapi non farmakologi yaitu terapi foot massage . Tujuan dari literature review ini yakni guna melihat efektivitas terapi holistik foot massage terhadap tingkat kecemasan pada pasien hemodialisa. Literature review dengan metode pencarian artikel memakai PICOT question pada database Google Scholar merupakan study yang dipakai didalam penelitian ini. Pada artikel teks lengkap, berbahasa Indonesia serta Inggris diberikan batasan pada penelusurannya, tetapi batasan penelusuran tersebut berlaku hanya untuk artikel yang diterbitkan di tahun 2016 sampai 2020. Dari batasan penelusuran tersebut diperoleh 10 artikel yang kemudian dilaksanakan identifikasi serta screening. Peneliti memperoleh 6 artikel yang relevan terhadap standar inklusi serta eksklusi. 5 artikel menggunakan terapi Foot Massage terhadap tingkat kecemasan, 1 artikel mengenai foot massage terhadap perubahan kualitas tidur. Keseluruhan artikel jurnal tersebut membuktikan bahwa terapi foot massage dapat mempengaruhi penurunan tingkat kecemasan dan meningkatkan kualitas tidur. Terapi Foot massage dapat digunakan sebagai terapi alternatif non farmakologi didalam mengurangi tingkat kecemasan pada seseorang yang sedang melakukan Hemodialisa.","author":[{"dropping-particle":"","family":"Rudiyanto","given":"","non-dropping-particle":"","parse-names":false,"suffix":""},{"dropping-particle":"","family":"Dewani","given":"Ni Kadek Manik","non-dropping-particle":"","parse-names":false,"suffix":""},{"dropping-particle":"","family":"Rachmawan","given":"Ivan","non-dropping-particle":"","parse-names":false,"suffix":""}],"container-title":"Jurnal Keperawatan Jiwa","id":"ITEM-1","issue":"3","issued":{"date-parts":[["2022"]]},"page":"557-564","title":"Efektivitas Terapi Holistik “Foot Massage” terhadap Tingkat Kecemasan Pasien Hemodialisa: Studi Literatur","type":"article-journal","volume":"10"},"uris":["http://www.mendeley.com/documents/?uuid=8be4c141-8ea4-4dc1-874f-822ed3af94f0"]}],"mendeley":{"formattedCitation":"(Rudiyanto et al., 2022)","manualFormatting":"(Rudiyanto dkk., 2022)","plainTextFormattedCitation":"(Rudiyanto et al., 2022)","previouslyFormattedCitation":"(Rudiyanto et al., 2022)"},"properties":{"noteIndex":0},"schema":"https://github.com/citation-style-language/schema/raw/master/csl-citation.json"}</w:instrText>
      </w:r>
      <w:r w:rsidRPr="001D13EA">
        <w:rPr>
          <w:rFonts w:ascii="Times New Roman" w:hAnsi="Times New Roman" w:cs="Times New Roman"/>
          <w:noProof/>
          <w:sz w:val="24"/>
          <w:lang w:val="id-ID"/>
        </w:rPr>
        <w:fldChar w:fldCharType="separate"/>
      </w:r>
      <w:r w:rsidRPr="001D13EA">
        <w:rPr>
          <w:rFonts w:ascii="Times New Roman" w:hAnsi="Times New Roman" w:cs="Times New Roman"/>
          <w:noProof/>
          <w:sz w:val="24"/>
          <w:lang w:val="id-ID"/>
        </w:rPr>
        <w:t>(Rudiyanto dkk., 2022)</w:t>
      </w:r>
      <w:r w:rsidRPr="001D13EA">
        <w:rPr>
          <w:rFonts w:ascii="Times New Roman" w:hAnsi="Times New Roman" w:cs="Times New Roman"/>
          <w:noProof/>
          <w:sz w:val="24"/>
          <w:lang w:val="id-ID"/>
        </w:rPr>
        <w:fldChar w:fldCharType="end"/>
      </w:r>
      <w:r w:rsidRPr="001D13EA">
        <w:rPr>
          <w:rFonts w:ascii="Times New Roman" w:hAnsi="Times New Roman" w:cs="Times New Roman"/>
          <w:noProof/>
          <w:sz w:val="24"/>
          <w:szCs w:val="24"/>
          <w:lang w:val="id-ID"/>
        </w:rPr>
        <w:t>.</w:t>
      </w:r>
    </w:p>
    <w:p w14:paraId="7ACA1EB8" w14:textId="4B1829C6" w:rsidR="009A26C4" w:rsidRPr="001D13EA" w:rsidRDefault="009A26C4" w:rsidP="00672C65">
      <w:pPr>
        <w:tabs>
          <w:tab w:val="left" w:pos="826"/>
        </w:tabs>
        <w:spacing w:after="0"/>
        <w:ind w:firstLine="504"/>
        <w:jc w:val="both"/>
        <w:rPr>
          <w:rFonts w:ascii="Times New Roman" w:hAnsi="Times New Roman" w:cs="Times New Roman"/>
          <w:noProof/>
          <w:color w:val="000000"/>
          <w:sz w:val="24"/>
          <w:szCs w:val="24"/>
          <w:lang w:val="id-ID"/>
        </w:rPr>
      </w:pPr>
      <w:r w:rsidRPr="001D13EA">
        <w:rPr>
          <w:rFonts w:ascii="Times New Roman" w:hAnsi="Times New Roman" w:cs="Times New Roman"/>
          <w:noProof/>
          <w:color w:val="000000"/>
          <w:sz w:val="24"/>
          <w:szCs w:val="24"/>
          <w:lang w:val="id-ID"/>
        </w:rPr>
        <w:t xml:space="preserve">Efektivitas terapi </w:t>
      </w:r>
      <w:r w:rsidR="00105824" w:rsidRPr="001D13EA">
        <w:rPr>
          <w:rFonts w:ascii="Times New Roman" w:hAnsi="Times New Roman" w:cs="Times New Roman"/>
          <w:i/>
          <w:iCs/>
          <w:noProof/>
          <w:color w:val="000000"/>
          <w:sz w:val="24"/>
          <w:szCs w:val="24"/>
          <w:lang w:val="id-ID"/>
        </w:rPr>
        <w:t>foot massage</w:t>
      </w:r>
      <w:r w:rsidRPr="001D13EA">
        <w:rPr>
          <w:rFonts w:ascii="Times New Roman" w:hAnsi="Times New Roman" w:cs="Times New Roman"/>
          <w:noProof/>
          <w:color w:val="000000"/>
          <w:sz w:val="24"/>
          <w:szCs w:val="24"/>
          <w:lang w:val="id-ID"/>
        </w:rPr>
        <w:t xml:space="preserve"> dalam membantu mengurangi ansietas dan memberikan dampak positif pada penderita GGK dapat dilihat dalam beberapa penelitian yang sudah dilakukan sebelumnya. Penelitian </w:t>
      </w:r>
      <w:r w:rsidRPr="001D13EA">
        <w:rPr>
          <w:rFonts w:ascii="Times New Roman" w:hAnsi="Times New Roman" w:cs="Times New Roman"/>
          <w:noProof/>
          <w:color w:val="000000"/>
          <w:sz w:val="24"/>
          <w:szCs w:val="24"/>
          <w:lang w:val="id-ID"/>
        </w:rPr>
        <w:fldChar w:fldCharType="begin" w:fldLock="1"/>
      </w:r>
      <w:r w:rsidRPr="001D13EA">
        <w:rPr>
          <w:rFonts w:ascii="Times New Roman" w:hAnsi="Times New Roman" w:cs="Times New Roman"/>
          <w:noProof/>
          <w:color w:val="000000"/>
          <w:sz w:val="24"/>
          <w:szCs w:val="24"/>
          <w:lang w:val="id-ID"/>
        </w:rPr>
        <w:instrText>ADDIN CSL_CITATION {"citationItems":[{"id":"ITEM-1","itemData":{"DOI":"10.51143/jksi.v5i1.194","ISSN":"2527-5798","abstract":"Latar Belakang: Kecemasan merupakan masalah psikososial yang dapat berdampak buruk terhadap prognosis penyakit pasien Tujuan penelitian ini mengidentifikasi pengaruh terapi foot massage terhadap kecemasan pada pasien gagal ginjal kronis yang menjalani hemodialisa di Rumah Sakit Ulin Banjarmasin\r Metode: Penelitian ini menggunakan desain quasi experiment dengan metode pre-posttest with control group design. Sampel dipilih secara puposive sampling yang berpedoman kepada kriteria penelitian,\r Hasil: Sebanyak 40 responden telah dipilih dalam penelitian ini untuk mengikuti terapi foot message dengan karakteristik usia 46-55 tahun (72,5%), jenis kelamin laki-laki (60%), tingkat pendidikan SMA 67,5%), mayoritas responden sudah bekerja (80%) dengan lama menjalani hemodialisis &lt; 1 tahun (67,5%). Responden yang telah diberikan terapi foot massage menunjukan penurunan skor kecemasan secara signifikan dengan nilai p 0,000. Perbedaan yang bermakna juga ditemukan antara kelompok yang diberikan terapi foot message dengan kelompok kontrol dengan nilai p 0,014.\r Kesimpulan: Kecemasan pada pasien gagal ginjal kronis yang menjalani hemodialisa merupakan masalah yang harus segera diatasi. Pemberian terapi foot massage merupakan langkah awal dalam upaya mengurangi kecemasan pada pasien yang menjalani hemodialisis.\r Kata Kunci: Foot Massage, Gagal Ginjal Kronis, Hemodialis, Kecemasan","author":[{"dropping-particle":"","family":"Amaludin","given":"Mimi Mimi","non-dropping-particle":"","parse-names":false,"suffix":""},{"dropping-particle":"","family":"Hamzah","given":"Hamzah","non-dropping-particle":"","parse-names":false,"suffix":""},{"dropping-particle":"","family":"Muhsinin","given":"Muhsinin","non-dropping-particle":"","parse-names":false,"suffix":""}],"container-title":"Jurnal Keperawatan Suaka Insan (Jksi)","id":"ITEM-1","issue":"1","issued":{"date-parts":[["2020"]]},"page":"36-51","title":"Pengaruh Terapi Foot Message Terhadap Kecemasan Pasien Gagal Ginjal Kronik Yang Menjalani Hemodialisa Di Rsud Ulin Banjarmasin","type":"article-journal","volume":"5"},"uris":["http://www.mendeley.com/documents/?uuid=4698b781-940a-4380-9b3a-854e91404e68","http://www.mendeley.com/documents/?uuid=3e9f7f06-0b58-493f-9dee-4ad701fb16e6"]}],"mendeley":{"formattedCitation":"(Amaludin et al., 2020)","manualFormatting":"Amaludin dkk. (2020)","plainTextFormattedCitation":"(Amaludin et al., 2020)","previouslyFormattedCitation":"(Amaludin et al., 2020)"},"properties":{"noteIndex":0},"schema":"https://github.com/citation-style-language/schema/raw/master/csl-citation.json"}</w:instrText>
      </w:r>
      <w:r w:rsidRPr="001D13EA">
        <w:rPr>
          <w:rFonts w:ascii="Times New Roman" w:hAnsi="Times New Roman" w:cs="Times New Roman"/>
          <w:noProof/>
          <w:color w:val="000000"/>
          <w:sz w:val="24"/>
          <w:szCs w:val="24"/>
          <w:lang w:val="id-ID"/>
        </w:rPr>
        <w:fldChar w:fldCharType="separate"/>
      </w:r>
      <w:r w:rsidRPr="001D13EA">
        <w:rPr>
          <w:rFonts w:ascii="Times New Roman" w:hAnsi="Times New Roman" w:cs="Times New Roman"/>
          <w:noProof/>
          <w:color w:val="000000"/>
          <w:sz w:val="24"/>
          <w:szCs w:val="24"/>
          <w:lang w:val="id-ID"/>
        </w:rPr>
        <w:t>Amaludin dkk. (2020)</w:t>
      </w:r>
      <w:r w:rsidRPr="001D13EA">
        <w:rPr>
          <w:rFonts w:ascii="Times New Roman" w:hAnsi="Times New Roman" w:cs="Times New Roman"/>
          <w:noProof/>
          <w:color w:val="000000"/>
          <w:sz w:val="24"/>
          <w:szCs w:val="24"/>
          <w:lang w:val="id-ID"/>
        </w:rPr>
        <w:fldChar w:fldCharType="end"/>
      </w:r>
      <w:r w:rsidRPr="001D13EA">
        <w:rPr>
          <w:rFonts w:ascii="Times New Roman" w:hAnsi="Times New Roman" w:cs="Times New Roman"/>
          <w:noProof/>
          <w:color w:val="000000"/>
          <w:sz w:val="24"/>
          <w:szCs w:val="24"/>
          <w:lang w:val="id-ID"/>
        </w:rPr>
        <w:t xml:space="preserve"> mengenai pengaruh terapi </w:t>
      </w:r>
      <w:r w:rsidR="00105824" w:rsidRPr="001D13EA">
        <w:rPr>
          <w:rFonts w:ascii="Times New Roman" w:hAnsi="Times New Roman" w:cs="Times New Roman"/>
          <w:i/>
          <w:noProof/>
          <w:color w:val="000000"/>
          <w:sz w:val="24"/>
          <w:szCs w:val="24"/>
          <w:lang w:val="id-ID"/>
        </w:rPr>
        <w:t>foot massage</w:t>
      </w:r>
      <w:r w:rsidRPr="001D13EA">
        <w:rPr>
          <w:rFonts w:ascii="Times New Roman" w:hAnsi="Times New Roman" w:cs="Times New Roman"/>
          <w:noProof/>
          <w:color w:val="000000"/>
          <w:sz w:val="24"/>
          <w:szCs w:val="24"/>
          <w:lang w:val="id-ID"/>
        </w:rPr>
        <w:t xml:space="preserve"> terhadap ansietas penderita GGK yang menjalani hemodialisis</w:t>
      </w:r>
      <w:r w:rsidR="00E4199B">
        <w:rPr>
          <w:rFonts w:ascii="Times New Roman" w:hAnsi="Times New Roman" w:cs="Times New Roman"/>
          <w:noProof/>
          <w:color w:val="000000"/>
          <w:sz w:val="24"/>
          <w:szCs w:val="24"/>
          <w:lang w:val="id-ID"/>
        </w:rPr>
        <w:t xml:space="preserve"> </w:t>
      </w:r>
      <w:r w:rsidRPr="001D13EA">
        <w:rPr>
          <w:rFonts w:ascii="Times New Roman" w:hAnsi="Times New Roman" w:cs="Times New Roman"/>
          <w:noProof/>
          <w:color w:val="000000"/>
          <w:sz w:val="24"/>
          <w:szCs w:val="24"/>
          <w:lang w:val="id-ID"/>
        </w:rPr>
        <w:t xml:space="preserve">menunjukkan bahwa terapi ini mampu memberikan dampak positif dalam mengurangi ansietas pasien. Selaras dengan penelitian tersebut, penelitian </w:t>
      </w:r>
      <w:r w:rsidRPr="001D13EA">
        <w:rPr>
          <w:rFonts w:ascii="Times New Roman" w:hAnsi="Times New Roman" w:cs="Times New Roman"/>
          <w:noProof/>
          <w:color w:val="000000"/>
          <w:sz w:val="24"/>
          <w:szCs w:val="24"/>
          <w:lang w:val="id-ID"/>
        </w:rPr>
        <w:fldChar w:fldCharType="begin" w:fldLock="1"/>
      </w:r>
      <w:r w:rsidR="00227D09" w:rsidRPr="001D13EA">
        <w:rPr>
          <w:rFonts w:ascii="Times New Roman" w:hAnsi="Times New Roman" w:cs="Times New Roman"/>
          <w:noProof/>
          <w:color w:val="000000"/>
          <w:sz w:val="24"/>
          <w:szCs w:val="24"/>
          <w:lang w:val="id-ID"/>
        </w:rPr>
        <w:instrText>ADDIN CSL_CITATION {"citationItems":[{"id":"ITEM-1","itemData":{"abstract":"Background: A recent cluster of pneumonia cases in Wuhan, China, was caused by a novel betacoronavirus, the 2019 novel coronavirus (2019-nCoV). We report the epidemiological, clinical, laboratory, and radiological characteristics and treatment and clinical outcomes of these patients. Methods: All patients with suspected 2019-nCoV were admitted to a designated hospital in Wuhan. We prospectively collected and analysed data on patients with laboratory-confirmed 2019-nCoV infection by real-time RT-PCR and next-generation sequencing. Data were obtained with standardised data collection forms shared by WHO and the International Severe Acute Respiratory and Emerging Infection Consortium from electronic medical records. Researchers also directly communicated with patients or their families to ascertain epidemiological and symptom data. Outcomes were also compared between patients who had been admitted to the intensive care unit (ICU) and those who had not. Findings: By Jan 2, 2020, 41 admitted hospital patients had been identified as having laboratory-confirmed 2019-nCoV infection. Most of the infected patients were men (30 [73%] of 41); less than half had underlying diseases (13 [32%]), including diabetes (eight [20%]), hypertension (six [15%]), and cardiovascular disease (six [15%]). Median age was 49·0 years (IQR 41·0–58·0). 27 (66%) of 41 patients had been exposed to Huanan seafood market. One family cluster was found. Common symptoms at onset of illness were fever (40 [98%] of 41 patients), cough (31 [76%]), and myalgia or fatigue (18 [44%]); less common symptoms were sputum production (11 [28%] of 39), headache (three [8%] of 38), haemoptysis (two [5%] of 39), and diarrhoea (one [3%] of 38). Dyspnoea developed in 22 (55%) of 40 patients (median time from illness onset to dyspnoea 8·0 days [IQR 5·0–13·0]). 26 (63%) of 41 patients had lymphopenia. All 41 patients had pneumonia with abnormal findings on chest CT. Complications included acute respiratory distress syndrome (12 [29%]), RNAaemia (six [15%]), acute cardiac injury (five [12%]) and secondary infection (four [10%]). 13 (32%) patients were admitted to an ICU and six (15%) died. Compared with non-ICU patients, ICU patients had higher plasma levels of IL2, IL7, IL10, GSCF, IP10, MCP1, MIP1A, and TNFα. Interpretation: The 2019-nCoV infection caused clusters of severe respiratory illness similar to severe acute respiratory syndrome coronavirus and was associated with ICU admission and high mortality. Ma…","author":[{"dropping-particle":"","family":"Soniawati","given":"Diah","non-dropping-particle":"","parse-names":false,"suffix":""},{"dropping-particle":"","family":"Diah","given":"Mariah Ulfah","non-dropping-particle":"","parse-names":false,"suffix":""}],"container-title":"Jurnal Inovasi Penelitian","id":"ITEM-1","issue":"2","issued":{"date-parts":[["2023"]]},"page":"58-66","title":"Penerapan Terapi Foot Massage Pada Pasien Gagal Ginjal Kronik Yang Menjalani Hemodialisa","type":"article-journal","volume":"4"},"uris":["http://www.mendeley.com/documents/?uuid=ffe2ef4d-6f73-4068-a45a-46a255f4d859","http://www.mendeley.com/documents/?uuid=5a81cf3f-ad0f-4a86-9357-57a92ddbb3f2"]}],"mendeley":{"formattedCitation":"(Soniawati &amp; Diah, 2023)","manualFormatting":"Soniawati &amp; Diah (2023)","plainTextFormattedCitation":"(Soniawati &amp; Diah, 2023)","previouslyFormattedCitation":"(Soniawati and Diah, 2023)"},"properties":{"noteIndex":0},"schema":"https://github.com/citation-style-language/schema/raw/master/csl-citation.json"}</w:instrText>
      </w:r>
      <w:r w:rsidRPr="001D13EA">
        <w:rPr>
          <w:rFonts w:ascii="Times New Roman" w:hAnsi="Times New Roman" w:cs="Times New Roman"/>
          <w:noProof/>
          <w:color w:val="000000"/>
          <w:sz w:val="24"/>
          <w:szCs w:val="24"/>
          <w:lang w:val="id-ID"/>
        </w:rPr>
        <w:fldChar w:fldCharType="separate"/>
      </w:r>
      <w:r w:rsidRPr="001D13EA">
        <w:rPr>
          <w:rFonts w:ascii="Times New Roman" w:hAnsi="Times New Roman" w:cs="Times New Roman"/>
          <w:noProof/>
          <w:color w:val="000000"/>
          <w:sz w:val="24"/>
          <w:szCs w:val="24"/>
          <w:lang w:val="id-ID"/>
        </w:rPr>
        <w:t>Soniawati &amp; Diah (2023)</w:t>
      </w:r>
      <w:r w:rsidRPr="001D13EA">
        <w:rPr>
          <w:rFonts w:ascii="Times New Roman" w:hAnsi="Times New Roman" w:cs="Times New Roman"/>
          <w:noProof/>
          <w:color w:val="000000"/>
          <w:sz w:val="24"/>
          <w:szCs w:val="24"/>
          <w:lang w:val="id-ID"/>
        </w:rPr>
        <w:fldChar w:fldCharType="end"/>
      </w:r>
      <w:r w:rsidRPr="001D13EA">
        <w:rPr>
          <w:rFonts w:ascii="Times New Roman" w:hAnsi="Times New Roman" w:cs="Times New Roman"/>
          <w:noProof/>
          <w:color w:val="000000"/>
          <w:sz w:val="24"/>
          <w:szCs w:val="24"/>
          <w:lang w:val="id-ID"/>
        </w:rPr>
        <w:t xml:space="preserve"> membuktikan bahwa implementasi terapi </w:t>
      </w:r>
      <w:r w:rsidR="00105824" w:rsidRPr="001D13EA">
        <w:rPr>
          <w:rFonts w:ascii="Times New Roman" w:hAnsi="Times New Roman" w:cs="Times New Roman"/>
          <w:i/>
          <w:noProof/>
          <w:color w:val="000000"/>
          <w:sz w:val="24"/>
          <w:szCs w:val="24"/>
          <w:lang w:val="id-ID"/>
        </w:rPr>
        <w:t>foot massage</w:t>
      </w:r>
      <w:r w:rsidRPr="001D13EA">
        <w:rPr>
          <w:rFonts w:ascii="Times New Roman" w:hAnsi="Times New Roman" w:cs="Times New Roman"/>
          <w:noProof/>
          <w:color w:val="000000"/>
          <w:sz w:val="24"/>
          <w:szCs w:val="24"/>
          <w:lang w:val="id-ID"/>
        </w:rPr>
        <w:t xml:space="preserve"> dapat menurunkan tingkat ansietas penderita GGK yang menjalani terapi hemodialisis</w:t>
      </w:r>
      <w:r w:rsidRPr="001D13EA">
        <w:rPr>
          <w:rFonts w:ascii="Times New Roman" w:hAnsi="Times New Roman" w:cs="Times New Roman"/>
          <w:noProof/>
          <w:color w:val="000000"/>
          <w:sz w:val="24"/>
          <w:lang w:val="id-ID"/>
        </w:rPr>
        <w:t xml:space="preserve">. </w:t>
      </w:r>
      <w:r w:rsidR="00E4199B">
        <w:rPr>
          <w:rFonts w:ascii="Times New Roman" w:hAnsi="Times New Roman" w:cs="Times New Roman"/>
          <w:noProof/>
          <w:color w:val="000000"/>
          <w:sz w:val="24"/>
          <w:szCs w:val="24"/>
          <w:lang w:val="id-ID"/>
        </w:rPr>
        <w:t>Studi p</w:t>
      </w:r>
      <w:r w:rsidRPr="001D13EA">
        <w:rPr>
          <w:rFonts w:ascii="Times New Roman" w:hAnsi="Times New Roman" w:cs="Times New Roman"/>
          <w:noProof/>
          <w:color w:val="000000"/>
          <w:sz w:val="24"/>
          <w:szCs w:val="24"/>
          <w:lang w:val="id-ID"/>
        </w:rPr>
        <w:t xml:space="preserve">enelitian lain yang mendukung efektivitas terapi </w:t>
      </w:r>
      <w:r w:rsidR="00105824" w:rsidRPr="001D13EA">
        <w:rPr>
          <w:rFonts w:ascii="Times New Roman" w:hAnsi="Times New Roman" w:cs="Times New Roman"/>
          <w:i/>
          <w:noProof/>
          <w:color w:val="000000"/>
          <w:sz w:val="24"/>
          <w:szCs w:val="24"/>
          <w:lang w:val="id-ID"/>
        </w:rPr>
        <w:t>foot massage</w:t>
      </w:r>
      <w:r w:rsidRPr="001D13EA">
        <w:rPr>
          <w:rFonts w:ascii="Times New Roman" w:hAnsi="Times New Roman" w:cs="Times New Roman"/>
          <w:noProof/>
          <w:color w:val="000000"/>
          <w:sz w:val="24"/>
          <w:szCs w:val="24"/>
          <w:lang w:val="id-ID"/>
        </w:rPr>
        <w:t xml:space="preserve"> terhadap tingkat ansietas pasien hemodialisis dilakukan oleh </w:t>
      </w:r>
      <w:r w:rsidRPr="001D13EA">
        <w:rPr>
          <w:rFonts w:ascii="Times New Roman" w:hAnsi="Times New Roman" w:cs="Times New Roman"/>
          <w:noProof/>
          <w:color w:val="000000"/>
          <w:sz w:val="24"/>
          <w:szCs w:val="24"/>
          <w:lang w:val="id-ID"/>
        </w:rPr>
        <w:fldChar w:fldCharType="begin" w:fldLock="1"/>
      </w:r>
      <w:r w:rsidR="00227D09" w:rsidRPr="001D13EA">
        <w:rPr>
          <w:rFonts w:ascii="Times New Roman" w:hAnsi="Times New Roman" w:cs="Times New Roman"/>
          <w:noProof/>
          <w:color w:val="000000"/>
          <w:sz w:val="24"/>
          <w:szCs w:val="24"/>
          <w:lang w:val="id-ID"/>
        </w:rPr>
        <w:instrText>ADDIN CSL_CITATION {"citationItems":[{"id":"ITEM-1","itemData":{"ISSN":"2655-8106","abstract":"Perkembangan teknologi di jaman modern ini merubah gaya hidup masyarakat, sehingga menkonsumsi makanan yang tidak sehat mengakibatkan munculnya penyakit kronis yaitu Gagal Ginjal Kronik. Pasien dengan gagal ginjal kronik akan melaksanakan sebuah terapi yakni terapi hemodialisa sepanjang usianya yang tentu akan berdampak pada kecemasan pasien. Kecemasan pasien dapat diatasi dengan terapi non farmakologi yaitu terapi foot massage . Tujuan dari literature review ini yakni guna melihat efektivitas terapi holistik foot massage terhadap tingkat kecemasan pada pasien hemodialisa. Literature review dengan metode pencarian artikel memakai PICOT question pada database Google Scholar merupakan study yang dipakai didalam penelitian ini. Pada artikel teks lengkap, berbahasa Indonesia serta Inggris diberikan batasan pada penelusurannya, tetapi batasan penelusuran tersebut berlaku hanya untuk artikel yang diterbitkan di tahun 2016 sampai 2020. Dari batasan penelusuran tersebut diperoleh 10 artikel yang kemudian dilaksanakan identifikasi serta screening. Peneliti memperoleh 6 artikel yang relevan terhadap standar inklusi serta eksklusi. 5 artikel menggunakan terapi Foot Massage terhadap tingkat kecemasan, 1 artikel mengenai foot massage terhadap perubahan kualitas tidur. Keseluruhan artikel jurnal tersebut membuktikan bahwa terapi foot massage dapat mempengaruhi penurunan tingkat kecemasan dan meningkatkan kualitas tidur. Terapi Foot massage dapat digunakan sebagai terapi alternatif non farmakologi didalam mengurangi tingkat kecemasan pada seseorang yang sedang melakukan Hemodialisa.","author":[{"dropping-particle":"","family":"Dewani","given":"Ni Kadek Manik","non-dropping-particle":"","parse-names":false,"suffix":""}],"container-title":"Jurnal Keperawatan Jiwa","id":"ITEM-1","issue":"3","issued":{"date-parts":[["2022"]]},"page":"557-564","title":"Efektivitas Terapi Holistik “Foot Massage” terhadap Tingkat Kecemasan Pasien Hemodialisa: Studi Literatur","type":"article-journal","volume":"10"},"uris":["http://www.mendeley.com/documents/?uuid=d7acdafa-5db6-4081-a8ba-5ac73b6ec9d0","http://www.mendeley.com/documents/?uuid=4173b3df-d493-4a74-9932-7dc76f4abfa6"]}],"mendeley":{"formattedCitation":"(Dewani, 2022)","manualFormatting":"Rudiyanto dkk. (2022)","plainTextFormattedCitation":"(Dewani, 2022)","previouslyFormattedCitation":"(Dewani, 2022)"},"properties":{"noteIndex":0},"schema":"https://github.com/citation-style-language/schema/raw/master/csl-citation.json"}</w:instrText>
      </w:r>
      <w:r w:rsidRPr="001D13EA">
        <w:rPr>
          <w:rFonts w:ascii="Times New Roman" w:hAnsi="Times New Roman" w:cs="Times New Roman"/>
          <w:noProof/>
          <w:color w:val="000000"/>
          <w:sz w:val="24"/>
          <w:szCs w:val="24"/>
          <w:lang w:val="id-ID"/>
        </w:rPr>
        <w:fldChar w:fldCharType="separate"/>
      </w:r>
      <w:r w:rsidRPr="001D13EA">
        <w:rPr>
          <w:rFonts w:ascii="Times New Roman" w:hAnsi="Times New Roman" w:cs="Times New Roman"/>
          <w:noProof/>
          <w:color w:val="000000"/>
          <w:sz w:val="24"/>
          <w:szCs w:val="24"/>
          <w:lang w:val="id-ID"/>
        </w:rPr>
        <w:t>Rudiyanto dkk. (2022)</w:t>
      </w:r>
      <w:r w:rsidRPr="001D13EA">
        <w:rPr>
          <w:rFonts w:ascii="Times New Roman" w:hAnsi="Times New Roman" w:cs="Times New Roman"/>
          <w:noProof/>
          <w:color w:val="000000"/>
          <w:sz w:val="24"/>
          <w:szCs w:val="24"/>
          <w:lang w:val="id-ID"/>
        </w:rPr>
        <w:fldChar w:fldCharType="end"/>
      </w:r>
      <w:r w:rsidRPr="001D13EA">
        <w:rPr>
          <w:rFonts w:ascii="Times New Roman" w:hAnsi="Times New Roman" w:cs="Times New Roman"/>
          <w:noProof/>
          <w:color w:val="000000"/>
          <w:sz w:val="24"/>
          <w:szCs w:val="24"/>
          <w:lang w:val="id-ID"/>
        </w:rPr>
        <w:t xml:space="preserve">. Hasil penelitian menunjukkan bahwa terapi </w:t>
      </w:r>
      <w:r w:rsidR="00105824" w:rsidRPr="001D13EA">
        <w:rPr>
          <w:rFonts w:ascii="Times New Roman" w:hAnsi="Times New Roman" w:cs="Times New Roman"/>
          <w:i/>
          <w:noProof/>
          <w:color w:val="000000"/>
          <w:sz w:val="24"/>
          <w:szCs w:val="24"/>
          <w:lang w:val="id-ID"/>
        </w:rPr>
        <w:t>foot massage</w:t>
      </w:r>
      <w:r w:rsidRPr="001D13EA">
        <w:rPr>
          <w:rFonts w:ascii="Times New Roman" w:hAnsi="Times New Roman" w:cs="Times New Roman"/>
          <w:noProof/>
          <w:color w:val="000000"/>
          <w:sz w:val="24"/>
          <w:szCs w:val="24"/>
          <w:lang w:val="id-ID"/>
        </w:rPr>
        <w:t xml:space="preserve"> secara signifikan </w:t>
      </w:r>
      <w:r w:rsidRPr="001D13EA">
        <w:rPr>
          <w:rFonts w:ascii="Times New Roman" w:hAnsi="Times New Roman" w:cs="Times New Roman"/>
          <w:noProof/>
          <w:color w:val="000000"/>
          <w:sz w:val="24"/>
          <w:szCs w:val="24"/>
          <w:lang w:val="id-ID"/>
        </w:rPr>
        <w:lastRenderedPageBreak/>
        <w:t>dapat menurunkan intensitas nyeri dan ansietas, serta meningkatkan kualitas tidur penderita GGK.</w:t>
      </w:r>
    </w:p>
    <w:p w14:paraId="37097BBF" w14:textId="77777777" w:rsidR="009A26C4" w:rsidRPr="001D13EA" w:rsidRDefault="009A26C4" w:rsidP="00672C65">
      <w:pPr>
        <w:tabs>
          <w:tab w:val="left" w:pos="826"/>
        </w:tabs>
        <w:spacing w:after="0"/>
        <w:ind w:firstLine="504"/>
        <w:jc w:val="both"/>
        <w:rPr>
          <w:rFonts w:ascii="Times New Roman" w:hAnsi="Times New Roman" w:cs="Times New Roman"/>
          <w:noProof/>
          <w:color w:val="000000"/>
          <w:sz w:val="24"/>
          <w:szCs w:val="24"/>
          <w:lang w:val="id-ID"/>
        </w:rPr>
      </w:pPr>
      <w:r w:rsidRPr="001D13EA">
        <w:rPr>
          <w:rFonts w:ascii="Times New Roman" w:hAnsi="Times New Roman" w:cs="Times New Roman"/>
          <w:noProof/>
          <w:color w:val="000000"/>
          <w:sz w:val="24"/>
          <w:szCs w:val="24"/>
          <w:lang w:val="id-ID"/>
        </w:rPr>
        <w:t xml:space="preserve">Beberapa bukti empiris yang telah dicantumkan di atas memberikan gambaran bahwa tindakan </w:t>
      </w:r>
      <w:r w:rsidR="00105824" w:rsidRPr="001D13EA">
        <w:rPr>
          <w:rFonts w:ascii="Times New Roman" w:hAnsi="Times New Roman" w:cs="Times New Roman"/>
          <w:i/>
          <w:noProof/>
          <w:color w:val="000000"/>
          <w:sz w:val="24"/>
          <w:szCs w:val="24"/>
          <w:lang w:val="id-ID"/>
        </w:rPr>
        <w:t>foot massage</w:t>
      </w:r>
      <w:r w:rsidRPr="001D13EA">
        <w:rPr>
          <w:rFonts w:ascii="Times New Roman" w:hAnsi="Times New Roman" w:cs="Times New Roman"/>
          <w:noProof/>
          <w:color w:val="000000"/>
          <w:sz w:val="24"/>
          <w:szCs w:val="24"/>
          <w:lang w:val="id-ID"/>
        </w:rPr>
        <w:t xml:space="preserve"> mampu memberikan efek positif terhadap penurunan tingkat ansietas pasien. Peneliti bermaksud melakukan eksplorasi dampak terapi </w:t>
      </w:r>
      <w:r w:rsidR="00105824" w:rsidRPr="001D13EA">
        <w:rPr>
          <w:rFonts w:ascii="Times New Roman" w:hAnsi="Times New Roman" w:cs="Times New Roman"/>
          <w:i/>
          <w:noProof/>
          <w:color w:val="000000"/>
          <w:sz w:val="24"/>
          <w:szCs w:val="24"/>
          <w:lang w:val="id-ID"/>
        </w:rPr>
        <w:t>foot massage</w:t>
      </w:r>
      <w:r w:rsidRPr="001D13EA">
        <w:rPr>
          <w:rFonts w:ascii="Times New Roman" w:hAnsi="Times New Roman" w:cs="Times New Roman"/>
          <w:noProof/>
          <w:color w:val="000000"/>
          <w:sz w:val="24"/>
          <w:szCs w:val="24"/>
          <w:lang w:val="id-ID"/>
        </w:rPr>
        <w:t xml:space="preserve"> terhadap ansietas pada penderita GGK yang menjalani hemodialisis di RS PKU Muhammadiyah Temanggung.</w:t>
      </w:r>
    </w:p>
    <w:p w14:paraId="01DD0E74" w14:textId="77777777" w:rsidR="009A26C4" w:rsidRPr="001D13EA" w:rsidRDefault="009A26C4" w:rsidP="00A64027">
      <w:pPr>
        <w:tabs>
          <w:tab w:val="left" w:pos="826"/>
        </w:tabs>
        <w:spacing w:after="0"/>
        <w:jc w:val="both"/>
        <w:rPr>
          <w:rFonts w:ascii="Times New Roman" w:hAnsi="Times New Roman" w:cs="Times New Roman"/>
          <w:noProof/>
          <w:color w:val="000000"/>
          <w:sz w:val="24"/>
          <w:szCs w:val="24"/>
          <w:lang w:val="id-ID"/>
        </w:rPr>
      </w:pPr>
    </w:p>
    <w:p w14:paraId="1880373C" w14:textId="77777777" w:rsidR="00A64027" w:rsidRPr="001D13EA" w:rsidRDefault="00A64027" w:rsidP="00A64027">
      <w:pPr>
        <w:tabs>
          <w:tab w:val="left" w:pos="826"/>
        </w:tabs>
        <w:spacing w:after="0"/>
        <w:jc w:val="both"/>
        <w:rPr>
          <w:rFonts w:ascii="Times New Roman" w:hAnsi="Times New Roman" w:cs="Times New Roman"/>
          <w:b/>
          <w:noProof/>
          <w:color w:val="000000"/>
          <w:sz w:val="24"/>
          <w:szCs w:val="24"/>
          <w:lang w:val="id-ID"/>
        </w:rPr>
      </w:pPr>
      <w:r w:rsidRPr="001D13EA">
        <w:rPr>
          <w:rFonts w:ascii="Times New Roman" w:hAnsi="Times New Roman" w:cs="Times New Roman"/>
          <w:b/>
          <w:noProof/>
          <w:color w:val="000000"/>
          <w:sz w:val="24"/>
          <w:szCs w:val="24"/>
          <w:lang w:val="id-ID"/>
        </w:rPr>
        <w:t>METODE PENELITIAN</w:t>
      </w:r>
    </w:p>
    <w:p w14:paraId="09D3AA08" w14:textId="60C9D7A9" w:rsidR="00A64027" w:rsidRPr="001D13EA" w:rsidRDefault="00A64027" w:rsidP="00672C65">
      <w:pPr>
        <w:tabs>
          <w:tab w:val="left" w:pos="826"/>
        </w:tabs>
        <w:spacing w:after="0"/>
        <w:ind w:firstLine="504"/>
        <w:jc w:val="both"/>
        <w:rPr>
          <w:rFonts w:ascii="Times New Roman" w:hAnsi="Times New Roman" w:cs="Times New Roman"/>
          <w:noProof/>
          <w:color w:val="000000"/>
          <w:sz w:val="24"/>
          <w:szCs w:val="24"/>
          <w:lang w:val="id-ID"/>
        </w:rPr>
      </w:pPr>
      <w:r w:rsidRPr="001D13EA">
        <w:rPr>
          <w:rFonts w:ascii="Times New Roman" w:hAnsi="Times New Roman" w:cs="Times New Roman"/>
          <w:noProof/>
          <w:color w:val="000000"/>
          <w:sz w:val="24"/>
          <w:szCs w:val="24"/>
          <w:lang w:val="id-ID"/>
        </w:rPr>
        <w:t xml:space="preserve">Penelitian ini bertujuan untuk </w:t>
      </w:r>
      <w:r w:rsidR="00B07B8F">
        <w:rPr>
          <w:rFonts w:ascii="Times New Roman" w:hAnsi="Times New Roman" w:cs="Times New Roman"/>
          <w:noProof/>
          <w:color w:val="000000"/>
          <w:sz w:val="24"/>
          <w:szCs w:val="24"/>
          <w:lang w:val="id-ID"/>
        </w:rPr>
        <w:t>membuktikan efektivitas terapi distraksi</w:t>
      </w:r>
      <w:r w:rsidRPr="001D13EA">
        <w:rPr>
          <w:rFonts w:ascii="Times New Roman" w:hAnsi="Times New Roman" w:cs="Times New Roman"/>
          <w:noProof/>
          <w:color w:val="000000"/>
          <w:sz w:val="24"/>
          <w:szCs w:val="24"/>
          <w:lang w:val="id-ID"/>
        </w:rPr>
        <w:t xml:space="preserve"> </w:t>
      </w:r>
      <w:r w:rsidR="00B07B8F" w:rsidRPr="00FA74D9">
        <w:rPr>
          <w:rFonts w:ascii="Times New Roman" w:hAnsi="Times New Roman" w:cs="Times New Roman"/>
          <w:i/>
          <w:iCs/>
          <w:noProof/>
          <w:color w:val="000000"/>
          <w:sz w:val="24"/>
          <w:szCs w:val="24"/>
          <w:lang w:val="id-ID"/>
        </w:rPr>
        <w:t>foot massage</w:t>
      </w:r>
      <w:r w:rsidR="00B07B8F">
        <w:rPr>
          <w:rFonts w:ascii="Times New Roman" w:hAnsi="Times New Roman" w:cs="Times New Roman"/>
          <w:noProof/>
          <w:color w:val="000000"/>
          <w:sz w:val="24"/>
          <w:szCs w:val="24"/>
          <w:lang w:val="id-ID"/>
        </w:rPr>
        <w:t xml:space="preserve"> terhadap penurunan ansietas penderita GGK yang menjalani hemodialisis. </w:t>
      </w:r>
      <w:r w:rsidRPr="001D13EA">
        <w:rPr>
          <w:rFonts w:ascii="Times New Roman" w:hAnsi="Times New Roman" w:cs="Times New Roman"/>
          <w:noProof/>
          <w:color w:val="000000"/>
          <w:sz w:val="24"/>
          <w:szCs w:val="24"/>
          <w:lang w:val="id-ID"/>
        </w:rPr>
        <w:t xml:space="preserve">Jenis penelitian ini adalah </w:t>
      </w:r>
      <w:r w:rsidR="008A08D0">
        <w:rPr>
          <w:rFonts w:ascii="Times New Roman" w:hAnsi="Times New Roman" w:cs="Times New Roman"/>
          <w:noProof/>
          <w:color w:val="000000"/>
          <w:sz w:val="24"/>
          <w:szCs w:val="24"/>
          <w:lang w:val="id-ID"/>
        </w:rPr>
        <w:t xml:space="preserve">studi </w:t>
      </w:r>
      <w:r w:rsidRPr="001D13EA">
        <w:rPr>
          <w:rFonts w:ascii="Times New Roman" w:hAnsi="Times New Roman" w:cs="Times New Roman"/>
          <w:noProof/>
          <w:color w:val="000000"/>
          <w:sz w:val="24"/>
          <w:szCs w:val="24"/>
          <w:lang w:val="id-ID"/>
        </w:rPr>
        <w:t xml:space="preserve">kualitatif dengan desain studi kasus, </w:t>
      </w:r>
      <w:r w:rsidR="00672C65">
        <w:rPr>
          <w:rFonts w:ascii="Times New Roman" w:hAnsi="Times New Roman" w:cs="Times New Roman"/>
          <w:noProof/>
          <w:color w:val="000000"/>
          <w:sz w:val="24"/>
          <w:szCs w:val="24"/>
          <w:lang w:val="id-ID"/>
        </w:rPr>
        <w:t xml:space="preserve">sehingga </w:t>
      </w:r>
      <w:r w:rsidR="0009227E">
        <w:rPr>
          <w:rFonts w:ascii="Times New Roman" w:hAnsi="Times New Roman" w:cs="Times New Roman"/>
          <w:noProof/>
          <w:color w:val="000000"/>
          <w:sz w:val="24"/>
          <w:szCs w:val="24"/>
          <w:lang w:val="id-ID"/>
        </w:rPr>
        <w:t>peneliti dapat melakukan analisis mendalam mengenai fenomena ansietas pada penderita GGK</w:t>
      </w:r>
      <w:r w:rsidRPr="001D13EA">
        <w:rPr>
          <w:rFonts w:ascii="Times New Roman" w:hAnsi="Times New Roman" w:cs="Times New Roman"/>
          <w:noProof/>
          <w:color w:val="000000"/>
          <w:sz w:val="24"/>
          <w:szCs w:val="24"/>
          <w:lang w:val="id-ID"/>
        </w:rPr>
        <w:t xml:space="preserve">. Desain rancangan penelitian </w:t>
      </w:r>
      <w:r w:rsidR="0009227E">
        <w:rPr>
          <w:rFonts w:ascii="Times New Roman" w:hAnsi="Times New Roman" w:cs="Times New Roman"/>
          <w:noProof/>
          <w:color w:val="000000"/>
          <w:sz w:val="24"/>
          <w:szCs w:val="24"/>
          <w:lang w:val="id-ID"/>
        </w:rPr>
        <w:t xml:space="preserve">ini </w:t>
      </w:r>
      <w:r w:rsidRPr="001D13EA">
        <w:rPr>
          <w:rFonts w:ascii="Times New Roman" w:hAnsi="Times New Roman" w:cs="Times New Roman"/>
          <w:noProof/>
          <w:color w:val="000000"/>
          <w:sz w:val="24"/>
          <w:szCs w:val="24"/>
          <w:lang w:val="id-ID"/>
        </w:rPr>
        <w:t>adalah deskriptif evaluatif</w:t>
      </w:r>
      <w:r w:rsidR="0009227E">
        <w:rPr>
          <w:rFonts w:ascii="Times New Roman" w:hAnsi="Times New Roman" w:cs="Times New Roman"/>
          <w:noProof/>
          <w:color w:val="000000"/>
          <w:sz w:val="24"/>
          <w:szCs w:val="24"/>
          <w:lang w:val="id-ID"/>
        </w:rPr>
        <w:t>;</w:t>
      </w:r>
      <w:r w:rsidR="008A08D0">
        <w:rPr>
          <w:rFonts w:ascii="Times New Roman" w:hAnsi="Times New Roman" w:cs="Times New Roman"/>
          <w:noProof/>
          <w:color w:val="000000"/>
          <w:sz w:val="24"/>
          <w:szCs w:val="24"/>
          <w:lang w:val="id-ID"/>
        </w:rPr>
        <w:t xml:space="preserve"> </w:t>
      </w:r>
      <w:r w:rsidR="0009227E">
        <w:rPr>
          <w:rFonts w:ascii="Times New Roman" w:hAnsi="Times New Roman" w:cs="Times New Roman"/>
          <w:noProof/>
          <w:color w:val="000000"/>
          <w:sz w:val="24"/>
          <w:szCs w:val="24"/>
          <w:lang w:val="id-ID"/>
        </w:rPr>
        <w:t>selain</w:t>
      </w:r>
      <w:r w:rsidR="008A08D0">
        <w:rPr>
          <w:rFonts w:ascii="Times New Roman" w:hAnsi="Times New Roman" w:cs="Times New Roman"/>
          <w:noProof/>
          <w:color w:val="000000"/>
          <w:sz w:val="24"/>
          <w:szCs w:val="24"/>
          <w:lang w:val="id-ID"/>
        </w:rPr>
        <w:t xml:space="preserve"> mengidentifikasi</w:t>
      </w:r>
      <w:r w:rsidRPr="001D13EA">
        <w:rPr>
          <w:rFonts w:ascii="Times New Roman" w:hAnsi="Times New Roman" w:cs="Times New Roman"/>
          <w:noProof/>
          <w:color w:val="000000"/>
          <w:sz w:val="24"/>
          <w:szCs w:val="24"/>
          <w:lang w:val="id-ID"/>
        </w:rPr>
        <w:t xml:space="preserve"> karakteristik fenomena </w:t>
      </w:r>
      <w:r w:rsidR="008A08D0">
        <w:rPr>
          <w:rFonts w:ascii="Times New Roman" w:hAnsi="Times New Roman" w:cs="Times New Roman"/>
          <w:noProof/>
          <w:color w:val="000000"/>
          <w:sz w:val="24"/>
          <w:szCs w:val="24"/>
          <w:lang w:val="id-ID"/>
        </w:rPr>
        <w:t xml:space="preserve">ansietas </w:t>
      </w:r>
      <w:r w:rsidRPr="001D13EA">
        <w:rPr>
          <w:rFonts w:ascii="Times New Roman" w:hAnsi="Times New Roman" w:cs="Times New Roman"/>
          <w:noProof/>
          <w:color w:val="000000"/>
          <w:sz w:val="24"/>
          <w:szCs w:val="24"/>
          <w:lang w:val="id-ID"/>
        </w:rPr>
        <w:t>secara rinc</w:t>
      </w:r>
      <w:r w:rsidR="0009227E">
        <w:rPr>
          <w:rFonts w:ascii="Times New Roman" w:hAnsi="Times New Roman" w:cs="Times New Roman"/>
          <w:noProof/>
          <w:color w:val="000000"/>
          <w:sz w:val="24"/>
          <w:szCs w:val="24"/>
          <w:lang w:val="id-ID"/>
        </w:rPr>
        <w:t xml:space="preserve">i, peneliti bermaksud </w:t>
      </w:r>
      <w:r w:rsidRPr="001D13EA">
        <w:rPr>
          <w:rFonts w:ascii="Times New Roman" w:hAnsi="Times New Roman" w:cs="Times New Roman"/>
          <w:noProof/>
          <w:color w:val="000000"/>
          <w:sz w:val="24"/>
          <w:szCs w:val="24"/>
          <w:lang w:val="id-ID"/>
        </w:rPr>
        <w:t>mengevaluasi efektivitas prosedur terhadap masalah relevan dalam konteks studi kasus (Creswell, 2020; Yin, 2018).</w:t>
      </w:r>
    </w:p>
    <w:p w14:paraId="00099A27" w14:textId="46F689B2" w:rsidR="00067735" w:rsidRDefault="00A64027" w:rsidP="00A64027">
      <w:pPr>
        <w:tabs>
          <w:tab w:val="left" w:pos="826"/>
        </w:tabs>
        <w:spacing w:after="0"/>
        <w:ind w:firstLine="504"/>
        <w:jc w:val="both"/>
        <w:rPr>
          <w:rFonts w:ascii="Times New Roman" w:hAnsi="Times New Roman" w:cs="Times New Roman"/>
          <w:noProof/>
          <w:color w:val="000000"/>
          <w:sz w:val="24"/>
          <w:szCs w:val="24"/>
          <w:lang w:val="id-ID"/>
        </w:rPr>
      </w:pPr>
      <w:r w:rsidRPr="001D13EA">
        <w:rPr>
          <w:rFonts w:ascii="Times New Roman" w:hAnsi="Times New Roman" w:cs="Times New Roman"/>
          <w:noProof/>
          <w:color w:val="000000"/>
          <w:sz w:val="24"/>
          <w:szCs w:val="24"/>
          <w:lang w:val="id-ID"/>
        </w:rPr>
        <w:t xml:space="preserve">Penelitian ini </w:t>
      </w:r>
      <w:r w:rsidR="00067735">
        <w:rPr>
          <w:rFonts w:ascii="Times New Roman" w:hAnsi="Times New Roman" w:cs="Times New Roman"/>
          <w:noProof/>
          <w:color w:val="000000"/>
          <w:sz w:val="24"/>
          <w:szCs w:val="24"/>
          <w:lang w:val="id-ID"/>
        </w:rPr>
        <w:t>melibatkan</w:t>
      </w:r>
      <w:r w:rsidRPr="001D13EA">
        <w:rPr>
          <w:rFonts w:ascii="Times New Roman" w:hAnsi="Times New Roman" w:cs="Times New Roman"/>
          <w:noProof/>
          <w:color w:val="000000"/>
          <w:sz w:val="24"/>
          <w:szCs w:val="24"/>
          <w:lang w:val="id-ID"/>
        </w:rPr>
        <w:t xml:space="preserve"> dua </w:t>
      </w:r>
      <w:r w:rsidR="00067735">
        <w:rPr>
          <w:rFonts w:ascii="Times New Roman" w:hAnsi="Times New Roman" w:cs="Times New Roman"/>
          <w:noProof/>
          <w:color w:val="000000"/>
          <w:sz w:val="24"/>
          <w:szCs w:val="24"/>
          <w:lang w:val="id-ID"/>
        </w:rPr>
        <w:t xml:space="preserve">orang </w:t>
      </w:r>
      <w:r w:rsidRPr="001D13EA">
        <w:rPr>
          <w:rFonts w:ascii="Times New Roman" w:hAnsi="Times New Roman" w:cs="Times New Roman"/>
          <w:noProof/>
          <w:color w:val="000000"/>
          <w:sz w:val="24"/>
          <w:szCs w:val="24"/>
          <w:lang w:val="id-ID"/>
        </w:rPr>
        <w:t>penderita GGK sebagai subjek</w:t>
      </w:r>
      <w:r w:rsidR="00067735">
        <w:rPr>
          <w:rFonts w:ascii="Times New Roman" w:hAnsi="Times New Roman" w:cs="Times New Roman"/>
          <w:noProof/>
          <w:color w:val="000000"/>
          <w:sz w:val="24"/>
          <w:szCs w:val="24"/>
          <w:lang w:val="id-ID"/>
        </w:rPr>
        <w:t xml:space="preserve"> yang</w:t>
      </w:r>
      <w:r w:rsidRPr="001D13EA">
        <w:rPr>
          <w:rFonts w:ascii="Times New Roman" w:hAnsi="Times New Roman" w:cs="Times New Roman"/>
          <w:noProof/>
          <w:color w:val="000000"/>
          <w:sz w:val="24"/>
          <w:szCs w:val="24"/>
          <w:lang w:val="id-ID"/>
        </w:rPr>
        <w:t xml:space="preserve"> dipilih berdasarkan kriteria inklusi</w:t>
      </w:r>
      <w:r w:rsidR="00BC2930">
        <w:rPr>
          <w:rFonts w:ascii="Times New Roman" w:hAnsi="Times New Roman" w:cs="Times New Roman"/>
          <w:noProof/>
          <w:color w:val="000000"/>
          <w:sz w:val="24"/>
          <w:szCs w:val="24"/>
          <w:lang w:val="id-ID"/>
        </w:rPr>
        <w:t xml:space="preserve"> berikut: </w:t>
      </w:r>
      <w:r w:rsidR="00067735">
        <w:rPr>
          <w:rFonts w:ascii="Times New Roman" w:hAnsi="Times New Roman" w:cs="Times New Roman"/>
          <w:noProof/>
          <w:color w:val="000000"/>
          <w:sz w:val="24"/>
          <w:szCs w:val="24"/>
          <w:lang w:val="id-ID"/>
        </w:rPr>
        <w:t>ter</w:t>
      </w:r>
      <w:r w:rsidRPr="001D13EA">
        <w:rPr>
          <w:rFonts w:ascii="Times New Roman" w:hAnsi="Times New Roman" w:cs="Times New Roman"/>
          <w:noProof/>
          <w:color w:val="000000"/>
          <w:sz w:val="24"/>
          <w:szCs w:val="24"/>
          <w:lang w:val="id-ID"/>
        </w:rPr>
        <w:t xml:space="preserve">diagnosa GGK derajat 4-5, usia 19-64 tahun, frekuensi HD 1-2 kali per minggu, mengalami ansietas dengan skala HARS &gt; 20, dan berjenis kelamin laki-laki. Kriteria eksklusi meliputi kondisi fisik tertentu, gangguan </w:t>
      </w:r>
      <w:r w:rsidRPr="001D13EA">
        <w:rPr>
          <w:rFonts w:ascii="Times New Roman" w:hAnsi="Times New Roman" w:cs="Times New Roman"/>
          <w:noProof/>
          <w:color w:val="000000"/>
          <w:sz w:val="24"/>
          <w:szCs w:val="24"/>
          <w:lang w:val="id-ID"/>
        </w:rPr>
        <w:t xml:space="preserve">kognitif, dan penggunaan obat penenang. </w:t>
      </w:r>
    </w:p>
    <w:p w14:paraId="359D762B" w14:textId="77777777" w:rsidR="00067735" w:rsidRDefault="00067735" w:rsidP="00A64027">
      <w:pPr>
        <w:tabs>
          <w:tab w:val="left" w:pos="826"/>
        </w:tabs>
        <w:spacing w:after="0"/>
        <w:ind w:firstLine="504"/>
        <w:jc w:val="both"/>
        <w:rPr>
          <w:rFonts w:ascii="Times New Roman" w:hAnsi="Times New Roman" w:cs="Times New Roman"/>
          <w:noProof/>
          <w:color w:val="000000"/>
          <w:sz w:val="24"/>
          <w:szCs w:val="24"/>
          <w:lang w:val="id-ID"/>
        </w:rPr>
      </w:pPr>
    </w:p>
    <w:p w14:paraId="182EA5FD" w14:textId="219C5CD8" w:rsidR="00A64027" w:rsidRPr="001D13EA" w:rsidRDefault="00067735" w:rsidP="00067735">
      <w:pPr>
        <w:tabs>
          <w:tab w:val="left" w:pos="826"/>
        </w:tabs>
        <w:spacing w:after="0"/>
        <w:ind w:firstLine="504"/>
        <w:jc w:val="both"/>
        <w:rPr>
          <w:rFonts w:ascii="Times New Roman" w:hAnsi="Times New Roman" w:cs="Times New Roman"/>
          <w:noProof/>
          <w:color w:val="000000"/>
          <w:sz w:val="24"/>
          <w:szCs w:val="24"/>
          <w:lang w:val="id-ID"/>
        </w:rPr>
      </w:pPr>
      <w:r w:rsidRPr="001D13EA">
        <w:rPr>
          <w:rFonts w:ascii="Times New Roman" w:hAnsi="Times New Roman" w:cs="Times New Roman"/>
          <w:noProof/>
          <w:color w:val="000000"/>
          <w:sz w:val="24"/>
          <w:szCs w:val="24"/>
          <w:lang w:val="id-ID"/>
        </w:rPr>
        <w:t xml:space="preserve">Penelitian </w:t>
      </w:r>
      <w:r>
        <w:rPr>
          <w:rFonts w:ascii="Times New Roman" w:hAnsi="Times New Roman" w:cs="Times New Roman"/>
          <w:noProof/>
          <w:color w:val="000000"/>
          <w:sz w:val="24"/>
          <w:szCs w:val="24"/>
          <w:lang w:val="id-ID"/>
        </w:rPr>
        <w:t xml:space="preserve">ini </w:t>
      </w:r>
      <w:r w:rsidRPr="001D13EA">
        <w:rPr>
          <w:rFonts w:ascii="Times New Roman" w:hAnsi="Times New Roman" w:cs="Times New Roman"/>
          <w:noProof/>
          <w:color w:val="000000"/>
          <w:sz w:val="24"/>
          <w:szCs w:val="24"/>
          <w:lang w:val="id-ID"/>
        </w:rPr>
        <w:t xml:space="preserve">dilakukan di RS PKU Muhammadiyah Temanggung selama satu bulan. </w:t>
      </w:r>
      <w:r>
        <w:rPr>
          <w:rFonts w:ascii="Times New Roman" w:hAnsi="Times New Roman" w:cs="Times New Roman"/>
          <w:noProof/>
          <w:color w:val="000000"/>
          <w:sz w:val="24"/>
          <w:szCs w:val="24"/>
          <w:lang w:val="id-ID"/>
        </w:rPr>
        <w:t>Peneliti menjunjung tinggi e</w:t>
      </w:r>
      <w:r w:rsidRPr="001D13EA">
        <w:rPr>
          <w:rFonts w:ascii="Times New Roman" w:hAnsi="Times New Roman" w:cs="Times New Roman"/>
          <w:noProof/>
          <w:color w:val="000000"/>
          <w:sz w:val="24"/>
          <w:szCs w:val="24"/>
          <w:lang w:val="id-ID"/>
        </w:rPr>
        <w:t xml:space="preserve">tika penelitian </w:t>
      </w:r>
      <w:r>
        <w:rPr>
          <w:rFonts w:ascii="Times New Roman" w:hAnsi="Times New Roman" w:cs="Times New Roman"/>
          <w:noProof/>
          <w:color w:val="000000"/>
          <w:sz w:val="24"/>
          <w:szCs w:val="24"/>
          <w:lang w:val="id-ID"/>
        </w:rPr>
        <w:t>dengan cara memberikan</w:t>
      </w:r>
      <w:r w:rsidRPr="001D13EA">
        <w:rPr>
          <w:rFonts w:ascii="Times New Roman" w:hAnsi="Times New Roman" w:cs="Times New Roman"/>
          <w:noProof/>
          <w:color w:val="000000"/>
          <w:sz w:val="24"/>
          <w:szCs w:val="24"/>
          <w:lang w:val="id-ID"/>
        </w:rPr>
        <w:t xml:space="preserve"> </w:t>
      </w:r>
      <w:r w:rsidRPr="00F96078">
        <w:rPr>
          <w:rFonts w:ascii="Times New Roman" w:hAnsi="Times New Roman" w:cs="Times New Roman"/>
          <w:i/>
          <w:iCs/>
          <w:noProof/>
          <w:color w:val="000000"/>
          <w:sz w:val="24"/>
          <w:szCs w:val="24"/>
          <w:lang w:val="id-ID"/>
        </w:rPr>
        <w:t>informed consent</w:t>
      </w:r>
      <w:r>
        <w:rPr>
          <w:rFonts w:ascii="Times New Roman" w:hAnsi="Times New Roman" w:cs="Times New Roman"/>
          <w:noProof/>
          <w:color w:val="000000"/>
          <w:sz w:val="24"/>
          <w:szCs w:val="24"/>
          <w:lang w:val="id-ID"/>
        </w:rPr>
        <w:t xml:space="preserve"> penelitian</w:t>
      </w:r>
      <w:r w:rsidRPr="001D13EA">
        <w:rPr>
          <w:rFonts w:ascii="Times New Roman" w:hAnsi="Times New Roman" w:cs="Times New Roman"/>
          <w:noProof/>
          <w:color w:val="000000"/>
          <w:sz w:val="24"/>
          <w:szCs w:val="24"/>
          <w:lang w:val="id-ID"/>
        </w:rPr>
        <w:t xml:space="preserve">, menjaga kerahasiaan, mempertimbangkan manfaat </w:t>
      </w:r>
      <w:r>
        <w:rPr>
          <w:rFonts w:ascii="Times New Roman" w:hAnsi="Times New Roman" w:cs="Times New Roman"/>
          <w:noProof/>
          <w:color w:val="000000"/>
          <w:sz w:val="24"/>
          <w:szCs w:val="24"/>
          <w:lang w:val="id-ID"/>
        </w:rPr>
        <w:t>lebih besar daripada</w:t>
      </w:r>
      <w:r w:rsidRPr="001D13EA">
        <w:rPr>
          <w:rFonts w:ascii="Times New Roman" w:hAnsi="Times New Roman" w:cs="Times New Roman"/>
          <w:noProof/>
          <w:color w:val="000000"/>
          <w:sz w:val="24"/>
          <w:szCs w:val="24"/>
          <w:lang w:val="id-ID"/>
        </w:rPr>
        <w:t xml:space="preserve"> risiko, serta menjaga integritas ilmiah.</w:t>
      </w:r>
      <w:r>
        <w:rPr>
          <w:rFonts w:ascii="Times New Roman" w:hAnsi="Times New Roman" w:cs="Times New Roman"/>
          <w:noProof/>
          <w:color w:val="000000"/>
          <w:sz w:val="24"/>
          <w:szCs w:val="24"/>
          <w:lang w:val="id-ID"/>
        </w:rPr>
        <w:t xml:space="preserve"> </w:t>
      </w:r>
      <w:commentRangeStart w:id="2"/>
      <w:r w:rsidR="00A64027" w:rsidRPr="001D13EA">
        <w:rPr>
          <w:rFonts w:ascii="Times New Roman" w:hAnsi="Times New Roman" w:cs="Times New Roman"/>
          <w:noProof/>
          <w:color w:val="000000"/>
          <w:sz w:val="24"/>
          <w:szCs w:val="24"/>
          <w:lang w:val="id-ID"/>
        </w:rPr>
        <w:t xml:space="preserve">Data dikumpulkan melalui wawancara, observasi, dan analisis dokumen, kemudian dianalisis secara kualitatif </w:t>
      </w:r>
      <w:r w:rsidR="00A64027" w:rsidRPr="001D13EA">
        <w:rPr>
          <w:rFonts w:ascii="Times New Roman" w:hAnsi="Times New Roman" w:cs="Times New Roman"/>
          <w:noProof/>
          <w:color w:val="000000"/>
          <w:sz w:val="24"/>
          <w:lang w:val="id-ID"/>
        </w:rPr>
        <w:fldChar w:fldCharType="begin" w:fldLock="1"/>
      </w:r>
      <w:r w:rsidR="00227D09" w:rsidRPr="001D13EA">
        <w:rPr>
          <w:rFonts w:ascii="Times New Roman" w:hAnsi="Times New Roman" w:cs="Times New Roman"/>
          <w:noProof/>
          <w:color w:val="000000"/>
          <w:sz w:val="24"/>
          <w:lang w:val="id-ID"/>
        </w:rPr>
        <w:instrText>ADDIN CSL_CITATION {"citationItems":[{"id":"ITEM-1","itemData":{"ISSN":"13514180","abstract":"Methods for conducting high-quality studies. Careful reading and critique of actual case studies.","author":[{"dropping-particle":"","family":"Polit","given":"D","non-dropping-particle":"","parse-names":false,"suffix":""},{"dropping-particle":"","family":"Beck","given":"C.T.","non-dropping-particle":"","parse-names":false,"suffix":""}],"container-title":"Wolters Kluwer Health","edition":"9","editor":[{"dropping-particle":"","family":"Lippincott","given":"Williams","non-dropping-particle":"","parse-names":false,"suffix":""},{"dropping-particle":"","family":"Wilkins","given":"","non-dropping-particle":"","parse-names":false,"suffix":""}],"id":"ITEM-1","issued":{"date-parts":[["2017"]]},"publisher":"Wolters Kluwer Health","publisher-place":"Philadelphia","title":"Nursing Research: Generating and Assessing Evidence for Nursing Practice","type":"book"},"uris":["http://www.mendeley.com/documents/?uuid=e73053ad-1c16-3069-af05-a2c05edca89b","http://www.mendeley.com/documents/?uuid=72fecb8a-b81b-4938-937e-cbc79df96551"]}],"mendeley":{"formattedCitation":"(Polit &amp; Beck, 2017)","plainTextFormattedCitation":"(Polit &amp; Beck, 2017)","previouslyFormattedCitation":"(Polit and Beck, 2017)"},"properties":{"noteIndex":0},"schema":"https://github.com/citation-style-language/schema/raw/master/csl-citation.json"}</w:instrText>
      </w:r>
      <w:r w:rsidR="00A64027" w:rsidRPr="001D13EA">
        <w:rPr>
          <w:rFonts w:ascii="Times New Roman" w:hAnsi="Times New Roman" w:cs="Times New Roman"/>
          <w:noProof/>
          <w:color w:val="000000"/>
          <w:sz w:val="24"/>
          <w:lang w:val="id-ID"/>
        </w:rPr>
        <w:fldChar w:fldCharType="separate"/>
      </w:r>
      <w:r w:rsidR="00227D09" w:rsidRPr="001D13EA">
        <w:rPr>
          <w:rFonts w:ascii="Times New Roman" w:hAnsi="Times New Roman" w:cs="Times New Roman"/>
          <w:noProof/>
          <w:color w:val="000000"/>
          <w:sz w:val="24"/>
          <w:lang w:val="id-ID"/>
        </w:rPr>
        <w:t>(Polit &amp; Beck, 2017)</w:t>
      </w:r>
      <w:r w:rsidR="00A64027" w:rsidRPr="001D13EA">
        <w:rPr>
          <w:rFonts w:ascii="Times New Roman" w:hAnsi="Times New Roman" w:cs="Times New Roman"/>
          <w:noProof/>
          <w:color w:val="000000"/>
          <w:sz w:val="24"/>
          <w:lang w:val="id-ID"/>
        </w:rPr>
        <w:fldChar w:fldCharType="end"/>
      </w:r>
      <w:r w:rsidR="00A64027" w:rsidRPr="001D13EA">
        <w:rPr>
          <w:rFonts w:ascii="Times New Roman" w:hAnsi="Times New Roman" w:cs="Times New Roman"/>
          <w:noProof/>
          <w:color w:val="000000"/>
          <w:sz w:val="24"/>
          <w:szCs w:val="24"/>
          <w:lang w:val="id-ID"/>
        </w:rPr>
        <w:t>.</w:t>
      </w:r>
      <w:r>
        <w:rPr>
          <w:rFonts w:ascii="Times New Roman" w:hAnsi="Times New Roman" w:cs="Times New Roman"/>
          <w:noProof/>
          <w:color w:val="000000"/>
          <w:sz w:val="24"/>
          <w:szCs w:val="24"/>
          <w:lang w:val="id-ID"/>
        </w:rPr>
        <w:t xml:space="preserve"> Selanjutnya d</w:t>
      </w:r>
      <w:r w:rsidR="00A64027" w:rsidRPr="001D13EA">
        <w:rPr>
          <w:rFonts w:ascii="Times New Roman" w:hAnsi="Times New Roman" w:cs="Times New Roman"/>
          <w:noProof/>
          <w:color w:val="000000"/>
          <w:sz w:val="24"/>
          <w:szCs w:val="24"/>
          <w:lang w:val="id-ID"/>
        </w:rPr>
        <w:t xml:space="preserve">ata </w:t>
      </w:r>
      <w:r w:rsidR="00F96078">
        <w:rPr>
          <w:rFonts w:ascii="Times New Roman" w:hAnsi="Times New Roman" w:cs="Times New Roman"/>
          <w:noProof/>
          <w:color w:val="000000"/>
          <w:sz w:val="24"/>
          <w:szCs w:val="24"/>
          <w:lang w:val="id-ID"/>
        </w:rPr>
        <w:t xml:space="preserve">penelitian </w:t>
      </w:r>
      <w:r w:rsidR="00A64027" w:rsidRPr="001D13EA">
        <w:rPr>
          <w:rFonts w:ascii="Times New Roman" w:hAnsi="Times New Roman" w:cs="Times New Roman"/>
          <w:noProof/>
          <w:color w:val="000000"/>
          <w:sz w:val="24"/>
          <w:szCs w:val="24"/>
          <w:lang w:val="id-ID"/>
        </w:rPr>
        <w:t xml:space="preserve">disajikan dalam bentuk narasi, tabel, dan grafik untuk menggambarkan dampak terapi tersebut </w:t>
      </w:r>
      <w:r w:rsidR="00A64027" w:rsidRPr="001D13EA">
        <w:rPr>
          <w:rFonts w:ascii="Times New Roman" w:hAnsi="Times New Roman" w:cs="Times New Roman"/>
          <w:noProof/>
          <w:color w:val="000000"/>
          <w:sz w:val="24"/>
          <w:szCs w:val="24"/>
          <w:lang w:val="id-ID"/>
        </w:rPr>
        <w:fldChar w:fldCharType="begin" w:fldLock="1"/>
      </w:r>
      <w:r w:rsidR="00227D09" w:rsidRPr="001D13EA">
        <w:rPr>
          <w:rFonts w:ascii="Times New Roman" w:hAnsi="Times New Roman" w:cs="Times New Roman"/>
          <w:noProof/>
          <w:color w:val="000000"/>
          <w:sz w:val="24"/>
          <w:szCs w:val="24"/>
          <w:lang w:val="id-ID"/>
        </w:rPr>
        <w:instrText>ADDIN CSL_CITATION {"citationItems":[{"id":"ITEM-1","itemData":{"DOI":"10.4324/9781482274400-4","abstract":"The following amendments to the 2002 \"Ethical Principles of Psychologists and Code of Conduct\" (the Ethics Code; American Psychological Association, 2002) were adopted by the APA Council of Representatives at its February 2010 meeting. The changes involve the last two sentences of the final paragraph of the Introduction and Applicability section and Ethical Standards 1.02 and 1.03. The amendments became effective June 1, 2010. A history of these amendments to the Ethics Code is provided in the \"Report of the Ethics Committee, 2009\" in this issue of the American Psychologist (American Psychological Association, Ethics Committee, 2010). Following are a clean version of the revisions and a version indicating changes from the 2002 language (inserted text is underlined; deleted text is crossed out).","author":[{"dropping-particle":"","family":"Ford","given":"Gary G.","non-dropping-particle":"","parse-names":false,"suffix":""}],"container-title":"Ethical Reasoning in the Mental Health Professions","id":"ITEM-1","issued":{"date-parts":[["2020"]]},"title":"Ethical Principles of Psychologists and Code of Conduct","type":"chapter"},"uris":["http://www.mendeley.com/documents/?uuid=0d2e3e0c-6183-3544-8ff2-30bc6f02d88a","http://www.mendeley.com/documents/?uuid=661b730d-3c20-4b59-8a98-54c3c6d7efe8"]}],"mendeley":{"formattedCitation":"(Ford, 2020)","plainTextFormattedCitation":"(Ford, 2020)","previouslyFormattedCitation":"(Ford, 2020)"},"properties":{"noteIndex":0},"schema":"https://github.com/citation-style-language/schema/raw/master/csl-citation.json"}</w:instrText>
      </w:r>
      <w:r w:rsidR="00A64027" w:rsidRPr="001D13EA">
        <w:rPr>
          <w:rFonts w:ascii="Times New Roman" w:hAnsi="Times New Roman" w:cs="Times New Roman"/>
          <w:noProof/>
          <w:color w:val="000000"/>
          <w:sz w:val="24"/>
          <w:szCs w:val="24"/>
          <w:lang w:val="id-ID"/>
        </w:rPr>
        <w:fldChar w:fldCharType="separate"/>
      </w:r>
      <w:r w:rsidR="00A64027" w:rsidRPr="001D13EA">
        <w:rPr>
          <w:rFonts w:ascii="Times New Roman" w:hAnsi="Times New Roman" w:cs="Times New Roman"/>
          <w:noProof/>
          <w:color w:val="000000"/>
          <w:sz w:val="24"/>
          <w:szCs w:val="24"/>
          <w:lang w:val="id-ID"/>
        </w:rPr>
        <w:t>(Ford, 2020)</w:t>
      </w:r>
      <w:r w:rsidR="00A64027" w:rsidRPr="001D13EA">
        <w:rPr>
          <w:rFonts w:ascii="Times New Roman" w:hAnsi="Times New Roman" w:cs="Times New Roman"/>
          <w:noProof/>
          <w:color w:val="000000"/>
          <w:sz w:val="24"/>
          <w:szCs w:val="24"/>
          <w:lang w:val="id-ID"/>
        </w:rPr>
        <w:fldChar w:fldCharType="end"/>
      </w:r>
      <w:r w:rsidR="00A64027" w:rsidRPr="001D13EA">
        <w:rPr>
          <w:rFonts w:ascii="Times New Roman" w:hAnsi="Times New Roman" w:cs="Times New Roman"/>
          <w:noProof/>
          <w:color w:val="000000"/>
          <w:sz w:val="24"/>
          <w:szCs w:val="24"/>
          <w:lang w:val="id-ID"/>
        </w:rPr>
        <w:t>.</w:t>
      </w:r>
      <w:commentRangeEnd w:id="2"/>
      <w:r w:rsidR="004523C3">
        <w:rPr>
          <w:rStyle w:val="CommentReference"/>
        </w:rPr>
        <w:commentReference w:id="2"/>
      </w:r>
    </w:p>
    <w:p w14:paraId="50A28D69" w14:textId="77777777" w:rsidR="00A64027" w:rsidRPr="001D13EA" w:rsidRDefault="00A64027" w:rsidP="00A64027">
      <w:pPr>
        <w:tabs>
          <w:tab w:val="left" w:pos="826"/>
        </w:tabs>
        <w:spacing w:after="0"/>
        <w:jc w:val="both"/>
        <w:rPr>
          <w:rFonts w:ascii="Times New Roman" w:hAnsi="Times New Roman" w:cs="Times New Roman"/>
          <w:noProof/>
          <w:color w:val="000000"/>
          <w:sz w:val="24"/>
          <w:szCs w:val="24"/>
          <w:lang w:val="id-ID"/>
        </w:rPr>
      </w:pPr>
    </w:p>
    <w:p w14:paraId="0717DF52" w14:textId="77777777" w:rsidR="00A64027" w:rsidRPr="001D13EA" w:rsidRDefault="00A64027" w:rsidP="00A64027">
      <w:pPr>
        <w:tabs>
          <w:tab w:val="left" w:pos="826"/>
        </w:tabs>
        <w:spacing w:after="0"/>
        <w:jc w:val="both"/>
        <w:rPr>
          <w:rFonts w:ascii="Times New Roman" w:hAnsi="Times New Roman" w:cs="Times New Roman"/>
          <w:b/>
          <w:noProof/>
          <w:color w:val="000000"/>
          <w:sz w:val="24"/>
          <w:szCs w:val="24"/>
          <w:lang w:val="id-ID"/>
        </w:rPr>
      </w:pPr>
      <w:r w:rsidRPr="001D13EA">
        <w:rPr>
          <w:rFonts w:ascii="Times New Roman" w:hAnsi="Times New Roman" w:cs="Times New Roman"/>
          <w:b/>
          <w:noProof/>
          <w:color w:val="000000"/>
          <w:sz w:val="24"/>
          <w:szCs w:val="24"/>
          <w:lang w:val="id-ID"/>
        </w:rPr>
        <w:t>HASIL PENELITIAN</w:t>
      </w:r>
    </w:p>
    <w:p w14:paraId="39DF0F07" w14:textId="1D28F2C7" w:rsidR="00A64027" w:rsidRPr="001D13EA" w:rsidRDefault="00A64027" w:rsidP="00A64027">
      <w:pPr>
        <w:tabs>
          <w:tab w:val="left" w:pos="826"/>
        </w:tabs>
        <w:spacing w:after="0"/>
        <w:ind w:firstLine="504"/>
        <w:jc w:val="both"/>
        <w:rPr>
          <w:rFonts w:ascii="Times New Roman" w:hAnsi="Times New Roman" w:cs="Times New Roman"/>
          <w:noProof/>
          <w:color w:val="000000"/>
          <w:sz w:val="24"/>
          <w:szCs w:val="24"/>
          <w:lang w:val="id-ID"/>
        </w:rPr>
      </w:pPr>
      <w:r w:rsidRPr="001D13EA">
        <w:rPr>
          <w:rFonts w:ascii="Times New Roman" w:hAnsi="Times New Roman" w:cs="Times New Roman"/>
          <w:noProof/>
          <w:color w:val="000000"/>
          <w:sz w:val="24"/>
          <w:szCs w:val="24"/>
          <w:lang w:val="id-ID"/>
        </w:rPr>
        <w:t>Penelitian ini dilakukan di</w:t>
      </w:r>
      <w:r w:rsidR="002E3416">
        <w:rPr>
          <w:rFonts w:ascii="Times New Roman" w:hAnsi="Times New Roman" w:cs="Times New Roman"/>
          <w:noProof/>
          <w:color w:val="000000"/>
          <w:sz w:val="24"/>
          <w:szCs w:val="24"/>
          <w:lang w:val="id-ID"/>
        </w:rPr>
        <w:t xml:space="preserve"> RS PKU Muhammadiyah Temanggung</w:t>
      </w:r>
      <w:r w:rsidR="002E3416">
        <w:rPr>
          <w:rFonts w:ascii="Times New Roman" w:hAnsi="Times New Roman" w:cs="Times New Roman"/>
          <w:strike/>
          <w:noProof/>
          <w:color w:val="000000"/>
          <w:sz w:val="24"/>
          <w:szCs w:val="24"/>
          <w:lang w:val="id-ID"/>
        </w:rPr>
        <w:t>.</w:t>
      </w:r>
      <w:r w:rsidRPr="001D13EA">
        <w:rPr>
          <w:rFonts w:ascii="Times New Roman" w:hAnsi="Times New Roman" w:cs="Times New Roman"/>
          <w:noProof/>
          <w:color w:val="000000"/>
          <w:sz w:val="24"/>
          <w:szCs w:val="24"/>
          <w:lang w:val="id-ID"/>
        </w:rPr>
        <w:t xml:space="preserve"> Rumah </w:t>
      </w:r>
      <w:r w:rsidR="00C13B04">
        <w:rPr>
          <w:rFonts w:ascii="Times New Roman" w:hAnsi="Times New Roman" w:cs="Times New Roman"/>
          <w:noProof/>
          <w:color w:val="000000"/>
          <w:sz w:val="24"/>
          <w:szCs w:val="24"/>
          <w:lang w:val="id-ID"/>
        </w:rPr>
        <w:t xml:space="preserve">sakit </w:t>
      </w:r>
      <w:r w:rsidRPr="001D13EA">
        <w:rPr>
          <w:rFonts w:ascii="Times New Roman" w:hAnsi="Times New Roman" w:cs="Times New Roman"/>
          <w:noProof/>
          <w:color w:val="000000"/>
          <w:sz w:val="24"/>
          <w:szCs w:val="24"/>
          <w:lang w:val="id-ID"/>
        </w:rPr>
        <w:t xml:space="preserve">ini memiliki unit Hemodialisa (HD) yang </w:t>
      </w:r>
      <w:r w:rsidR="00C13B04">
        <w:rPr>
          <w:rFonts w:ascii="Times New Roman" w:hAnsi="Times New Roman" w:cs="Times New Roman"/>
          <w:noProof/>
          <w:color w:val="000000"/>
          <w:sz w:val="24"/>
          <w:szCs w:val="24"/>
          <w:lang w:val="id-ID"/>
        </w:rPr>
        <w:t xml:space="preserve">dapat </w:t>
      </w:r>
      <w:r w:rsidRPr="001D13EA">
        <w:rPr>
          <w:rFonts w:ascii="Times New Roman" w:hAnsi="Times New Roman" w:cs="Times New Roman"/>
          <w:noProof/>
          <w:color w:val="000000"/>
          <w:sz w:val="24"/>
          <w:szCs w:val="24"/>
          <w:lang w:val="id-ID"/>
        </w:rPr>
        <w:t xml:space="preserve">melayani terapi </w:t>
      </w:r>
      <w:r w:rsidR="00C13B04">
        <w:rPr>
          <w:rFonts w:ascii="Times New Roman" w:hAnsi="Times New Roman" w:cs="Times New Roman"/>
          <w:noProof/>
          <w:color w:val="000000"/>
          <w:sz w:val="24"/>
          <w:szCs w:val="24"/>
          <w:lang w:val="id-ID"/>
        </w:rPr>
        <w:t>hemodialisa</w:t>
      </w:r>
      <w:r w:rsidRPr="001D13EA">
        <w:rPr>
          <w:rFonts w:ascii="Times New Roman" w:hAnsi="Times New Roman" w:cs="Times New Roman"/>
          <w:noProof/>
          <w:color w:val="000000"/>
          <w:sz w:val="24"/>
          <w:szCs w:val="24"/>
          <w:lang w:val="id-ID"/>
        </w:rPr>
        <w:t xml:space="preserve"> dua shift per hari, dengan rata-rata 40 pasien per bulan. Penelitian </w:t>
      </w:r>
      <w:r w:rsidR="00F57F58">
        <w:rPr>
          <w:rFonts w:ascii="Times New Roman" w:hAnsi="Times New Roman" w:cs="Times New Roman"/>
          <w:noProof/>
          <w:color w:val="000000"/>
          <w:sz w:val="24"/>
          <w:szCs w:val="24"/>
          <w:lang w:val="id-ID"/>
        </w:rPr>
        <w:t>ber</w:t>
      </w:r>
      <w:r w:rsidRPr="001D13EA">
        <w:rPr>
          <w:rFonts w:ascii="Times New Roman" w:hAnsi="Times New Roman" w:cs="Times New Roman"/>
          <w:noProof/>
          <w:color w:val="000000"/>
          <w:sz w:val="24"/>
          <w:szCs w:val="24"/>
          <w:lang w:val="id-ID"/>
        </w:rPr>
        <w:t xml:space="preserve">fokus pada dua penderita GGK derajat 4-5 yang menjalani HD kurang dari 6 bulan dan mengalami ansietas. Partisipan pertama, Tn. D, usia 30 tahun, memiliki laju filtrasi </w:t>
      </w:r>
      <w:r w:rsidRPr="001D13EA">
        <w:rPr>
          <w:rFonts w:ascii="Times New Roman" w:hAnsi="Times New Roman" w:cs="Times New Roman"/>
          <w:i/>
          <w:noProof/>
          <w:color w:val="000000"/>
          <w:sz w:val="24"/>
          <w:szCs w:val="24"/>
          <w:lang w:val="id-ID"/>
        </w:rPr>
        <w:t>glomerulus</w:t>
      </w:r>
      <w:r w:rsidRPr="001D13EA">
        <w:rPr>
          <w:rFonts w:ascii="Times New Roman" w:hAnsi="Times New Roman" w:cs="Times New Roman"/>
          <w:noProof/>
          <w:color w:val="000000"/>
          <w:sz w:val="24"/>
          <w:szCs w:val="24"/>
          <w:lang w:val="id-ID"/>
        </w:rPr>
        <w:t xml:space="preserve"> 15 mL/menit dan kadar kreatinin 6.7 mg/dL, dengan gejala kecemasan, mudah lelah, dan nafsu makan berubah-ubah. Partisipan kedua, Tn. B, usia 49 tahun, memiliki laju filtrasi </w:t>
      </w:r>
      <w:r w:rsidRPr="001D13EA">
        <w:rPr>
          <w:rFonts w:ascii="Times New Roman" w:hAnsi="Times New Roman" w:cs="Times New Roman"/>
          <w:i/>
          <w:noProof/>
          <w:color w:val="000000"/>
          <w:sz w:val="24"/>
          <w:szCs w:val="24"/>
          <w:lang w:val="id-ID"/>
        </w:rPr>
        <w:t>glomerulus</w:t>
      </w:r>
      <w:r w:rsidRPr="001D13EA">
        <w:rPr>
          <w:rFonts w:ascii="Times New Roman" w:hAnsi="Times New Roman" w:cs="Times New Roman"/>
          <w:noProof/>
          <w:color w:val="000000"/>
          <w:sz w:val="24"/>
          <w:szCs w:val="24"/>
          <w:lang w:val="id-ID"/>
        </w:rPr>
        <w:t xml:space="preserve"> 13 mL/menit dan kadar kreatinin 6.9 mg/dL, dengan gejala kecemasan, mudah lelah, dan </w:t>
      </w:r>
      <w:r w:rsidRPr="001D13EA">
        <w:rPr>
          <w:rFonts w:ascii="Times New Roman" w:hAnsi="Times New Roman" w:cs="Times New Roman"/>
          <w:noProof/>
          <w:color w:val="000000"/>
          <w:sz w:val="24"/>
          <w:szCs w:val="24"/>
          <w:lang w:val="id-ID"/>
        </w:rPr>
        <w:lastRenderedPageBreak/>
        <w:t xml:space="preserve">kontak mata kurang saat berkomunikasi. Kedua partisipan menjalani HD secara rutin dan memiliki pola makan serta buang air besar yang tidak teratur. Keduanya rajin beribadah dan aktif </w:t>
      </w:r>
      <w:r w:rsidRPr="001D13EA">
        <w:rPr>
          <w:rFonts w:ascii="Times New Roman" w:hAnsi="Times New Roman" w:cs="Times New Roman"/>
          <w:noProof/>
          <w:color w:val="000000"/>
          <w:sz w:val="24"/>
          <w:szCs w:val="24"/>
          <w:lang w:val="id-ID"/>
        </w:rPr>
        <w:t>dalam kegiatan sosial di desanya. Identifikasi subjek dilakukan melalui analisis dokumen medis dan kriteria inklusi (tabel 1) serta kriteria eksklusi (tabel 2) yang ketat.</w:t>
      </w:r>
    </w:p>
    <w:p w14:paraId="3D5048E6" w14:textId="77777777" w:rsidR="00227D09" w:rsidRPr="001D13EA" w:rsidRDefault="00227D09" w:rsidP="00153A64">
      <w:pPr>
        <w:keepNext/>
        <w:spacing w:line="240" w:lineRule="auto"/>
        <w:jc w:val="center"/>
        <w:rPr>
          <w:rFonts w:ascii="Times New Roman" w:hAnsi="Times New Roman" w:cs="Times New Roman"/>
          <w:bCs/>
          <w:noProof/>
          <w:szCs w:val="18"/>
          <w:lang w:val="id-ID"/>
        </w:rPr>
        <w:sectPr w:rsidR="00227D09" w:rsidRPr="001D13EA" w:rsidSect="00227D09">
          <w:type w:val="continuous"/>
          <w:pgSz w:w="11907" w:h="16839" w:code="9"/>
          <w:pgMar w:top="1701" w:right="1701" w:bottom="1701" w:left="1701" w:header="709" w:footer="709" w:gutter="0"/>
          <w:cols w:num="2" w:space="708"/>
          <w:docGrid w:linePitch="360"/>
        </w:sectPr>
      </w:pPr>
      <w:bookmarkStart w:id="3" w:name="_Toc162912109"/>
    </w:p>
    <w:p w14:paraId="18E8CDDF" w14:textId="77777777" w:rsidR="00153A64" w:rsidRDefault="00153A64" w:rsidP="00264C10">
      <w:pPr>
        <w:keepNext/>
        <w:spacing w:after="0" w:line="240" w:lineRule="auto"/>
        <w:jc w:val="center"/>
        <w:rPr>
          <w:rFonts w:ascii="Times New Roman" w:hAnsi="Times New Roman" w:cs="Times New Roman"/>
          <w:bCs/>
          <w:noProof/>
          <w:szCs w:val="18"/>
          <w:lang w:val="id-ID"/>
        </w:rPr>
      </w:pPr>
    </w:p>
    <w:p w14:paraId="4C0972BA" w14:textId="494937A7" w:rsidR="00A64027" w:rsidRPr="001D13EA" w:rsidRDefault="00A64027" w:rsidP="00264C10">
      <w:pPr>
        <w:keepNext/>
        <w:spacing w:after="0" w:line="240" w:lineRule="auto"/>
        <w:jc w:val="center"/>
        <w:rPr>
          <w:rFonts w:ascii="Times New Roman" w:hAnsi="Times New Roman" w:cs="Times New Roman"/>
          <w:bCs/>
          <w:noProof/>
          <w:szCs w:val="18"/>
          <w:lang w:val="id-ID"/>
        </w:rPr>
      </w:pPr>
      <w:commentRangeStart w:id="4"/>
      <w:r w:rsidRPr="001D13EA">
        <w:rPr>
          <w:rFonts w:ascii="Times New Roman" w:hAnsi="Times New Roman" w:cs="Times New Roman"/>
          <w:bCs/>
          <w:noProof/>
          <w:szCs w:val="18"/>
          <w:lang w:val="id-ID"/>
        </w:rPr>
        <w:t>Tabel</w:t>
      </w:r>
      <w:r w:rsidRPr="001D13EA">
        <w:rPr>
          <w:rFonts w:ascii="Times New Roman" w:hAnsi="Times New Roman" w:cs="Times New Roman"/>
          <w:bCs/>
          <w:i/>
          <w:noProof/>
          <w:szCs w:val="18"/>
          <w:lang w:val="id-ID"/>
        </w:rPr>
        <w:t xml:space="preserve"> </w:t>
      </w:r>
      <w:r w:rsidRPr="001D13EA">
        <w:rPr>
          <w:rFonts w:ascii="Times New Roman" w:hAnsi="Times New Roman" w:cs="Times New Roman"/>
          <w:bCs/>
          <w:noProof/>
          <w:szCs w:val="18"/>
          <w:lang w:val="id-ID"/>
        </w:rPr>
        <w:fldChar w:fldCharType="begin"/>
      </w:r>
      <w:r w:rsidRPr="001D13EA">
        <w:rPr>
          <w:rFonts w:ascii="Times New Roman" w:hAnsi="Times New Roman" w:cs="Times New Roman"/>
          <w:bCs/>
          <w:noProof/>
          <w:szCs w:val="18"/>
          <w:lang w:val="id-ID"/>
        </w:rPr>
        <w:instrText xml:space="preserve"> SEQ Tabel_4._ \* ARABIC </w:instrText>
      </w:r>
      <w:r w:rsidRPr="001D13EA">
        <w:rPr>
          <w:rFonts w:ascii="Times New Roman" w:hAnsi="Times New Roman" w:cs="Times New Roman"/>
          <w:bCs/>
          <w:noProof/>
          <w:szCs w:val="18"/>
          <w:lang w:val="id-ID"/>
        </w:rPr>
        <w:fldChar w:fldCharType="separate"/>
      </w:r>
      <w:r w:rsidR="007D33D9">
        <w:rPr>
          <w:rFonts w:ascii="Times New Roman" w:hAnsi="Times New Roman" w:cs="Times New Roman"/>
          <w:bCs/>
          <w:noProof/>
          <w:szCs w:val="18"/>
          <w:lang w:val="id-ID"/>
        </w:rPr>
        <w:t>1</w:t>
      </w:r>
      <w:r w:rsidRPr="001D13EA">
        <w:rPr>
          <w:rFonts w:ascii="Times New Roman" w:hAnsi="Times New Roman" w:cs="Times New Roman"/>
          <w:bCs/>
          <w:noProof/>
          <w:szCs w:val="18"/>
          <w:lang w:val="id-ID"/>
        </w:rPr>
        <w:fldChar w:fldCharType="end"/>
      </w:r>
      <w:r w:rsidRPr="001D13EA">
        <w:rPr>
          <w:rFonts w:ascii="Times New Roman" w:hAnsi="Times New Roman" w:cs="Times New Roman"/>
          <w:bCs/>
          <w:noProof/>
          <w:szCs w:val="18"/>
          <w:lang w:val="id-ID"/>
        </w:rPr>
        <w:t xml:space="preserve"> Kriteria Inklusi</w:t>
      </w:r>
      <w:bookmarkEnd w:id="3"/>
    </w:p>
    <w:tbl>
      <w:tblPr>
        <w:tblStyle w:val="TableGrid91"/>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548"/>
        <w:gridCol w:w="4408"/>
        <w:gridCol w:w="680"/>
        <w:gridCol w:w="1203"/>
        <w:gridCol w:w="680"/>
        <w:gridCol w:w="1202"/>
      </w:tblGrid>
      <w:tr w:rsidR="00A64027" w:rsidRPr="001D13EA" w14:paraId="336040D6" w14:textId="77777777" w:rsidTr="00264C10">
        <w:tc>
          <w:tcPr>
            <w:tcW w:w="314" w:type="pct"/>
            <w:vMerge w:val="restart"/>
            <w:vAlign w:val="center"/>
          </w:tcPr>
          <w:p w14:paraId="218314E0" w14:textId="77777777" w:rsidR="00A64027" w:rsidRPr="00153A64" w:rsidRDefault="00A64027" w:rsidP="00A64027">
            <w:pPr>
              <w:spacing w:after="0" w:line="240" w:lineRule="auto"/>
              <w:jc w:val="center"/>
              <w:rPr>
                <w:rFonts w:ascii="Times New Roman" w:hAnsi="Times New Roman" w:cs="Times New Roman"/>
                <w:b/>
                <w:noProof/>
              </w:rPr>
            </w:pPr>
            <w:r w:rsidRPr="00153A64">
              <w:rPr>
                <w:rFonts w:ascii="Times New Roman" w:hAnsi="Times New Roman" w:cs="Times New Roman"/>
                <w:b/>
                <w:noProof/>
              </w:rPr>
              <w:t>No</w:t>
            </w:r>
          </w:p>
        </w:tc>
        <w:tc>
          <w:tcPr>
            <w:tcW w:w="2527" w:type="pct"/>
            <w:vMerge w:val="restart"/>
            <w:vAlign w:val="center"/>
          </w:tcPr>
          <w:p w14:paraId="3CC49DE8" w14:textId="77777777" w:rsidR="00A64027" w:rsidRPr="00153A64" w:rsidRDefault="00A64027" w:rsidP="00A64027">
            <w:pPr>
              <w:spacing w:after="0" w:line="240" w:lineRule="auto"/>
              <w:jc w:val="center"/>
              <w:rPr>
                <w:rFonts w:ascii="Times New Roman" w:hAnsi="Times New Roman" w:cs="Times New Roman"/>
                <w:b/>
                <w:noProof/>
              </w:rPr>
            </w:pPr>
            <w:r w:rsidRPr="00153A64">
              <w:rPr>
                <w:rFonts w:ascii="Times New Roman" w:hAnsi="Times New Roman" w:cs="Times New Roman"/>
                <w:b/>
                <w:noProof/>
              </w:rPr>
              <w:t>Kriteria Inklusi</w:t>
            </w:r>
          </w:p>
        </w:tc>
        <w:tc>
          <w:tcPr>
            <w:tcW w:w="1079" w:type="pct"/>
            <w:gridSpan w:val="2"/>
          </w:tcPr>
          <w:p w14:paraId="5DEAA086" w14:textId="77777777" w:rsidR="00A64027" w:rsidRPr="00153A64" w:rsidRDefault="00A64027" w:rsidP="00A64027">
            <w:pPr>
              <w:spacing w:after="0" w:line="240" w:lineRule="auto"/>
              <w:jc w:val="center"/>
              <w:rPr>
                <w:rFonts w:ascii="Times New Roman" w:hAnsi="Times New Roman" w:cs="Times New Roman"/>
                <w:b/>
                <w:noProof/>
              </w:rPr>
            </w:pPr>
            <w:r w:rsidRPr="00153A64">
              <w:rPr>
                <w:rFonts w:ascii="Times New Roman" w:hAnsi="Times New Roman" w:cs="Times New Roman"/>
                <w:b/>
                <w:noProof/>
              </w:rPr>
              <w:t>Tn.D</w:t>
            </w:r>
          </w:p>
        </w:tc>
        <w:tc>
          <w:tcPr>
            <w:tcW w:w="1079" w:type="pct"/>
            <w:gridSpan w:val="2"/>
          </w:tcPr>
          <w:p w14:paraId="0D1D2D51" w14:textId="77777777" w:rsidR="00A64027" w:rsidRPr="00153A64" w:rsidRDefault="00A64027" w:rsidP="00A64027">
            <w:pPr>
              <w:spacing w:after="0" w:line="240" w:lineRule="auto"/>
              <w:jc w:val="center"/>
              <w:rPr>
                <w:rFonts w:ascii="Times New Roman" w:hAnsi="Times New Roman" w:cs="Times New Roman"/>
                <w:b/>
                <w:noProof/>
              </w:rPr>
            </w:pPr>
            <w:r w:rsidRPr="00153A64">
              <w:rPr>
                <w:rFonts w:ascii="Times New Roman" w:hAnsi="Times New Roman" w:cs="Times New Roman"/>
                <w:b/>
                <w:noProof/>
              </w:rPr>
              <w:t>Tn.B</w:t>
            </w:r>
          </w:p>
        </w:tc>
      </w:tr>
      <w:tr w:rsidR="00A64027" w:rsidRPr="001D13EA" w14:paraId="75F30CF9" w14:textId="77777777" w:rsidTr="00264C10">
        <w:tc>
          <w:tcPr>
            <w:tcW w:w="314" w:type="pct"/>
            <w:vMerge/>
          </w:tcPr>
          <w:p w14:paraId="0EA4255E" w14:textId="77777777" w:rsidR="00A64027" w:rsidRPr="00153A64" w:rsidRDefault="00A64027" w:rsidP="00A64027">
            <w:pPr>
              <w:spacing w:after="0" w:line="240" w:lineRule="auto"/>
              <w:jc w:val="center"/>
              <w:rPr>
                <w:rFonts w:ascii="Times New Roman" w:hAnsi="Times New Roman" w:cs="Times New Roman"/>
                <w:b/>
                <w:noProof/>
              </w:rPr>
            </w:pPr>
          </w:p>
        </w:tc>
        <w:tc>
          <w:tcPr>
            <w:tcW w:w="2527" w:type="pct"/>
            <w:vMerge/>
          </w:tcPr>
          <w:p w14:paraId="4A3A2F89" w14:textId="77777777" w:rsidR="00A64027" w:rsidRPr="00153A64" w:rsidRDefault="00A64027" w:rsidP="00A64027">
            <w:pPr>
              <w:spacing w:after="0" w:line="240" w:lineRule="auto"/>
              <w:jc w:val="center"/>
              <w:rPr>
                <w:rFonts w:ascii="Times New Roman" w:hAnsi="Times New Roman" w:cs="Times New Roman"/>
                <w:b/>
                <w:noProof/>
              </w:rPr>
            </w:pPr>
          </w:p>
        </w:tc>
        <w:tc>
          <w:tcPr>
            <w:tcW w:w="390" w:type="pct"/>
            <w:vAlign w:val="center"/>
          </w:tcPr>
          <w:p w14:paraId="353E70F0" w14:textId="77777777" w:rsidR="00A64027" w:rsidRPr="00153A64" w:rsidRDefault="00A64027" w:rsidP="00A64027">
            <w:pPr>
              <w:spacing w:after="0" w:line="240" w:lineRule="auto"/>
              <w:jc w:val="center"/>
              <w:rPr>
                <w:rFonts w:ascii="Times New Roman" w:hAnsi="Times New Roman" w:cs="Times New Roman"/>
                <w:b/>
                <w:noProof/>
              </w:rPr>
            </w:pPr>
            <w:r w:rsidRPr="00153A64">
              <w:rPr>
                <w:rFonts w:ascii="Times New Roman" w:hAnsi="Times New Roman" w:cs="Times New Roman"/>
                <w:b/>
                <w:noProof/>
              </w:rPr>
              <w:t>Ada</w:t>
            </w:r>
          </w:p>
        </w:tc>
        <w:tc>
          <w:tcPr>
            <w:tcW w:w="690" w:type="pct"/>
            <w:vAlign w:val="center"/>
          </w:tcPr>
          <w:p w14:paraId="377F7CAE" w14:textId="77777777" w:rsidR="00A64027" w:rsidRPr="00153A64" w:rsidRDefault="00A64027" w:rsidP="00A64027">
            <w:pPr>
              <w:spacing w:after="0" w:line="240" w:lineRule="auto"/>
              <w:jc w:val="center"/>
              <w:rPr>
                <w:rFonts w:ascii="Times New Roman" w:hAnsi="Times New Roman" w:cs="Times New Roman"/>
                <w:b/>
                <w:noProof/>
              </w:rPr>
            </w:pPr>
            <w:r w:rsidRPr="00153A64">
              <w:rPr>
                <w:rFonts w:ascii="Times New Roman" w:hAnsi="Times New Roman" w:cs="Times New Roman"/>
                <w:b/>
                <w:noProof/>
              </w:rPr>
              <w:t>Tidak Ada</w:t>
            </w:r>
          </w:p>
        </w:tc>
        <w:tc>
          <w:tcPr>
            <w:tcW w:w="390" w:type="pct"/>
            <w:vAlign w:val="center"/>
          </w:tcPr>
          <w:p w14:paraId="30DF02B8" w14:textId="77777777" w:rsidR="00A64027" w:rsidRPr="00153A64" w:rsidRDefault="00A64027" w:rsidP="00A64027">
            <w:pPr>
              <w:spacing w:after="0" w:line="240" w:lineRule="auto"/>
              <w:jc w:val="center"/>
              <w:rPr>
                <w:rFonts w:ascii="Times New Roman" w:hAnsi="Times New Roman" w:cs="Times New Roman"/>
                <w:b/>
                <w:noProof/>
              </w:rPr>
            </w:pPr>
            <w:r w:rsidRPr="00153A64">
              <w:rPr>
                <w:rFonts w:ascii="Times New Roman" w:hAnsi="Times New Roman" w:cs="Times New Roman"/>
                <w:b/>
                <w:noProof/>
              </w:rPr>
              <w:t>Ada</w:t>
            </w:r>
          </w:p>
        </w:tc>
        <w:tc>
          <w:tcPr>
            <w:tcW w:w="690" w:type="pct"/>
            <w:vAlign w:val="center"/>
          </w:tcPr>
          <w:p w14:paraId="767808B5" w14:textId="77777777" w:rsidR="00A64027" w:rsidRPr="00153A64" w:rsidRDefault="00A64027" w:rsidP="00A64027">
            <w:pPr>
              <w:spacing w:after="0" w:line="240" w:lineRule="auto"/>
              <w:jc w:val="center"/>
              <w:rPr>
                <w:rFonts w:ascii="Times New Roman" w:hAnsi="Times New Roman" w:cs="Times New Roman"/>
                <w:b/>
                <w:noProof/>
              </w:rPr>
            </w:pPr>
            <w:r w:rsidRPr="00153A64">
              <w:rPr>
                <w:rFonts w:ascii="Times New Roman" w:hAnsi="Times New Roman" w:cs="Times New Roman"/>
                <w:b/>
                <w:noProof/>
              </w:rPr>
              <w:t>Tidak Ada</w:t>
            </w:r>
          </w:p>
        </w:tc>
      </w:tr>
      <w:tr w:rsidR="00A64027" w:rsidRPr="001D13EA" w14:paraId="281714F9" w14:textId="77777777" w:rsidTr="00264C10">
        <w:tc>
          <w:tcPr>
            <w:tcW w:w="314" w:type="pct"/>
          </w:tcPr>
          <w:p w14:paraId="0845AB2A" w14:textId="77777777" w:rsidR="00A64027" w:rsidRPr="00153A64" w:rsidRDefault="00A64027" w:rsidP="00ED096B">
            <w:pPr>
              <w:spacing w:before="40" w:after="40" w:line="240" w:lineRule="auto"/>
              <w:jc w:val="center"/>
              <w:rPr>
                <w:rFonts w:ascii="Times New Roman" w:hAnsi="Times New Roman" w:cs="Times New Roman"/>
                <w:noProof/>
              </w:rPr>
            </w:pPr>
            <w:r w:rsidRPr="00153A64">
              <w:rPr>
                <w:rFonts w:ascii="Times New Roman" w:hAnsi="Times New Roman" w:cs="Times New Roman"/>
                <w:noProof/>
              </w:rPr>
              <w:t>1.</w:t>
            </w:r>
          </w:p>
        </w:tc>
        <w:tc>
          <w:tcPr>
            <w:tcW w:w="2527" w:type="pct"/>
          </w:tcPr>
          <w:p w14:paraId="73C423BA" w14:textId="77777777" w:rsidR="00A64027" w:rsidRPr="00153A64" w:rsidRDefault="00A64027" w:rsidP="00ED096B">
            <w:pPr>
              <w:spacing w:before="40" w:after="40" w:line="240" w:lineRule="auto"/>
              <w:jc w:val="both"/>
              <w:rPr>
                <w:rFonts w:ascii="Times New Roman" w:hAnsi="Times New Roman"/>
                <w:noProof/>
              </w:rPr>
            </w:pPr>
            <w:r w:rsidRPr="00153A64">
              <w:rPr>
                <w:rFonts w:ascii="Times New Roman" w:hAnsi="Times New Roman"/>
                <w:noProof/>
              </w:rPr>
              <w:t xml:space="preserve">Terdiagnosa GGK </w:t>
            </w:r>
            <w:r w:rsidRPr="00153A64">
              <w:rPr>
                <w:rFonts w:ascii="Times New Roman" w:hAnsi="Times New Roman"/>
                <w:i/>
                <w:noProof/>
              </w:rPr>
              <w:t>grade</w:t>
            </w:r>
            <w:r w:rsidRPr="00153A64">
              <w:rPr>
                <w:rFonts w:ascii="Times New Roman" w:hAnsi="Times New Roman"/>
                <w:noProof/>
              </w:rPr>
              <w:t xml:space="preserve"> 4-5, dengan umur pasien antara 19-64 tahun</w:t>
            </w:r>
          </w:p>
        </w:tc>
        <w:tc>
          <w:tcPr>
            <w:tcW w:w="390" w:type="pct"/>
            <w:vAlign w:val="center"/>
          </w:tcPr>
          <w:p w14:paraId="469B7C9F" w14:textId="77777777" w:rsidR="00A64027" w:rsidRPr="00153A64" w:rsidRDefault="00A64027" w:rsidP="00ED096B">
            <w:pPr>
              <w:spacing w:before="40" w:after="40" w:line="240" w:lineRule="auto"/>
              <w:jc w:val="center"/>
              <w:rPr>
                <w:rFonts w:ascii="Times New Roman" w:hAnsi="Times New Roman" w:cs="Times New Roman"/>
                <w:noProof/>
              </w:rPr>
            </w:pPr>
            <w:r w:rsidRPr="00153A64">
              <w:rPr>
                <w:rFonts w:ascii="Times New Roman" w:hAnsi="Times New Roman" w:cs="Times New Roman"/>
                <w:noProof/>
              </w:rPr>
              <w:t>√</w:t>
            </w:r>
          </w:p>
        </w:tc>
        <w:tc>
          <w:tcPr>
            <w:tcW w:w="690" w:type="pct"/>
            <w:vAlign w:val="center"/>
          </w:tcPr>
          <w:p w14:paraId="5608C8E3" w14:textId="77777777" w:rsidR="00A64027" w:rsidRPr="00153A64" w:rsidRDefault="00A64027" w:rsidP="00ED096B">
            <w:pPr>
              <w:spacing w:before="40" w:after="40" w:line="240" w:lineRule="auto"/>
              <w:jc w:val="center"/>
              <w:rPr>
                <w:rFonts w:ascii="Times New Roman" w:hAnsi="Times New Roman" w:cs="Times New Roman"/>
                <w:noProof/>
              </w:rPr>
            </w:pPr>
          </w:p>
        </w:tc>
        <w:tc>
          <w:tcPr>
            <w:tcW w:w="390" w:type="pct"/>
            <w:vAlign w:val="center"/>
          </w:tcPr>
          <w:p w14:paraId="2A0F803D" w14:textId="77777777" w:rsidR="00A64027" w:rsidRPr="00153A64" w:rsidRDefault="00A64027" w:rsidP="00ED096B">
            <w:pPr>
              <w:spacing w:before="40" w:after="40" w:line="240" w:lineRule="auto"/>
              <w:jc w:val="center"/>
              <w:rPr>
                <w:rFonts w:ascii="Times New Roman" w:hAnsi="Times New Roman" w:cs="Times New Roman"/>
                <w:noProof/>
              </w:rPr>
            </w:pPr>
            <w:r w:rsidRPr="00153A64">
              <w:rPr>
                <w:rFonts w:ascii="Times New Roman" w:hAnsi="Times New Roman" w:cs="Times New Roman"/>
                <w:noProof/>
              </w:rPr>
              <w:t>√</w:t>
            </w:r>
          </w:p>
        </w:tc>
        <w:tc>
          <w:tcPr>
            <w:tcW w:w="690" w:type="pct"/>
            <w:vAlign w:val="center"/>
          </w:tcPr>
          <w:p w14:paraId="2FB75A7C" w14:textId="77777777" w:rsidR="00A64027" w:rsidRPr="00153A64" w:rsidRDefault="00A64027" w:rsidP="00ED096B">
            <w:pPr>
              <w:spacing w:before="40" w:after="40" w:line="240" w:lineRule="auto"/>
              <w:jc w:val="center"/>
              <w:rPr>
                <w:rFonts w:ascii="Times New Roman" w:hAnsi="Times New Roman" w:cs="Times New Roman"/>
                <w:noProof/>
              </w:rPr>
            </w:pPr>
          </w:p>
        </w:tc>
      </w:tr>
      <w:tr w:rsidR="00A64027" w:rsidRPr="001D13EA" w14:paraId="74BF8667" w14:textId="77777777" w:rsidTr="00264C10">
        <w:tc>
          <w:tcPr>
            <w:tcW w:w="314" w:type="pct"/>
          </w:tcPr>
          <w:p w14:paraId="188C6AB4" w14:textId="77777777" w:rsidR="00A64027" w:rsidRPr="00153A64" w:rsidRDefault="00A64027" w:rsidP="00ED096B">
            <w:pPr>
              <w:spacing w:before="40" w:after="40" w:line="240" w:lineRule="auto"/>
              <w:jc w:val="center"/>
              <w:rPr>
                <w:rFonts w:ascii="Times New Roman" w:hAnsi="Times New Roman" w:cs="Times New Roman"/>
                <w:noProof/>
              </w:rPr>
            </w:pPr>
            <w:r w:rsidRPr="00153A64">
              <w:rPr>
                <w:rFonts w:ascii="Times New Roman" w:hAnsi="Times New Roman" w:cs="Times New Roman"/>
                <w:noProof/>
              </w:rPr>
              <w:t>2.</w:t>
            </w:r>
          </w:p>
        </w:tc>
        <w:tc>
          <w:tcPr>
            <w:tcW w:w="2527" w:type="pct"/>
          </w:tcPr>
          <w:p w14:paraId="5DE6317D" w14:textId="77777777" w:rsidR="00A64027" w:rsidRPr="00153A64" w:rsidRDefault="00A64027" w:rsidP="00ED096B">
            <w:pPr>
              <w:spacing w:before="40" w:after="40" w:line="240" w:lineRule="auto"/>
              <w:jc w:val="both"/>
              <w:rPr>
                <w:rFonts w:ascii="Times New Roman" w:hAnsi="Times New Roman"/>
                <w:noProof/>
              </w:rPr>
            </w:pPr>
            <w:r w:rsidRPr="00153A64">
              <w:rPr>
                <w:rFonts w:ascii="Times New Roman" w:hAnsi="Times New Roman"/>
                <w:noProof/>
              </w:rPr>
              <w:t xml:space="preserve">Sedang menjalani prosedur HD, dengan frekuensi HD 1-2 kali dalam setiap minggunya dan menjalani HD kurang dari 6 bulan </w:t>
            </w:r>
          </w:p>
        </w:tc>
        <w:tc>
          <w:tcPr>
            <w:tcW w:w="390" w:type="pct"/>
            <w:vAlign w:val="center"/>
          </w:tcPr>
          <w:p w14:paraId="630567CB" w14:textId="77777777" w:rsidR="00A64027" w:rsidRPr="00153A64" w:rsidRDefault="00A64027" w:rsidP="00ED096B">
            <w:pPr>
              <w:spacing w:before="40" w:after="40" w:line="240" w:lineRule="auto"/>
              <w:jc w:val="center"/>
              <w:rPr>
                <w:rFonts w:ascii="Times New Roman" w:hAnsi="Times New Roman" w:cs="Times New Roman"/>
                <w:noProof/>
              </w:rPr>
            </w:pPr>
            <w:r w:rsidRPr="00153A64">
              <w:rPr>
                <w:rFonts w:ascii="Times New Roman" w:hAnsi="Times New Roman" w:cs="Times New Roman"/>
                <w:noProof/>
              </w:rPr>
              <w:t>√</w:t>
            </w:r>
          </w:p>
        </w:tc>
        <w:tc>
          <w:tcPr>
            <w:tcW w:w="690" w:type="pct"/>
            <w:vAlign w:val="center"/>
          </w:tcPr>
          <w:p w14:paraId="616BB95A" w14:textId="77777777" w:rsidR="00A64027" w:rsidRPr="00153A64" w:rsidRDefault="00A64027" w:rsidP="00ED096B">
            <w:pPr>
              <w:spacing w:before="40" w:after="40" w:line="240" w:lineRule="auto"/>
              <w:jc w:val="center"/>
              <w:rPr>
                <w:rFonts w:ascii="Times New Roman" w:hAnsi="Times New Roman" w:cs="Times New Roman"/>
                <w:noProof/>
              </w:rPr>
            </w:pPr>
          </w:p>
        </w:tc>
        <w:tc>
          <w:tcPr>
            <w:tcW w:w="390" w:type="pct"/>
            <w:vAlign w:val="center"/>
          </w:tcPr>
          <w:p w14:paraId="7CB28D08" w14:textId="77777777" w:rsidR="00A64027" w:rsidRPr="00153A64" w:rsidRDefault="00A64027" w:rsidP="00ED096B">
            <w:pPr>
              <w:spacing w:before="40" w:after="40" w:line="240" w:lineRule="auto"/>
              <w:jc w:val="center"/>
              <w:rPr>
                <w:rFonts w:ascii="Times New Roman" w:hAnsi="Times New Roman" w:cs="Times New Roman"/>
                <w:noProof/>
              </w:rPr>
            </w:pPr>
            <w:r w:rsidRPr="00153A64">
              <w:rPr>
                <w:rFonts w:ascii="Times New Roman" w:hAnsi="Times New Roman" w:cs="Times New Roman"/>
                <w:noProof/>
              </w:rPr>
              <w:t>√</w:t>
            </w:r>
          </w:p>
        </w:tc>
        <w:tc>
          <w:tcPr>
            <w:tcW w:w="690" w:type="pct"/>
            <w:vAlign w:val="center"/>
          </w:tcPr>
          <w:p w14:paraId="68D955DA" w14:textId="77777777" w:rsidR="00A64027" w:rsidRPr="00153A64" w:rsidRDefault="00A64027" w:rsidP="00ED096B">
            <w:pPr>
              <w:spacing w:before="40" w:after="40" w:line="240" w:lineRule="auto"/>
              <w:jc w:val="center"/>
              <w:rPr>
                <w:rFonts w:ascii="Times New Roman" w:hAnsi="Times New Roman" w:cs="Times New Roman"/>
                <w:noProof/>
              </w:rPr>
            </w:pPr>
          </w:p>
        </w:tc>
      </w:tr>
      <w:tr w:rsidR="00A64027" w:rsidRPr="001D13EA" w14:paraId="35817F1C" w14:textId="77777777" w:rsidTr="00264C10">
        <w:tc>
          <w:tcPr>
            <w:tcW w:w="314" w:type="pct"/>
          </w:tcPr>
          <w:p w14:paraId="72940112" w14:textId="77777777" w:rsidR="00A64027" w:rsidRPr="00153A64" w:rsidRDefault="00A64027" w:rsidP="00ED096B">
            <w:pPr>
              <w:spacing w:before="40" w:after="40" w:line="240" w:lineRule="auto"/>
              <w:jc w:val="center"/>
              <w:rPr>
                <w:rFonts w:ascii="Times New Roman" w:hAnsi="Times New Roman" w:cs="Times New Roman"/>
                <w:noProof/>
              </w:rPr>
            </w:pPr>
            <w:r w:rsidRPr="00153A64">
              <w:rPr>
                <w:rFonts w:ascii="Times New Roman" w:hAnsi="Times New Roman" w:cs="Times New Roman"/>
                <w:noProof/>
              </w:rPr>
              <w:t>3.</w:t>
            </w:r>
          </w:p>
        </w:tc>
        <w:tc>
          <w:tcPr>
            <w:tcW w:w="2527" w:type="pct"/>
          </w:tcPr>
          <w:p w14:paraId="32F9FFDC" w14:textId="77777777" w:rsidR="00A64027" w:rsidRPr="00153A64" w:rsidRDefault="00A64027" w:rsidP="00ED096B">
            <w:pPr>
              <w:spacing w:before="40" w:after="40" w:line="240" w:lineRule="auto"/>
              <w:jc w:val="both"/>
              <w:rPr>
                <w:rFonts w:ascii="Times New Roman" w:hAnsi="Times New Roman"/>
                <w:noProof/>
              </w:rPr>
            </w:pPr>
            <w:r w:rsidRPr="00153A64">
              <w:rPr>
                <w:rFonts w:ascii="Times New Roman" w:hAnsi="Times New Roman"/>
                <w:noProof/>
              </w:rPr>
              <w:t>Mengalami tanda dan gejala ansietas, dengan skala HARS &gt; 20</w:t>
            </w:r>
          </w:p>
        </w:tc>
        <w:tc>
          <w:tcPr>
            <w:tcW w:w="390" w:type="pct"/>
            <w:vAlign w:val="center"/>
          </w:tcPr>
          <w:p w14:paraId="3BD95930" w14:textId="77777777" w:rsidR="00A64027" w:rsidRPr="00153A64" w:rsidRDefault="00A64027" w:rsidP="00ED096B">
            <w:pPr>
              <w:spacing w:before="40" w:after="40" w:line="240" w:lineRule="auto"/>
              <w:jc w:val="center"/>
              <w:rPr>
                <w:rFonts w:ascii="Times New Roman" w:hAnsi="Times New Roman" w:cs="Times New Roman"/>
                <w:noProof/>
              </w:rPr>
            </w:pPr>
            <w:r w:rsidRPr="00153A64">
              <w:rPr>
                <w:rFonts w:ascii="Times New Roman" w:hAnsi="Times New Roman" w:cs="Times New Roman"/>
                <w:noProof/>
              </w:rPr>
              <w:t>√</w:t>
            </w:r>
          </w:p>
        </w:tc>
        <w:tc>
          <w:tcPr>
            <w:tcW w:w="690" w:type="pct"/>
            <w:vAlign w:val="center"/>
          </w:tcPr>
          <w:p w14:paraId="1C3F5E1B" w14:textId="77777777" w:rsidR="00A64027" w:rsidRPr="00153A64" w:rsidRDefault="00A64027" w:rsidP="00ED096B">
            <w:pPr>
              <w:spacing w:before="40" w:after="40" w:line="240" w:lineRule="auto"/>
              <w:jc w:val="center"/>
              <w:rPr>
                <w:rFonts w:ascii="Times New Roman" w:hAnsi="Times New Roman" w:cs="Times New Roman"/>
                <w:noProof/>
              </w:rPr>
            </w:pPr>
          </w:p>
        </w:tc>
        <w:tc>
          <w:tcPr>
            <w:tcW w:w="390" w:type="pct"/>
            <w:vAlign w:val="center"/>
          </w:tcPr>
          <w:p w14:paraId="4609F937" w14:textId="77777777" w:rsidR="00A64027" w:rsidRPr="00153A64" w:rsidRDefault="00A64027" w:rsidP="00ED096B">
            <w:pPr>
              <w:spacing w:before="40" w:after="40" w:line="240" w:lineRule="auto"/>
              <w:jc w:val="center"/>
              <w:rPr>
                <w:rFonts w:ascii="Times New Roman" w:hAnsi="Times New Roman" w:cs="Times New Roman"/>
                <w:noProof/>
              </w:rPr>
            </w:pPr>
            <w:r w:rsidRPr="00153A64">
              <w:rPr>
                <w:rFonts w:ascii="Times New Roman" w:hAnsi="Times New Roman" w:cs="Times New Roman"/>
                <w:noProof/>
              </w:rPr>
              <w:t>√</w:t>
            </w:r>
          </w:p>
        </w:tc>
        <w:tc>
          <w:tcPr>
            <w:tcW w:w="690" w:type="pct"/>
            <w:vAlign w:val="center"/>
          </w:tcPr>
          <w:p w14:paraId="07AA90CB" w14:textId="77777777" w:rsidR="00A64027" w:rsidRPr="00153A64" w:rsidRDefault="00A64027" w:rsidP="00ED096B">
            <w:pPr>
              <w:spacing w:before="40" w:after="40" w:line="240" w:lineRule="auto"/>
              <w:jc w:val="center"/>
              <w:rPr>
                <w:rFonts w:ascii="Times New Roman" w:hAnsi="Times New Roman" w:cs="Times New Roman"/>
                <w:noProof/>
              </w:rPr>
            </w:pPr>
          </w:p>
        </w:tc>
      </w:tr>
      <w:tr w:rsidR="00A64027" w:rsidRPr="001D13EA" w14:paraId="155C17DB" w14:textId="77777777" w:rsidTr="00264C10">
        <w:tc>
          <w:tcPr>
            <w:tcW w:w="314" w:type="pct"/>
          </w:tcPr>
          <w:p w14:paraId="43F613F6" w14:textId="77777777" w:rsidR="00A64027" w:rsidRPr="00153A64" w:rsidRDefault="00A64027" w:rsidP="00ED096B">
            <w:pPr>
              <w:spacing w:before="40" w:after="40" w:line="240" w:lineRule="auto"/>
              <w:jc w:val="center"/>
              <w:rPr>
                <w:rFonts w:ascii="Times New Roman" w:hAnsi="Times New Roman" w:cs="Times New Roman"/>
                <w:noProof/>
              </w:rPr>
            </w:pPr>
            <w:r w:rsidRPr="00153A64">
              <w:rPr>
                <w:rFonts w:ascii="Times New Roman" w:hAnsi="Times New Roman" w:cs="Times New Roman"/>
                <w:noProof/>
              </w:rPr>
              <w:t>4.</w:t>
            </w:r>
          </w:p>
        </w:tc>
        <w:tc>
          <w:tcPr>
            <w:tcW w:w="2527" w:type="pct"/>
          </w:tcPr>
          <w:p w14:paraId="5268A673" w14:textId="77777777" w:rsidR="00A64027" w:rsidRPr="00153A64" w:rsidRDefault="00A64027" w:rsidP="00ED096B">
            <w:pPr>
              <w:spacing w:before="40" w:after="40" w:line="240" w:lineRule="auto"/>
              <w:jc w:val="both"/>
              <w:rPr>
                <w:rFonts w:ascii="Times New Roman" w:hAnsi="Times New Roman"/>
                <w:noProof/>
              </w:rPr>
            </w:pPr>
            <w:r w:rsidRPr="00153A64">
              <w:rPr>
                <w:rFonts w:ascii="Times New Roman" w:hAnsi="Times New Roman"/>
                <w:noProof/>
              </w:rPr>
              <w:t xml:space="preserve">Klien berjenis kelamin laki-laki </w:t>
            </w:r>
          </w:p>
        </w:tc>
        <w:tc>
          <w:tcPr>
            <w:tcW w:w="390" w:type="pct"/>
            <w:vAlign w:val="center"/>
          </w:tcPr>
          <w:p w14:paraId="13C65AB4" w14:textId="77777777" w:rsidR="00A64027" w:rsidRPr="00153A64" w:rsidRDefault="00A64027" w:rsidP="00ED096B">
            <w:pPr>
              <w:spacing w:before="40" w:after="40" w:line="240" w:lineRule="auto"/>
              <w:jc w:val="center"/>
              <w:rPr>
                <w:rFonts w:ascii="Times New Roman" w:hAnsi="Times New Roman" w:cs="Times New Roman"/>
                <w:noProof/>
              </w:rPr>
            </w:pPr>
            <w:r w:rsidRPr="00153A64">
              <w:rPr>
                <w:rFonts w:ascii="Times New Roman" w:hAnsi="Times New Roman" w:cs="Times New Roman"/>
                <w:noProof/>
              </w:rPr>
              <w:t>√</w:t>
            </w:r>
          </w:p>
        </w:tc>
        <w:tc>
          <w:tcPr>
            <w:tcW w:w="690" w:type="pct"/>
            <w:vAlign w:val="center"/>
          </w:tcPr>
          <w:p w14:paraId="3B926576" w14:textId="77777777" w:rsidR="00A64027" w:rsidRPr="00153A64" w:rsidRDefault="00A64027" w:rsidP="00ED096B">
            <w:pPr>
              <w:spacing w:before="40" w:after="40" w:line="240" w:lineRule="auto"/>
              <w:jc w:val="center"/>
              <w:rPr>
                <w:rFonts w:ascii="Times New Roman" w:hAnsi="Times New Roman" w:cs="Times New Roman"/>
                <w:noProof/>
              </w:rPr>
            </w:pPr>
          </w:p>
        </w:tc>
        <w:tc>
          <w:tcPr>
            <w:tcW w:w="390" w:type="pct"/>
            <w:vAlign w:val="center"/>
          </w:tcPr>
          <w:p w14:paraId="7A4B30F0" w14:textId="77777777" w:rsidR="00A64027" w:rsidRPr="00153A64" w:rsidRDefault="00A64027" w:rsidP="00ED096B">
            <w:pPr>
              <w:spacing w:before="40" w:after="40" w:line="240" w:lineRule="auto"/>
              <w:jc w:val="center"/>
              <w:rPr>
                <w:rFonts w:ascii="Times New Roman" w:hAnsi="Times New Roman" w:cs="Times New Roman"/>
                <w:noProof/>
              </w:rPr>
            </w:pPr>
            <w:r w:rsidRPr="00153A64">
              <w:rPr>
                <w:rFonts w:ascii="Times New Roman" w:hAnsi="Times New Roman" w:cs="Times New Roman"/>
                <w:noProof/>
              </w:rPr>
              <w:t>√</w:t>
            </w:r>
          </w:p>
        </w:tc>
        <w:tc>
          <w:tcPr>
            <w:tcW w:w="690" w:type="pct"/>
            <w:vAlign w:val="center"/>
          </w:tcPr>
          <w:p w14:paraId="31A1558F" w14:textId="77777777" w:rsidR="00A64027" w:rsidRPr="00153A64" w:rsidRDefault="00A64027" w:rsidP="00ED096B">
            <w:pPr>
              <w:spacing w:before="40" w:after="40" w:line="240" w:lineRule="auto"/>
              <w:jc w:val="center"/>
              <w:rPr>
                <w:rFonts w:ascii="Times New Roman" w:hAnsi="Times New Roman" w:cs="Times New Roman"/>
                <w:noProof/>
              </w:rPr>
            </w:pPr>
          </w:p>
        </w:tc>
      </w:tr>
      <w:tr w:rsidR="00A64027" w:rsidRPr="001D13EA" w14:paraId="239A60F0" w14:textId="77777777" w:rsidTr="00264C10">
        <w:trPr>
          <w:trHeight w:val="197"/>
        </w:trPr>
        <w:tc>
          <w:tcPr>
            <w:tcW w:w="2841" w:type="pct"/>
            <w:gridSpan w:val="2"/>
          </w:tcPr>
          <w:p w14:paraId="090BFC49" w14:textId="77777777" w:rsidR="00A64027" w:rsidRPr="00153A64" w:rsidRDefault="00A64027" w:rsidP="00153A64">
            <w:pPr>
              <w:spacing w:before="60" w:after="60" w:line="240" w:lineRule="auto"/>
              <w:jc w:val="center"/>
              <w:rPr>
                <w:rFonts w:ascii="Times New Roman" w:hAnsi="Times New Roman" w:cs="Times New Roman"/>
                <w:b/>
                <w:noProof/>
              </w:rPr>
            </w:pPr>
            <w:r w:rsidRPr="00153A64">
              <w:rPr>
                <w:rFonts w:ascii="Times New Roman" w:hAnsi="Times New Roman" w:cs="Times New Roman"/>
                <w:b/>
                <w:noProof/>
              </w:rPr>
              <w:t>Jumlah</w:t>
            </w:r>
          </w:p>
        </w:tc>
        <w:tc>
          <w:tcPr>
            <w:tcW w:w="390" w:type="pct"/>
            <w:vAlign w:val="center"/>
          </w:tcPr>
          <w:p w14:paraId="2BDA3A30" w14:textId="77777777" w:rsidR="00A64027" w:rsidRPr="00153A64" w:rsidRDefault="00A64027" w:rsidP="00153A64">
            <w:pPr>
              <w:spacing w:before="60" w:after="60" w:line="240" w:lineRule="auto"/>
              <w:jc w:val="center"/>
              <w:rPr>
                <w:rFonts w:ascii="Times New Roman" w:hAnsi="Times New Roman" w:cs="Times New Roman"/>
                <w:b/>
                <w:noProof/>
              </w:rPr>
            </w:pPr>
            <w:r w:rsidRPr="00153A64">
              <w:rPr>
                <w:rFonts w:ascii="Times New Roman" w:hAnsi="Times New Roman" w:cs="Times New Roman"/>
                <w:b/>
                <w:noProof/>
              </w:rPr>
              <w:t>4</w:t>
            </w:r>
          </w:p>
        </w:tc>
        <w:tc>
          <w:tcPr>
            <w:tcW w:w="690" w:type="pct"/>
            <w:vAlign w:val="center"/>
          </w:tcPr>
          <w:p w14:paraId="6DF709B8" w14:textId="77777777" w:rsidR="00A64027" w:rsidRPr="00153A64" w:rsidRDefault="00A64027" w:rsidP="00153A64">
            <w:pPr>
              <w:keepNext/>
              <w:spacing w:before="60" w:after="60" w:line="240" w:lineRule="auto"/>
              <w:jc w:val="center"/>
              <w:rPr>
                <w:rFonts w:ascii="Times New Roman" w:hAnsi="Times New Roman" w:cs="Times New Roman"/>
                <w:b/>
                <w:noProof/>
              </w:rPr>
            </w:pPr>
          </w:p>
        </w:tc>
        <w:tc>
          <w:tcPr>
            <w:tcW w:w="390" w:type="pct"/>
            <w:vAlign w:val="center"/>
          </w:tcPr>
          <w:p w14:paraId="393CC038" w14:textId="77777777" w:rsidR="00A64027" w:rsidRPr="00153A64" w:rsidRDefault="00A64027" w:rsidP="00153A64">
            <w:pPr>
              <w:keepNext/>
              <w:spacing w:before="60" w:after="60" w:line="240" w:lineRule="auto"/>
              <w:jc w:val="center"/>
              <w:rPr>
                <w:rFonts w:ascii="Times New Roman" w:hAnsi="Times New Roman" w:cs="Times New Roman"/>
                <w:b/>
                <w:noProof/>
              </w:rPr>
            </w:pPr>
            <w:r w:rsidRPr="00153A64">
              <w:rPr>
                <w:rFonts w:ascii="Times New Roman" w:hAnsi="Times New Roman" w:cs="Times New Roman"/>
                <w:b/>
                <w:noProof/>
              </w:rPr>
              <w:t>4</w:t>
            </w:r>
          </w:p>
        </w:tc>
        <w:tc>
          <w:tcPr>
            <w:tcW w:w="690" w:type="pct"/>
            <w:vAlign w:val="center"/>
          </w:tcPr>
          <w:p w14:paraId="6AA6FF3B" w14:textId="77777777" w:rsidR="00A64027" w:rsidRPr="00153A64" w:rsidRDefault="00A64027" w:rsidP="00153A64">
            <w:pPr>
              <w:keepNext/>
              <w:spacing w:before="60" w:after="60" w:line="240" w:lineRule="auto"/>
              <w:jc w:val="center"/>
              <w:rPr>
                <w:rFonts w:ascii="Times New Roman" w:hAnsi="Times New Roman" w:cs="Times New Roman"/>
                <w:b/>
                <w:noProof/>
              </w:rPr>
            </w:pPr>
          </w:p>
        </w:tc>
      </w:tr>
    </w:tbl>
    <w:p w14:paraId="74859D3E" w14:textId="77777777" w:rsidR="00A64027" w:rsidRPr="001D13EA" w:rsidRDefault="00A64027" w:rsidP="00264C10">
      <w:pPr>
        <w:spacing w:after="0"/>
        <w:ind w:left="1276" w:firstLine="425"/>
        <w:jc w:val="center"/>
        <w:rPr>
          <w:rFonts w:ascii="Times New Roman" w:eastAsia="Times New Roman" w:hAnsi="Times New Roman" w:cs="Times New Roman"/>
          <w:noProof/>
          <w:lang w:val="id-ID"/>
        </w:rPr>
      </w:pPr>
    </w:p>
    <w:p w14:paraId="44EE4D5B" w14:textId="77777777" w:rsidR="00A64027" w:rsidRPr="001D13EA" w:rsidRDefault="00A64027" w:rsidP="00264C10">
      <w:pPr>
        <w:keepNext/>
        <w:spacing w:after="0" w:line="240" w:lineRule="auto"/>
        <w:jc w:val="center"/>
        <w:rPr>
          <w:rFonts w:ascii="Times New Roman" w:hAnsi="Times New Roman" w:cs="Times New Roman"/>
          <w:bCs/>
          <w:noProof/>
          <w:szCs w:val="18"/>
          <w:lang w:val="id-ID"/>
        </w:rPr>
      </w:pPr>
      <w:bookmarkStart w:id="5" w:name="_Toc162912110"/>
      <w:r w:rsidRPr="001D13EA">
        <w:rPr>
          <w:rFonts w:ascii="Times New Roman" w:hAnsi="Times New Roman" w:cs="Times New Roman"/>
          <w:bCs/>
          <w:noProof/>
          <w:szCs w:val="18"/>
          <w:lang w:val="id-ID"/>
        </w:rPr>
        <w:t xml:space="preserve">Tabel </w:t>
      </w:r>
      <w:r w:rsidRPr="001D13EA">
        <w:rPr>
          <w:rFonts w:ascii="Times New Roman" w:hAnsi="Times New Roman" w:cs="Times New Roman"/>
          <w:bCs/>
          <w:noProof/>
          <w:szCs w:val="18"/>
          <w:lang w:val="id-ID"/>
        </w:rPr>
        <w:fldChar w:fldCharType="begin"/>
      </w:r>
      <w:r w:rsidRPr="001D13EA">
        <w:rPr>
          <w:rFonts w:ascii="Times New Roman" w:hAnsi="Times New Roman" w:cs="Times New Roman"/>
          <w:bCs/>
          <w:noProof/>
          <w:szCs w:val="18"/>
          <w:lang w:val="id-ID"/>
        </w:rPr>
        <w:instrText xml:space="preserve"> SEQ Tabel_4._ \* ARABIC </w:instrText>
      </w:r>
      <w:r w:rsidRPr="001D13EA">
        <w:rPr>
          <w:rFonts w:ascii="Times New Roman" w:hAnsi="Times New Roman" w:cs="Times New Roman"/>
          <w:bCs/>
          <w:noProof/>
          <w:szCs w:val="18"/>
          <w:lang w:val="id-ID"/>
        </w:rPr>
        <w:fldChar w:fldCharType="separate"/>
      </w:r>
      <w:r w:rsidR="007D33D9">
        <w:rPr>
          <w:rFonts w:ascii="Times New Roman" w:hAnsi="Times New Roman" w:cs="Times New Roman"/>
          <w:bCs/>
          <w:noProof/>
          <w:szCs w:val="18"/>
          <w:lang w:val="id-ID"/>
        </w:rPr>
        <w:t>2</w:t>
      </w:r>
      <w:r w:rsidRPr="001D13EA">
        <w:rPr>
          <w:rFonts w:ascii="Times New Roman" w:hAnsi="Times New Roman" w:cs="Times New Roman"/>
          <w:bCs/>
          <w:noProof/>
          <w:szCs w:val="18"/>
          <w:lang w:val="id-ID"/>
        </w:rPr>
        <w:fldChar w:fldCharType="end"/>
      </w:r>
      <w:r w:rsidRPr="001D13EA">
        <w:rPr>
          <w:rFonts w:ascii="Times New Roman" w:hAnsi="Times New Roman" w:cs="Times New Roman"/>
          <w:bCs/>
          <w:noProof/>
          <w:szCs w:val="18"/>
          <w:lang w:val="id-ID"/>
        </w:rPr>
        <w:t xml:space="preserve"> Kriteria Eksklusi</w:t>
      </w:r>
      <w:bookmarkEnd w:id="5"/>
    </w:p>
    <w:tbl>
      <w:tblPr>
        <w:tblStyle w:val="TableGrid91"/>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519"/>
        <w:gridCol w:w="4437"/>
        <w:gridCol w:w="680"/>
        <w:gridCol w:w="1203"/>
        <w:gridCol w:w="680"/>
        <w:gridCol w:w="1202"/>
      </w:tblGrid>
      <w:tr w:rsidR="00A64027" w:rsidRPr="001D13EA" w14:paraId="593587E4" w14:textId="77777777" w:rsidTr="00264C10">
        <w:tc>
          <w:tcPr>
            <w:tcW w:w="297" w:type="pct"/>
            <w:vMerge w:val="restart"/>
            <w:vAlign w:val="center"/>
          </w:tcPr>
          <w:p w14:paraId="051A8363" w14:textId="77777777" w:rsidR="00A64027" w:rsidRPr="001D13EA" w:rsidRDefault="00A64027" w:rsidP="00A64027">
            <w:pPr>
              <w:spacing w:after="0" w:line="240" w:lineRule="auto"/>
              <w:jc w:val="center"/>
              <w:rPr>
                <w:rFonts w:ascii="Times New Roman" w:hAnsi="Times New Roman"/>
                <w:b/>
                <w:noProof/>
                <w:sz w:val="18"/>
              </w:rPr>
            </w:pPr>
            <w:r w:rsidRPr="001D13EA">
              <w:rPr>
                <w:rFonts w:ascii="Times New Roman" w:hAnsi="Times New Roman"/>
                <w:b/>
                <w:noProof/>
                <w:sz w:val="18"/>
              </w:rPr>
              <w:t>No</w:t>
            </w:r>
          </w:p>
        </w:tc>
        <w:tc>
          <w:tcPr>
            <w:tcW w:w="2544" w:type="pct"/>
            <w:vMerge w:val="restart"/>
            <w:vAlign w:val="center"/>
          </w:tcPr>
          <w:p w14:paraId="652F32F2" w14:textId="77777777" w:rsidR="00A64027" w:rsidRPr="001D13EA" w:rsidRDefault="00A64027" w:rsidP="00A64027">
            <w:pPr>
              <w:spacing w:after="0" w:line="240" w:lineRule="auto"/>
              <w:jc w:val="center"/>
              <w:rPr>
                <w:rFonts w:ascii="Times New Roman" w:hAnsi="Times New Roman"/>
                <w:b/>
                <w:noProof/>
                <w:sz w:val="18"/>
              </w:rPr>
            </w:pPr>
            <w:r w:rsidRPr="001D13EA">
              <w:rPr>
                <w:rFonts w:ascii="Times New Roman" w:hAnsi="Times New Roman"/>
                <w:b/>
                <w:noProof/>
                <w:sz w:val="18"/>
              </w:rPr>
              <w:t>Kriteria Inklusi</w:t>
            </w:r>
          </w:p>
        </w:tc>
        <w:tc>
          <w:tcPr>
            <w:tcW w:w="1079" w:type="pct"/>
            <w:gridSpan w:val="2"/>
          </w:tcPr>
          <w:p w14:paraId="5EC260C7" w14:textId="77777777" w:rsidR="00A64027" w:rsidRPr="001D13EA" w:rsidRDefault="00A64027" w:rsidP="00A64027">
            <w:pPr>
              <w:spacing w:after="0" w:line="240" w:lineRule="auto"/>
              <w:jc w:val="center"/>
              <w:rPr>
                <w:rFonts w:ascii="Times New Roman" w:hAnsi="Times New Roman"/>
                <w:b/>
                <w:noProof/>
                <w:sz w:val="18"/>
              </w:rPr>
            </w:pPr>
            <w:r w:rsidRPr="001D13EA">
              <w:rPr>
                <w:rFonts w:ascii="Times New Roman" w:hAnsi="Times New Roman"/>
                <w:b/>
                <w:noProof/>
                <w:sz w:val="18"/>
              </w:rPr>
              <w:t>Tn.D</w:t>
            </w:r>
          </w:p>
        </w:tc>
        <w:tc>
          <w:tcPr>
            <w:tcW w:w="1079" w:type="pct"/>
            <w:gridSpan w:val="2"/>
          </w:tcPr>
          <w:p w14:paraId="62079D97" w14:textId="77777777" w:rsidR="00A64027" w:rsidRPr="001D13EA" w:rsidRDefault="00A64027" w:rsidP="00A64027">
            <w:pPr>
              <w:spacing w:after="0" w:line="240" w:lineRule="auto"/>
              <w:jc w:val="center"/>
              <w:rPr>
                <w:rFonts w:ascii="Times New Roman" w:hAnsi="Times New Roman"/>
                <w:b/>
                <w:noProof/>
                <w:sz w:val="18"/>
              </w:rPr>
            </w:pPr>
            <w:r w:rsidRPr="001D13EA">
              <w:rPr>
                <w:rFonts w:ascii="Times New Roman" w:hAnsi="Times New Roman"/>
                <w:b/>
                <w:noProof/>
                <w:sz w:val="18"/>
              </w:rPr>
              <w:t>Tn.B</w:t>
            </w:r>
          </w:p>
        </w:tc>
      </w:tr>
      <w:tr w:rsidR="00A64027" w:rsidRPr="001D13EA" w14:paraId="7C0973F0" w14:textId="77777777" w:rsidTr="00264C10">
        <w:tc>
          <w:tcPr>
            <w:tcW w:w="297" w:type="pct"/>
            <w:vMerge/>
          </w:tcPr>
          <w:p w14:paraId="75AB0E17" w14:textId="77777777" w:rsidR="00A64027" w:rsidRPr="001D13EA" w:rsidRDefault="00A64027" w:rsidP="00A64027">
            <w:pPr>
              <w:spacing w:after="0" w:line="240" w:lineRule="auto"/>
              <w:jc w:val="center"/>
              <w:rPr>
                <w:rFonts w:ascii="Times New Roman" w:hAnsi="Times New Roman"/>
                <w:b/>
                <w:noProof/>
              </w:rPr>
            </w:pPr>
          </w:p>
        </w:tc>
        <w:tc>
          <w:tcPr>
            <w:tcW w:w="2544" w:type="pct"/>
            <w:vMerge/>
          </w:tcPr>
          <w:p w14:paraId="3E488782" w14:textId="77777777" w:rsidR="00A64027" w:rsidRPr="001D13EA" w:rsidRDefault="00A64027" w:rsidP="00A64027">
            <w:pPr>
              <w:spacing w:after="0" w:line="240" w:lineRule="auto"/>
              <w:jc w:val="center"/>
              <w:rPr>
                <w:rFonts w:ascii="Times New Roman" w:hAnsi="Times New Roman"/>
                <w:b/>
                <w:noProof/>
              </w:rPr>
            </w:pPr>
          </w:p>
        </w:tc>
        <w:tc>
          <w:tcPr>
            <w:tcW w:w="390" w:type="pct"/>
            <w:vAlign w:val="center"/>
          </w:tcPr>
          <w:p w14:paraId="7F836981" w14:textId="77777777" w:rsidR="00A64027" w:rsidRPr="001D13EA" w:rsidRDefault="00A64027" w:rsidP="00A64027">
            <w:pPr>
              <w:spacing w:after="0" w:line="240" w:lineRule="auto"/>
              <w:jc w:val="center"/>
              <w:rPr>
                <w:rFonts w:ascii="Times New Roman" w:hAnsi="Times New Roman"/>
                <w:b/>
                <w:noProof/>
              </w:rPr>
            </w:pPr>
            <w:r w:rsidRPr="001D13EA">
              <w:rPr>
                <w:rFonts w:ascii="Times New Roman" w:hAnsi="Times New Roman"/>
                <w:b/>
                <w:noProof/>
              </w:rPr>
              <w:t>Ada</w:t>
            </w:r>
          </w:p>
        </w:tc>
        <w:tc>
          <w:tcPr>
            <w:tcW w:w="690" w:type="pct"/>
            <w:vAlign w:val="center"/>
          </w:tcPr>
          <w:p w14:paraId="6F736D8D" w14:textId="77777777" w:rsidR="00A64027" w:rsidRPr="001D13EA" w:rsidRDefault="00A64027" w:rsidP="00A64027">
            <w:pPr>
              <w:spacing w:after="0" w:line="240" w:lineRule="auto"/>
              <w:jc w:val="center"/>
              <w:rPr>
                <w:rFonts w:ascii="Times New Roman" w:hAnsi="Times New Roman"/>
                <w:b/>
                <w:noProof/>
              </w:rPr>
            </w:pPr>
            <w:r w:rsidRPr="001D13EA">
              <w:rPr>
                <w:rFonts w:ascii="Times New Roman" w:hAnsi="Times New Roman"/>
                <w:b/>
                <w:noProof/>
              </w:rPr>
              <w:t>Tidak Ada</w:t>
            </w:r>
          </w:p>
        </w:tc>
        <w:tc>
          <w:tcPr>
            <w:tcW w:w="390" w:type="pct"/>
            <w:vAlign w:val="center"/>
          </w:tcPr>
          <w:p w14:paraId="3A3EA572" w14:textId="77777777" w:rsidR="00A64027" w:rsidRPr="001D13EA" w:rsidRDefault="00A64027" w:rsidP="00A64027">
            <w:pPr>
              <w:spacing w:after="0" w:line="240" w:lineRule="auto"/>
              <w:jc w:val="center"/>
              <w:rPr>
                <w:rFonts w:ascii="Times New Roman" w:hAnsi="Times New Roman"/>
                <w:b/>
                <w:noProof/>
              </w:rPr>
            </w:pPr>
            <w:r w:rsidRPr="001D13EA">
              <w:rPr>
                <w:rFonts w:ascii="Times New Roman" w:hAnsi="Times New Roman"/>
                <w:b/>
                <w:noProof/>
              </w:rPr>
              <w:t>Ada</w:t>
            </w:r>
          </w:p>
        </w:tc>
        <w:tc>
          <w:tcPr>
            <w:tcW w:w="690" w:type="pct"/>
            <w:vAlign w:val="center"/>
          </w:tcPr>
          <w:p w14:paraId="105DDD8F" w14:textId="77777777" w:rsidR="00A64027" w:rsidRPr="001D13EA" w:rsidRDefault="00A64027" w:rsidP="00A64027">
            <w:pPr>
              <w:spacing w:after="0" w:line="240" w:lineRule="auto"/>
              <w:jc w:val="center"/>
              <w:rPr>
                <w:rFonts w:ascii="Times New Roman" w:hAnsi="Times New Roman"/>
                <w:b/>
                <w:noProof/>
              </w:rPr>
            </w:pPr>
            <w:r w:rsidRPr="001D13EA">
              <w:rPr>
                <w:rFonts w:ascii="Times New Roman" w:hAnsi="Times New Roman"/>
                <w:b/>
                <w:noProof/>
              </w:rPr>
              <w:t>Tidak Ada</w:t>
            </w:r>
          </w:p>
        </w:tc>
      </w:tr>
      <w:tr w:rsidR="00A64027" w:rsidRPr="001D13EA" w14:paraId="1F3A977D" w14:textId="77777777" w:rsidTr="00264C10">
        <w:tc>
          <w:tcPr>
            <w:tcW w:w="297" w:type="pct"/>
          </w:tcPr>
          <w:p w14:paraId="11B1B8D9" w14:textId="77777777" w:rsidR="00A64027" w:rsidRPr="001D13EA" w:rsidRDefault="00A64027" w:rsidP="00ED096B">
            <w:pPr>
              <w:spacing w:before="40" w:after="40" w:line="240" w:lineRule="auto"/>
              <w:jc w:val="center"/>
              <w:rPr>
                <w:rFonts w:ascii="Times New Roman" w:hAnsi="Times New Roman"/>
                <w:noProof/>
              </w:rPr>
            </w:pPr>
            <w:r w:rsidRPr="001D13EA">
              <w:rPr>
                <w:rFonts w:ascii="Times New Roman" w:hAnsi="Times New Roman"/>
                <w:noProof/>
              </w:rPr>
              <w:t>1.</w:t>
            </w:r>
          </w:p>
        </w:tc>
        <w:tc>
          <w:tcPr>
            <w:tcW w:w="2544" w:type="pct"/>
          </w:tcPr>
          <w:p w14:paraId="6A0D1DA5" w14:textId="77777777" w:rsidR="00A64027" w:rsidRPr="001D13EA" w:rsidRDefault="00A64027" w:rsidP="00ED096B">
            <w:pPr>
              <w:spacing w:before="40" w:after="40" w:line="240" w:lineRule="auto"/>
              <w:jc w:val="both"/>
              <w:rPr>
                <w:rFonts w:ascii="Times New Roman" w:hAnsi="Times New Roman"/>
                <w:noProof/>
              </w:rPr>
            </w:pPr>
            <w:r w:rsidRPr="001D13EA">
              <w:rPr>
                <w:rFonts w:ascii="Times New Roman" w:hAnsi="Times New Roman"/>
                <w:noProof/>
              </w:rPr>
              <w:t>Terdapat luka atau pitting edema pada area kaki</w:t>
            </w:r>
          </w:p>
        </w:tc>
        <w:tc>
          <w:tcPr>
            <w:tcW w:w="390" w:type="pct"/>
            <w:vAlign w:val="center"/>
          </w:tcPr>
          <w:p w14:paraId="1437215B" w14:textId="77777777" w:rsidR="00A64027" w:rsidRPr="001D13EA" w:rsidRDefault="00A64027" w:rsidP="00ED096B">
            <w:pPr>
              <w:spacing w:before="40" w:after="40" w:line="240" w:lineRule="auto"/>
              <w:jc w:val="center"/>
              <w:rPr>
                <w:rFonts w:ascii="Times New Roman" w:hAnsi="Times New Roman"/>
                <w:noProof/>
              </w:rPr>
            </w:pPr>
          </w:p>
        </w:tc>
        <w:tc>
          <w:tcPr>
            <w:tcW w:w="690" w:type="pct"/>
            <w:vAlign w:val="center"/>
          </w:tcPr>
          <w:p w14:paraId="22074E71" w14:textId="77777777" w:rsidR="00A64027" w:rsidRPr="001D13EA" w:rsidRDefault="00A64027" w:rsidP="00ED096B">
            <w:pPr>
              <w:spacing w:before="40" w:after="40" w:line="240" w:lineRule="auto"/>
              <w:jc w:val="center"/>
              <w:rPr>
                <w:rFonts w:ascii="Times New Roman" w:hAnsi="Times New Roman"/>
                <w:noProof/>
              </w:rPr>
            </w:pPr>
            <w:r w:rsidRPr="001D13EA">
              <w:rPr>
                <w:rFonts w:ascii="Times New Roman" w:hAnsi="Times New Roman"/>
                <w:noProof/>
              </w:rPr>
              <w:t>√</w:t>
            </w:r>
          </w:p>
        </w:tc>
        <w:tc>
          <w:tcPr>
            <w:tcW w:w="390" w:type="pct"/>
            <w:vAlign w:val="center"/>
          </w:tcPr>
          <w:p w14:paraId="0D59093D" w14:textId="77777777" w:rsidR="00A64027" w:rsidRPr="001D13EA" w:rsidRDefault="00A64027" w:rsidP="00ED096B">
            <w:pPr>
              <w:spacing w:before="40" w:after="40" w:line="240" w:lineRule="auto"/>
              <w:jc w:val="center"/>
              <w:rPr>
                <w:rFonts w:ascii="Times New Roman" w:hAnsi="Times New Roman"/>
                <w:noProof/>
              </w:rPr>
            </w:pPr>
          </w:p>
        </w:tc>
        <w:tc>
          <w:tcPr>
            <w:tcW w:w="690" w:type="pct"/>
            <w:vAlign w:val="center"/>
          </w:tcPr>
          <w:p w14:paraId="2BC427E0" w14:textId="77777777" w:rsidR="00A64027" w:rsidRPr="001D13EA" w:rsidRDefault="00A64027" w:rsidP="00ED096B">
            <w:pPr>
              <w:spacing w:before="40" w:after="40" w:line="240" w:lineRule="auto"/>
              <w:jc w:val="center"/>
              <w:rPr>
                <w:rFonts w:ascii="Times New Roman" w:hAnsi="Times New Roman"/>
                <w:noProof/>
              </w:rPr>
            </w:pPr>
            <w:r w:rsidRPr="001D13EA">
              <w:rPr>
                <w:rFonts w:ascii="Times New Roman" w:hAnsi="Times New Roman"/>
                <w:noProof/>
              </w:rPr>
              <w:t>√</w:t>
            </w:r>
          </w:p>
        </w:tc>
      </w:tr>
      <w:tr w:rsidR="00A64027" w:rsidRPr="001D13EA" w14:paraId="64A3F49C" w14:textId="77777777" w:rsidTr="00264C10">
        <w:tc>
          <w:tcPr>
            <w:tcW w:w="297" w:type="pct"/>
          </w:tcPr>
          <w:p w14:paraId="25D26B75" w14:textId="77777777" w:rsidR="00A64027" w:rsidRPr="001D13EA" w:rsidRDefault="00A64027" w:rsidP="00ED096B">
            <w:pPr>
              <w:spacing w:before="40" w:after="40" w:line="240" w:lineRule="auto"/>
              <w:jc w:val="center"/>
              <w:rPr>
                <w:rFonts w:ascii="Times New Roman" w:hAnsi="Times New Roman"/>
                <w:noProof/>
              </w:rPr>
            </w:pPr>
            <w:r w:rsidRPr="001D13EA">
              <w:rPr>
                <w:rFonts w:ascii="Times New Roman" w:hAnsi="Times New Roman"/>
                <w:noProof/>
              </w:rPr>
              <w:t>2.</w:t>
            </w:r>
          </w:p>
        </w:tc>
        <w:tc>
          <w:tcPr>
            <w:tcW w:w="2544" w:type="pct"/>
          </w:tcPr>
          <w:p w14:paraId="14712134" w14:textId="77777777" w:rsidR="00A64027" w:rsidRPr="001D13EA" w:rsidRDefault="00A64027" w:rsidP="00ED096B">
            <w:pPr>
              <w:spacing w:before="40" w:after="40" w:line="240" w:lineRule="auto"/>
              <w:jc w:val="both"/>
              <w:rPr>
                <w:rFonts w:ascii="Times New Roman" w:hAnsi="Times New Roman"/>
                <w:noProof/>
              </w:rPr>
            </w:pPr>
            <w:r w:rsidRPr="001D13EA">
              <w:rPr>
                <w:rFonts w:ascii="Times New Roman" w:hAnsi="Times New Roman"/>
                <w:noProof/>
              </w:rPr>
              <w:t>Pasien GGK yang memiliki gangguan kognitif</w:t>
            </w:r>
          </w:p>
        </w:tc>
        <w:tc>
          <w:tcPr>
            <w:tcW w:w="390" w:type="pct"/>
            <w:vAlign w:val="center"/>
          </w:tcPr>
          <w:p w14:paraId="5313761F" w14:textId="77777777" w:rsidR="00A64027" w:rsidRPr="001D13EA" w:rsidRDefault="00A64027" w:rsidP="00ED096B">
            <w:pPr>
              <w:spacing w:before="40" w:after="40" w:line="240" w:lineRule="auto"/>
              <w:jc w:val="center"/>
              <w:rPr>
                <w:rFonts w:ascii="Times New Roman" w:hAnsi="Times New Roman"/>
                <w:noProof/>
              </w:rPr>
            </w:pPr>
          </w:p>
        </w:tc>
        <w:tc>
          <w:tcPr>
            <w:tcW w:w="690" w:type="pct"/>
            <w:vAlign w:val="center"/>
          </w:tcPr>
          <w:p w14:paraId="2CA75FE0" w14:textId="77777777" w:rsidR="00A64027" w:rsidRPr="001D13EA" w:rsidRDefault="00A64027" w:rsidP="00ED096B">
            <w:pPr>
              <w:spacing w:before="40" w:after="40" w:line="240" w:lineRule="auto"/>
              <w:jc w:val="center"/>
              <w:rPr>
                <w:rFonts w:ascii="Times New Roman" w:hAnsi="Times New Roman"/>
                <w:noProof/>
              </w:rPr>
            </w:pPr>
            <w:r w:rsidRPr="001D13EA">
              <w:rPr>
                <w:rFonts w:ascii="Times New Roman" w:hAnsi="Times New Roman"/>
                <w:noProof/>
              </w:rPr>
              <w:t>√</w:t>
            </w:r>
          </w:p>
        </w:tc>
        <w:tc>
          <w:tcPr>
            <w:tcW w:w="390" w:type="pct"/>
            <w:vAlign w:val="center"/>
          </w:tcPr>
          <w:p w14:paraId="2C15DB55" w14:textId="77777777" w:rsidR="00A64027" w:rsidRPr="001D13EA" w:rsidRDefault="00A64027" w:rsidP="00ED096B">
            <w:pPr>
              <w:spacing w:before="40" w:after="40" w:line="240" w:lineRule="auto"/>
              <w:jc w:val="center"/>
              <w:rPr>
                <w:rFonts w:ascii="Times New Roman" w:hAnsi="Times New Roman"/>
                <w:noProof/>
              </w:rPr>
            </w:pPr>
          </w:p>
        </w:tc>
        <w:tc>
          <w:tcPr>
            <w:tcW w:w="690" w:type="pct"/>
            <w:vAlign w:val="center"/>
          </w:tcPr>
          <w:p w14:paraId="5D8C263E" w14:textId="77777777" w:rsidR="00A64027" w:rsidRPr="001D13EA" w:rsidRDefault="00A64027" w:rsidP="00ED096B">
            <w:pPr>
              <w:spacing w:before="40" w:after="40" w:line="240" w:lineRule="auto"/>
              <w:jc w:val="center"/>
              <w:rPr>
                <w:rFonts w:ascii="Times New Roman" w:hAnsi="Times New Roman"/>
                <w:noProof/>
              </w:rPr>
            </w:pPr>
            <w:r w:rsidRPr="001D13EA">
              <w:rPr>
                <w:rFonts w:ascii="Times New Roman" w:hAnsi="Times New Roman"/>
                <w:noProof/>
              </w:rPr>
              <w:t>√</w:t>
            </w:r>
          </w:p>
        </w:tc>
      </w:tr>
      <w:tr w:rsidR="00A64027" w:rsidRPr="001D13EA" w14:paraId="0E6C44F5" w14:textId="77777777" w:rsidTr="00264C10">
        <w:tc>
          <w:tcPr>
            <w:tcW w:w="297" w:type="pct"/>
          </w:tcPr>
          <w:p w14:paraId="00EBE795" w14:textId="77777777" w:rsidR="00A64027" w:rsidRPr="001D13EA" w:rsidRDefault="00A64027" w:rsidP="00ED096B">
            <w:pPr>
              <w:spacing w:before="40" w:after="40" w:line="240" w:lineRule="auto"/>
              <w:jc w:val="center"/>
              <w:rPr>
                <w:rFonts w:ascii="Times New Roman" w:hAnsi="Times New Roman"/>
                <w:noProof/>
              </w:rPr>
            </w:pPr>
            <w:r w:rsidRPr="001D13EA">
              <w:rPr>
                <w:rFonts w:ascii="Times New Roman" w:hAnsi="Times New Roman"/>
                <w:noProof/>
              </w:rPr>
              <w:t>3.</w:t>
            </w:r>
          </w:p>
        </w:tc>
        <w:tc>
          <w:tcPr>
            <w:tcW w:w="2544" w:type="pct"/>
          </w:tcPr>
          <w:p w14:paraId="751FE99C" w14:textId="77777777" w:rsidR="00A64027" w:rsidRPr="001D13EA" w:rsidRDefault="00A64027" w:rsidP="00ED096B">
            <w:pPr>
              <w:spacing w:before="40" w:after="40" w:line="240" w:lineRule="auto"/>
              <w:jc w:val="both"/>
              <w:rPr>
                <w:rFonts w:ascii="Times New Roman" w:hAnsi="Times New Roman"/>
                <w:noProof/>
              </w:rPr>
            </w:pPr>
            <w:r w:rsidRPr="001D13EA">
              <w:rPr>
                <w:rFonts w:ascii="Times New Roman" w:hAnsi="Times New Roman"/>
                <w:noProof/>
              </w:rPr>
              <w:t>Pasien GGK yang mengalami penurunan kesadaran</w:t>
            </w:r>
          </w:p>
        </w:tc>
        <w:tc>
          <w:tcPr>
            <w:tcW w:w="390" w:type="pct"/>
            <w:vAlign w:val="center"/>
          </w:tcPr>
          <w:p w14:paraId="64520580" w14:textId="77777777" w:rsidR="00A64027" w:rsidRPr="001D13EA" w:rsidRDefault="00A64027" w:rsidP="00ED096B">
            <w:pPr>
              <w:spacing w:before="40" w:after="40" w:line="240" w:lineRule="auto"/>
              <w:jc w:val="center"/>
              <w:rPr>
                <w:rFonts w:ascii="Times New Roman" w:hAnsi="Times New Roman"/>
                <w:noProof/>
              </w:rPr>
            </w:pPr>
          </w:p>
        </w:tc>
        <w:tc>
          <w:tcPr>
            <w:tcW w:w="690" w:type="pct"/>
            <w:vAlign w:val="center"/>
          </w:tcPr>
          <w:p w14:paraId="39A9E03C" w14:textId="77777777" w:rsidR="00A64027" w:rsidRPr="001D13EA" w:rsidRDefault="00A64027" w:rsidP="00ED096B">
            <w:pPr>
              <w:spacing w:before="40" w:after="40" w:line="240" w:lineRule="auto"/>
              <w:jc w:val="center"/>
              <w:rPr>
                <w:rFonts w:ascii="Times New Roman" w:hAnsi="Times New Roman"/>
                <w:noProof/>
              </w:rPr>
            </w:pPr>
            <w:r w:rsidRPr="001D13EA">
              <w:rPr>
                <w:rFonts w:ascii="Times New Roman" w:hAnsi="Times New Roman"/>
                <w:noProof/>
              </w:rPr>
              <w:t>√</w:t>
            </w:r>
          </w:p>
        </w:tc>
        <w:tc>
          <w:tcPr>
            <w:tcW w:w="390" w:type="pct"/>
            <w:vAlign w:val="center"/>
          </w:tcPr>
          <w:p w14:paraId="450C2461" w14:textId="77777777" w:rsidR="00A64027" w:rsidRPr="001D13EA" w:rsidRDefault="00A64027" w:rsidP="00ED096B">
            <w:pPr>
              <w:spacing w:before="40" w:after="40" w:line="240" w:lineRule="auto"/>
              <w:jc w:val="center"/>
              <w:rPr>
                <w:rFonts w:ascii="Times New Roman" w:hAnsi="Times New Roman"/>
                <w:noProof/>
              </w:rPr>
            </w:pPr>
          </w:p>
        </w:tc>
        <w:tc>
          <w:tcPr>
            <w:tcW w:w="690" w:type="pct"/>
            <w:vAlign w:val="center"/>
          </w:tcPr>
          <w:p w14:paraId="7DDC7B1F" w14:textId="77777777" w:rsidR="00A64027" w:rsidRPr="001D13EA" w:rsidRDefault="00A64027" w:rsidP="00ED096B">
            <w:pPr>
              <w:spacing w:before="40" w:after="40" w:line="240" w:lineRule="auto"/>
              <w:jc w:val="center"/>
              <w:rPr>
                <w:rFonts w:ascii="Times New Roman" w:hAnsi="Times New Roman"/>
                <w:noProof/>
              </w:rPr>
            </w:pPr>
            <w:r w:rsidRPr="001D13EA">
              <w:rPr>
                <w:rFonts w:ascii="Times New Roman" w:hAnsi="Times New Roman"/>
                <w:noProof/>
              </w:rPr>
              <w:t>√</w:t>
            </w:r>
          </w:p>
        </w:tc>
      </w:tr>
      <w:tr w:rsidR="00A64027" w:rsidRPr="001D13EA" w14:paraId="0FB70117" w14:textId="77777777" w:rsidTr="00264C10">
        <w:tc>
          <w:tcPr>
            <w:tcW w:w="297" w:type="pct"/>
          </w:tcPr>
          <w:p w14:paraId="6A9E25AC" w14:textId="77777777" w:rsidR="00A64027" w:rsidRPr="001D13EA" w:rsidRDefault="00A64027" w:rsidP="00ED096B">
            <w:pPr>
              <w:spacing w:before="40" w:after="40" w:line="240" w:lineRule="auto"/>
              <w:jc w:val="center"/>
              <w:rPr>
                <w:rFonts w:ascii="Times New Roman" w:hAnsi="Times New Roman"/>
                <w:noProof/>
              </w:rPr>
            </w:pPr>
            <w:r w:rsidRPr="001D13EA">
              <w:rPr>
                <w:rFonts w:ascii="Times New Roman" w:hAnsi="Times New Roman"/>
                <w:noProof/>
              </w:rPr>
              <w:t>4.</w:t>
            </w:r>
          </w:p>
        </w:tc>
        <w:tc>
          <w:tcPr>
            <w:tcW w:w="2544" w:type="pct"/>
          </w:tcPr>
          <w:p w14:paraId="501819F1" w14:textId="77777777" w:rsidR="00A64027" w:rsidRPr="001D13EA" w:rsidRDefault="00A64027" w:rsidP="00ED096B">
            <w:pPr>
              <w:spacing w:before="40" w:after="40" w:line="240" w:lineRule="auto"/>
              <w:jc w:val="both"/>
              <w:rPr>
                <w:rFonts w:ascii="Times New Roman" w:hAnsi="Times New Roman"/>
                <w:noProof/>
              </w:rPr>
            </w:pPr>
            <w:r w:rsidRPr="001D13EA">
              <w:rPr>
                <w:rFonts w:ascii="Times New Roman" w:hAnsi="Times New Roman"/>
                <w:noProof/>
              </w:rPr>
              <w:t>Pasien GGK yang sedang mengonsumsi obat dengan efek penenang</w:t>
            </w:r>
          </w:p>
        </w:tc>
        <w:tc>
          <w:tcPr>
            <w:tcW w:w="390" w:type="pct"/>
            <w:vAlign w:val="center"/>
          </w:tcPr>
          <w:p w14:paraId="47A7FFF4" w14:textId="77777777" w:rsidR="00A64027" w:rsidRPr="001D13EA" w:rsidRDefault="00A64027" w:rsidP="00ED096B">
            <w:pPr>
              <w:spacing w:before="40" w:after="40" w:line="240" w:lineRule="auto"/>
              <w:jc w:val="center"/>
              <w:rPr>
                <w:rFonts w:ascii="Times New Roman" w:hAnsi="Times New Roman"/>
                <w:noProof/>
              </w:rPr>
            </w:pPr>
          </w:p>
        </w:tc>
        <w:tc>
          <w:tcPr>
            <w:tcW w:w="690" w:type="pct"/>
            <w:vAlign w:val="center"/>
          </w:tcPr>
          <w:p w14:paraId="1312FF79" w14:textId="77777777" w:rsidR="00A64027" w:rsidRPr="001D13EA" w:rsidRDefault="00A64027" w:rsidP="00ED096B">
            <w:pPr>
              <w:spacing w:before="40" w:after="40" w:line="240" w:lineRule="auto"/>
              <w:jc w:val="center"/>
              <w:rPr>
                <w:rFonts w:ascii="Times New Roman" w:hAnsi="Times New Roman"/>
                <w:noProof/>
              </w:rPr>
            </w:pPr>
            <w:r w:rsidRPr="001D13EA">
              <w:rPr>
                <w:rFonts w:ascii="Times New Roman" w:hAnsi="Times New Roman"/>
                <w:noProof/>
              </w:rPr>
              <w:t>√</w:t>
            </w:r>
          </w:p>
        </w:tc>
        <w:tc>
          <w:tcPr>
            <w:tcW w:w="390" w:type="pct"/>
            <w:vAlign w:val="center"/>
          </w:tcPr>
          <w:p w14:paraId="5ADF718A" w14:textId="77777777" w:rsidR="00A64027" w:rsidRPr="001D13EA" w:rsidRDefault="00A64027" w:rsidP="00ED096B">
            <w:pPr>
              <w:spacing w:before="40" w:after="40" w:line="240" w:lineRule="auto"/>
              <w:jc w:val="center"/>
              <w:rPr>
                <w:rFonts w:ascii="Times New Roman" w:hAnsi="Times New Roman"/>
                <w:noProof/>
              </w:rPr>
            </w:pPr>
          </w:p>
        </w:tc>
        <w:tc>
          <w:tcPr>
            <w:tcW w:w="690" w:type="pct"/>
            <w:vAlign w:val="center"/>
          </w:tcPr>
          <w:p w14:paraId="491397E5" w14:textId="77777777" w:rsidR="00A64027" w:rsidRPr="001D13EA" w:rsidRDefault="00A64027" w:rsidP="00ED096B">
            <w:pPr>
              <w:spacing w:before="40" w:after="40" w:line="240" w:lineRule="auto"/>
              <w:jc w:val="center"/>
              <w:rPr>
                <w:rFonts w:ascii="Times New Roman" w:hAnsi="Times New Roman"/>
                <w:noProof/>
              </w:rPr>
            </w:pPr>
            <w:r w:rsidRPr="001D13EA">
              <w:rPr>
                <w:rFonts w:ascii="Times New Roman" w:hAnsi="Times New Roman"/>
                <w:noProof/>
              </w:rPr>
              <w:t>√</w:t>
            </w:r>
          </w:p>
        </w:tc>
      </w:tr>
      <w:tr w:rsidR="00A64027" w:rsidRPr="001D13EA" w14:paraId="17666682" w14:textId="77777777" w:rsidTr="00264C10">
        <w:tc>
          <w:tcPr>
            <w:tcW w:w="297" w:type="pct"/>
          </w:tcPr>
          <w:p w14:paraId="7AB17B1C" w14:textId="77777777" w:rsidR="00A64027" w:rsidRPr="001D13EA" w:rsidRDefault="00A64027" w:rsidP="00ED096B">
            <w:pPr>
              <w:spacing w:before="40" w:after="40" w:line="240" w:lineRule="auto"/>
              <w:jc w:val="center"/>
              <w:rPr>
                <w:rFonts w:ascii="Times New Roman" w:hAnsi="Times New Roman"/>
                <w:noProof/>
              </w:rPr>
            </w:pPr>
            <w:r w:rsidRPr="001D13EA">
              <w:rPr>
                <w:rFonts w:ascii="Times New Roman" w:hAnsi="Times New Roman"/>
                <w:noProof/>
              </w:rPr>
              <w:t>5.</w:t>
            </w:r>
          </w:p>
        </w:tc>
        <w:tc>
          <w:tcPr>
            <w:tcW w:w="2544" w:type="pct"/>
          </w:tcPr>
          <w:p w14:paraId="05CCE460" w14:textId="77777777" w:rsidR="00A64027" w:rsidRPr="001D13EA" w:rsidRDefault="00A64027" w:rsidP="00ED096B">
            <w:pPr>
              <w:spacing w:before="40" w:after="40" w:line="240" w:lineRule="auto"/>
              <w:jc w:val="both"/>
              <w:rPr>
                <w:rFonts w:ascii="Times New Roman" w:hAnsi="Times New Roman"/>
                <w:noProof/>
              </w:rPr>
            </w:pPr>
            <w:r w:rsidRPr="001D13EA">
              <w:rPr>
                <w:rFonts w:ascii="Times New Roman" w:hAnsi="Times New Roman"/>
                <w:noProof/>
              </w:rPr>
              <w:t xml:space="preserve">Pasien GGK yang menjalani prosedur HD dan terpasang akses intra </w:t>
            </w:r>
            <w:r w:rsidRPr="001D13EA">
              <w:rPr>
                <w:rFonts w:ascii="Times New Roman" w:hAnsi="Times New Roman"/>
                <w:i/>
                <w:iCs/>
                <w:noProof/>
              </w:rPr>
              <w:t>femoralis</w:t>
            </w:r>
          </w:p>
        </w:tc>
        <w:tc>
          <w:tcPr>
            <w:tcW w:w="390" w:type="pct"/>
            <w:vAlign w:val="center"/>
          </w:tcPr>
          <w:p w14:paraId="2061EC73" w14:textId="77777777" w:rsidR="00A64027" w:rsidRPr="001D13EA" w:rsidRDefault="00A64027" w:rsidP="00ED096B">
            <w:pPr>
              <w:spacing w:before="40" w:after="40" w:line="240" w:lineRule="auto"/>
              <w:jc w:val="center"/>
              <w:rPr>
                <w:rFonts w:ascii="Times New Roman" w:hAnsi="Times New Roman"/>
                <w:noProof/>
              </w:rPr>
            </w:pPr>
          </w:p>
        </w:tc>
        <w:tc>
          <w:tcPr>
            <w:tcW w:w="690" w:type="pct"/>
            <w:vAlign w:val="center"/>
          </w:tcPr>
          <w:p w14:paraId="67B8CCBE" w14:textId="77777777" w:rsidR="00A64027" w:rsidRPr="001D13EA" w:rsidRDefault="00A64027" w:rsidP="00ED096B">
            <w:pPr>
              <w:spacing w:before="40" w:after="40" w:line="240" w:lineRule="auto"/>
              <w:jc w:val="center"/>
              <w:rPr>
                <w:rFonts w:ascii="Times New Roman" w:hAnsi="Times New Roman"/>
                <w:noProof/>
              </w:rPr>
            </w:pPr>
            <w:r w:rsidRPr="001D13EA">
              <w:rPr>
                <w:rFonts w:ascii="Times New Roman" w:hAnsi="Times New Roman"/>
                <w:noProof/>
              </w:rPr>
              <w:t>√</w:t>
            </w:r>
          </w:p>
        </w:tc>
        <w:tc>
          <w:tcPr>
            <w:tcW w:w="390" w:type="pct"/>
            <w:vAlign w:val="center"/>
          </w:tcPr>
          <w:p w14:paraId="3793947A" w14:textId="77777777" w:rsidR="00A64027" w:rsidRPr="001D13EA" w:rsidRDefault="00A64027" w:rsidP="00ED096B">
            <w:pPr>
              <w:spacing w:before="40" w:after="40" w:line="240" w:lineRule="auto"/>
              <w:jc w:val="center"/>
              <w:rPr>
                <w:rFonts w:ascii="Times New Roman" w:hAnsi="Times New Roman"/>
                <w:noProof/>
              </w:rPr>
            </w:pPr>
          </w:p>
        </w:tc>
        <w:tc>
          <w:tcPr>
            <w:tcW w:w="690" w:type="pct"/>
            <w:vAlign w:val="center"/>
          </w:tcPr>
          <w:p w14:paraId="33B3E509" w14:textId="77777777" w:rsidR="00A64027" w:rsidRPr="001D13EA" w:rsidRDefault="00A64027" w:rsidP="00ED096B">
            <w:pPr>
              <w:spacing w:before="40" w:after="40" w:line="240" w:lineRule="auto"/>
              <w:jc w:val="center"/>
              <w:rPr>
                <w:rFonts w:ascii="Times New Roman" w:hAnsi="Times New Roman"/>
                <w:noProof/>
              </w:rPr>
            </w:pPr>
            <w:r w:rsidRPr="001D13EA">
              <w:rPr>
                <w:rFonts w:ascii="Times New Roman" w:hAnsi="Times New Roman"/>
                <w:noProof/>
              </w:rPr>
              <w:t>√</w:t>
            </w:r>
          </w:p>
        </w:tc>
      </w:tr>
      <w:tr w:rsidR="00A64027" w:rsidRPr="001D13EA" w14:paraId="5B4D9412" w14:textId="77777777" w:rsidTr="00264C10">
        <w:trPr>
          <w:trHeight w:val="197"/>
        </w:trPr>
        <w:tc>
          <w:tcPr>
            <w:tcW w:w="2841" w:type="pct"/>
            <w:gridSpan w:val="2"/>
          </w:tcPr>
          <w:p w14:paraId="4E7753B4" w14:textId="77777777" w:rsidR="00A64027" w:rsidRPr="001D13EA" w:rsidRDefault="00A64027" w:rsidP="00153A64">
            <w:pPr>
              <w:spacing w:before="60" w:after="60" w:line="240" w:lineRule="auto"/>
              <w:jc w:val="center"/>
              <w:rPr>
                <w:rFonts w:ascii="Times New Roman" w:hAnsi="Times New Roman"/>
                <w:b/>
                <w:noProof/>
              </w:rPr>
            </w:pPr>
            <w:r w:rsidRPr="001D13EA">
              <w:rPr>
                <w:rFonts w:ascii="Times New Roman" w:hAnsi="Times New Roman"/>
                <w:b/>
                <w:noProof/>
              </w:rPr>
              <w:t>Jumlah</w:t>
            </w:r>
          </w:p>
        </w:tc>
        <w:tc>
          <w:tcPr>
            <w:tcW w:w="390" w:type="pct"/>
            <w:vAlign w:val="center"/>
          </w:tcPr>
          <w:p w14:paraId="52D30F5C" w14:textId="77777777" w:rsidR="00A64027" w:rsidRPr="001D13EA" w:rsidRDefault="00A64027" w:rsidP="00153A64">
            <w:pPr>
              <w:spacing w:before="60" w:after="60" w:line="240" w:lineRule="auto"/>
              <w:jc w:val="center"/>
              <w:rPr>
                <w:rFonts w:ascii="Times New Roman" w:hAnsi="Times New Roman"/>
                <w:b/>
                <w:noProof/>
              </w:rPr>
            </w:pPr>
          </w:p>
        </w:tc>
        <w:tc>
          <w:tcPr>
            <w:tcW w:w="690" w:type="pct"/>
            <w:vAlign w:val="center"/>
          </w:tcPr>
          <w:p w14:paraId="060116A4" w14:textId="77777777" w:rsidR="00A64027" w:rsidRPr="001D13EA" w:rsidRDefault="00A64027" w:rsidP="00153A64">
            <w:pPr>
              <w:keepNext/>
              <w:spacing w:before="60" w:after="60" w:line="240" w:lineRule="auto"/>
              <w:jc w:val="center"/>
              <w:rPr>
                <w:rFonts w:ascii="Times New Roman" w:hAnsi="Times New Roman"/>
                <w:b/>
                <w:noProof/>
              </w:rPr>
            </w:pPr>
            <w:r w:rsidRPr="001D13EA">
              <w:rPr>
                <w:rFonts w:ascii="Times New Roman" w:hAnsi="Times New Roman"/>
                <w:b/>
                <w:noProof/>
              </w:rPr>
              <w:t>5</w:t>
            </w:r>
          </w:p>
        </w:tc>
        <w:tc>
          <w:tcPr>
            <w:tcW w:w="390" w:type="pct"/>
            <w:vAlign w:val="center"/>
          </w:tcPr>
          <w:p w14:paraId="72CE395D" w14:textId="77777777" w:rsidR="00A64027" w:rsidRPr="001D13EA" w:rsidRDefault="00A64027" w:rsidP="00153A64">
            <w:pPr>
              <w:keepNext/>
              <w:spacing w:before="60" w:after="60" w:line="240" w:lineRule="auto"/>
              <w:jc w:val="center"/>
              <w:rPr>
                <w:rFonts w:ascii="Times New Roman" w:hAnsi="Times New Roman"/>
                <w:b/>
                <w:noProof/>
              </w:rPr>
            </w:pPr>
          </w:p>
        </w:tc>
        <w:tc>
          <w:tcPr>
            <w:tcW w:w="690" w:type="pct"/>
            <w:vAlign w:val="center"/>
          </w:tcPr>
          <w:p w14:paraId="6C7B8FEE" w14:textId="77777777" w:rsidR="00A64027" w:rsidRPr="001D13EA" w:rsidRDefault="00A64027" w:rsidP="00153A64">
            <w:pPr>
              <w:keepNext/>
              <w:spacing w:before="60" w:after="60" w:line="240" w:lineRule="auto"/>
              <w:jc w:val="center"/>
              <w:rPr>
                <w:rFonts w:ascii="Times New Roman" w:hAnsi="Times New Roman"/>
                <w:b/>
                <w:noProof/>
              </w:rPr>
            </w:pPr>
            <w:r w:rsidRPr="001D13EA">
              <w:rPr>
                <w:rFonts w:ascii="Times New Roman" w:hAnsi="Times New Roman"/>
                <w:b/>
                <w:noProof/>
              </w:rPr>
              <w:t>5</w:t>
            </w:r>
          </w:p>
        </w:tc>
      </w:tr>
    </w:tbl>
    <w:commentRangeEnd w:id="4"/>
    <w:p w14:paraId="4A36650F" w14:textId="77777777" w:rsidR="00A64027" w:rsidRPr="001D13EA" w:rsidRDefault="004523C3" w:rsidP="00A64027">
      <w:pPr>
        <w:tabs>
          <w:tab w:val="left" w:pos="826"/>
        </w:tabs>
        <w:spacing w:after="0"/>
        <w:jc w:val="both"/>
        <w:rPr>
          <w:rFonts w:ascii="Times New Roman" w:hAnsi="Times New Roman" w:cs="Times New Roman"/>
          <w:noProof/>
          <w:color w:val="000000"/>
          <w:sz w:val="24"/>
          <w:szCs w:val="24"/>
          <w:lang w:val="id-ID"/>
        </w:rPr>
      </w:pPr>
      <w:r>
        <w:rPr>
          <w:rStyle w:val="CommentReference"/>
        </w:rPr>
        <w:commentReference w:id="4"/>
      </w:r>
    </w:p>
    <w:p w14:paraId="23CFC738" w14:textId="77777777" w:rsidR="00227D09" w:rsidRPr="001D13EA" w:rsidRDefault="00227D09" w:rsidP="00264C10">
      <w:pPr>
        <w:tabs>
          <w:tab w:val="left" w:pos="826"/>
        </w:tabs>
        <w:spacing w:after="0"/>
        <w:ind w:firstLine="504"/>
        <w:jc w:val="both"/>
        <w:rPr>
          <w:rFonts w:ascii="Times New Roman" w:hAnsi="Times New Roman" w:cs="Times New Roman"/>
          <w:noProof/>
          <w:color w:val="000000"/>
          <w:sz w:val="24"/>
          <w:szCs w:val="24"/>
          <w:lang w:val="id-ID"/>
        </w:rPr>
        <w:sectPr w:rsidR="00227D09" w:rsidRPr="001D13EA" w:rsidSect="00227D09">
          <w:type w:val="continuous"/>
          <w:pgSz w:w="11907" w:h="16839" w:code="9"/>
          <w:pgMar w:top="1701" w:right="1701" w:bottom="1701" w:left="1701" w:header="709" w:footer="709" w:gutter="0"/>
          <w:cols w:space="708"/>
          <w:docGrid w:linePitch="360"/>
        </w:sectPr>
      </w:pPr>
    </w:p>
    <w:p w14:paraId="751A6FDB" w14:textId="77777777" w:rsidR="00264C10" w:rsidRPr="001D13EA" w:rsidRDefault="00264C10" w:rsidP="00264C10">
      <w:pPr>
        <w:tabs>
          <w:tab w:val="left" w:pos="826"/>
        </w:tabs>
        <w:spacing w:after="0"/>
        <w:ind w:firstLine="504"/>
        <w:jc w:val="both"/>
        <w:rPr>
          <w:rFonts w:ascii="Times New Roman" w:hAnsi="Times New Roman" w:cs="Times New Roman"/>
          <w:noProof/>
          <w:color w:val="000000"/>
          <w:sz w:val="24"/>
          <w:szCs w:val="24"/>
          <w:lang w:val="id-ID"/>
        </w:rPr>
      </w:pPr>
      <w:r w:rsidRPr="001D13EA">
        <w:rPr>
          <w:rFonts w:ascii="Times New Roman" w:hAnsi="Times New Roman" w:cs="Times New Roman"/>
          <w:noProof/>
          <w:color w:val="000000"/>
          <w:sz w:val="24"/>
          <w:szCs w:val="24"/>
          <w:lang w:val="id-ID"/>
        </w:rPr>
        <w:t xml:space="preserve">Setelah mendapatkan partisipan studi kasus, peneliti mengkaji masalah keperawatan ansietas yang dialami kedua partisipan (Tn. D dan Tn. B). peneliti menggunakan batasan </w:t>
      </w:r>
      <w:r w:rsidRPr="001D13EA">
        <w:rPr>
          <w:rFonts w:ascii="Times New Roman" w:hAnsi="Times New Roman" w:cs="Times New Roman"/>
          <w:noProof/>
          <w:color w:val="000000"/>
          <w:sz w:val="24"/>
          <w:szCs w:val="24"/>
          <w:lang w:val="id-ID"/>
        </w:rPr>
        <w:t>karakteristik diagnosa keperawatan ansietas berdasarkan PPNI sebagai rujukan dalam penegakan masalah. Hasil pengkajian ansietas diuraikan pada tabel 3</w:t>
      </w:r>
      <w:r w:rsidR="00D91C86" w:rsidRPr="001D13EA">
        <w:rPr>
          <w:rFonts w:ascii="Times New Roman" w:hAnsi="Times New Roman" w:cs="Times New Roman"/>
          <w:noProof/>
          <w:color w:val="000000"/>
          <w:sz w:val="24"/>
          <w:szCs w:val="24"/>
          <w:lang w:val="id-ID"/>
        </w:rPr>
        <w:t>.</w:t>
      </w:r>
      <w:r w:rsidRPr="001D13EA">
        <w:rPr>
          <w:rFonts w:ascii="Times New Roman" w:hAnsi="Times New Roman" w:cs="Times New Roman"/>
          <w:noProof/>
          <w:color w:val="000000"/>
          <w:sz w:val="24"/>
          <w:szCs w:val="24"/>
          <w:lang w:val="id-ID"/>
        </w:rPr>
        <w:t xml:space="preserve"> </w:t>
      </w:r>
    </w:p>
    <w:p w14:paraId="12420D76" w14:textId="77777777" w:rsidR="00227D09" w:rsidRPr="001D13EA" w:rsidRDefault="00227D09" w:rsidP="00122D68">
      <w:pPr>
        <w:keepNext/>
        <w:spacing w:after="0" w:line="240" w:lineRule="auto"/>
        <w:rPr>
          <w:rFonts w:ascii="Times New Roman" w:hAnsi="Times New Roman" w:cs="Times New Roman"/>
          <w:bCs/>
          <w:noProof/>
          <w:szCs w:val="18"/>
          <w:lang w:val="id-ID"/>
        </w:rPr>
        <w:sectPr w:rsidR="00227D09" w:rsidRPr="001D13EA" w:rsidSect="00227D09">
          <w:type w:val="continuous"/>
          <w:pgSz w:w="11907" w:h="16839" w:code="9"/>
          <w:pgMar w:top="1701" w:right="1701" w:bottom="1701" w:left="1701" w:header="709" w:footer="709" w:gutter="0"/>
          <w:cols w:num="2" w:space="708"/>
          <w:docGrid w:linePitch="360"/>
        </w:sectPr>
      </w:pPr>
      <w:bookmarkStart w:id="6" w:name="_Toc162912111"/>
    </w:p>
    <w:p w14:paraId="38A697D8" w14:textId="77777777" w:rsidR="00153A64" w:rsidRDefault="00153A64" w:rsidP="00264C10">
      <w:pPr>
        <w:keepNext/>
        <w:spacing w:after="0" w:line="240" w:lineRule="auto"/>
        <w:jc w:val="center"/>
        <w:rPr>
          <w:rFonts w:ascii="Times New Roman" w:hAnsi="Times New Roman" w:cs="Times New Roman"/>
          <w:bCs/>
          <w:noProof/>
          <w:szCs w:val="18"/>
          <w:lang w:val="id-ID"/>
        </w:rPr>
      </w:pPr>
    </w:p>
    <w:p w14:paraId="0B0B26BC" w14:textId="362EB370" w:rsidR="00264C10" w:rsidRPr="001D13EA" w:rsidRDefault="00264C10" w:rsidP="00264C10">
      <w:pPr>
        <w:keepNext/>
        <w:spacing w:after="0" w:line="240" w:lineRule="auto"/>
        <w:jc w:val="center"/>
        <w:rPr>
          <w:rFonts w:ascii="Times New Roman" w:hAnsi="Times New Roman" w:cs="Times New Roman"/>
          <w:bCs/>
          <w:noProof/>
          <w:szCs w:val="18"/>
          <w:lang w:val="id-ID"/>
        </w:rPr>
      </w:pPr>
      <w:r w:rsidRPr="001D13EA">
        <w:rPr>
          <w:rFonts w:ascii="Times New Roman" w:hAnsi="Times New Roman" w:cs="Times New Roman"/>
          <w:bCs/>
          <w:noProof/>
          <w:szCs w:val="18"/>
          <w:lang w:val="id-ID"/>
        </w:rPr>
        <w:t xml:space="preserve">Tabel </w:t>
      </w:r>
      <w:r w:rsidRPr="001D13EA">
        <w:rPr>
          <w:rFonts w:ascii="Times New Roman" w:hAnsi="Times New Roman" w:cs="Times New Roman"/>
          <w:bCs/>
          <w:noProof/>
          <w:szCs w:val="18"/>
          <w:lang w:val="id-ID"/>
        </w:rPr>
        <w:fldChar w:fldCharType="begin"/>
      </w:r>
      <w:r w:rsidRPr="001D13EA">
        <w:rPr>
          <w:rFonts w:ascii="Times New Roman" w:hAnsi="Times New Roman" w:cs="Times New Roman"/>
          <w:bCs/>
          <w:noProof/>
          <w:szCs w:val="18"/>
          <w:lang w:val="id-ID"/>
        </w:rPr>
        <w:instrText xml:space="preserve"> SEQ Tabel_4._ \* ARABIC </w:instrText>
      </w:r>
      <w:r w:rsidRPr="001D13EA">
        <w:rPr>
          <w:rFonts w:ascii="Times New Roman" w:hAnsi="Times New Roman" w:cs="Times New Roman"/>
          <w:bCs/>
          <w:noProof/>
          <w:szCs w:val="18"/>
          <w:lang w:val="id-ID"/>
        </w:rPr>
        <w:fldChar w:fldCharType="separate"/>
      </w:r>
      <w:r w:rsidR="007D33D9">
        <w:rPr>
          <w:rFonts w:ascii="Times New Roman" w:hAnsi="Times New Roman" w:cs="Times New Roman"/>
          <w:bCs/>
          <w:noProof/>
          <w:szCs w:val="18"/>
          <w:lang w:val="id-ID"/>
        </w:rPr>
        <w:t>3</w:t>
      </w:r>
      <w:r w:rsidRPr="001D13EA">
        <w:rPr>
          <w:rFonts w:ascii="Times New Roman" w:hAnsi="Times New Roman" w:cs="Times New Roman"/>
          <w:bCs/>
          <w:noProof/>
          <w:szCs w:val="18"/>
          <w:lang w:val="id-ID"/>
        </w:rPr>
        <w:fldChar w:fldCharType="end"/>
      </w:r>
      <w:r w:rsidRPr="001D13EA">
        <w:rPr>
          <w:rFonts w:ascii="Times New Roman" w:hAnsi="Times New Roman" w:cs="Times New Roman"/>
          <w:bCs/>
          <w:noProof/>
          <w:szCs w:val="18"/>
          <w:lang w:val="id-ID"/>
        </w:rPr>
        <w:t xml:space="preserve"> Tanda dan Gejala Mayor Ansietas</w:t>
      </w:r>
      <w:bookmarkEnd w:id="6"/>
    </w:p>
    <w:tbl>
      <w:tblPr>
        <w:tblStyle w:val="TableGrid91"/>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636"/>
        <w:gridCol w:w="3781"/>
        <w:gridCol w:w="748"/>
        <w:gridCol w:w="1184"/>
        <w:gridCol w:w="755"/>
        <w:gridCol w:w="1617"/>
      </w:tblGrid>
      <w:tr w:rsidR="00264C10" w:rsidRPr="001D13EA" w14:paraId="29409F41" w14:textId="77777777" w:rsidTr="00264C10">
        <w:tc>
          <w:tcPr>
            <w:tcW w:w="364" w:type="pct"/>
            <w:vMerge w:val="restart"/>
            <w:vAlign w:val="center"/>
          </w:tcPr>
          <w:p w14:paraId="45D9BCFC" w14:textId="77777777" w:rsidR="00264C10" w:rsidRPr="001D13EA" w:rsidRDefault="00264C10" w:rsidP="00264C10">
            <w:pPr>
              <w:spacing w:after="0" w:line="240" w:lineRule="auto"/>
              <w:jc w:val="center"/>
              <w:rPr>
                <w:rFonts w:ascii="10" w:hAnsi="10" w:cs="Times New Roman" w:hint="eastAsia"/>
                <w:b/>
                <w:noProof/>
              </w:rPr>
            </w:pPr>
            <w:r w:rsidRPr="001D13EA">
              <w:rPr>
                <w:rFonts w:ascii="10" w:hAnsi="10" w:cs="Times New Roman"/>
                <w:b/>
                <w:noProof/>
              </w:rPr>
              <w:t>No</w:t>
            </w:r>
          </w:p>
        </w:tc>
        <w:tc>
          <w:tcPr>
            <w:tcW w:w="2168" w:type="pct"/>
            <w:vMerge w:val="restart"/>
            <w:vAlign w:val="center"/>
          </w:tcPr>
          <w:p w14:paraId="4D33DC59" w14:textId="77777777" w:rsidR="00264C10" w:rsidRPr="001D13EA" w:rsidRDefault="00264C10" w:rsidP="00264C10">
            <w:pPr>
              <w:spacing w:after="0" w:line="240" w:lineRule="auto"/>
              <w:jc w:val="center"/>
              <w:rPr>
                <w:rFonts w:ascii="10" w:hAnsi="10" w:cs="Times New Roman" w:hint="eastAsia"/>
                <w:b/>
                <w:noProof/>
              </w:rPr>
            </w:pPr>
            <w:r w:rsidRPr="001D13EA">
              <w:rPr>
                <w:rFonts w:ascii="10" w:hAnsi="10" w:cs="Times New Roman"/>
                <w:b/>
                <w:noProof/>
              </w:rPr>
              <w:t>Tanda dan Gejala Mayor</w:t>
            </w:r>
          </w:p>
        </w:tc>
        <w:tc>
          <w:tcPr>
            <w:tcW w:w="1108" w:type="pct"/>
            <w:gridSpan w:val="2"/>
          </w:tcPr>
          <w:p w14:paraId="59992323" w14:textId="77777777" w:rsidR="00264C10" w:rsidRPr="001D13EA" w:rsidRDefault="00264C10" w:rsidP="00264C10">
            <w:pPr>
              <w:spacing w:after="0" w:line="240" w:lineRule="auto"/>
              <w:jc w:val="center"/>
              <w:rPr>
                <w:rFonts w:ascii="10" w:hAnsi="10" w:cs="Times New Roman" w:hint="eastAsia"/>
                <w:b/>
                <w:noProof/>
              </w:rPr>
            </w:pPr>
            <w:r w:rsidRPr="001D13EA">
              <w:rPr>
                <w:rFonts w:ascii="10" w:hAnsi="10" w:cs="Times New Roman"/>
                <w:b/>
                <w:noProof/>
              </w:rPr>
              <w:t>Tn.D</w:t>
            </w:r>
          </w:p>
        </w:tc>
        <w:tc>
          <w:tcPr>
            <w:tcW w:w="1360" w:type="pct"/>
            <w:gridSpan w:val="2"/>
          </w:tcPr>
          <w:p w14:paraId="62E5E9A1" w14:textId="77777777" w:rsidR="00264C10" w:rsidRPr="001D13EA" w:rsidRDefault="00264C10" w:rsidP="00264C10">
            <w:pPr>
              <w:spacing w:after="0" w:line="240" w:lineRule="auto"/>
              <w:jc w:val="center"/>
              <w:rPr>
                <w:rFonts w:ascii="10" w:hAnsi="10" w:cs="Times New Roman" w:hint="eastAsia"/>
                <w:b/>
                <w:noProof/>
              </w:rPr>
            </w:pPr>
            <w:r w:rsidRPr="001D13EA">
              <w:rPr>
                <w:rFonts w:ascii="10" w:hAnsi="10" w:cs="Times New Roman"/>
                <w:b/>
                <w:noProof/>
              </w:rPr>
              <w:t>Tn.B</w:t>
            </w:r>
          </w:p>
        </w:tc>
      </w:tr>
      <w:tr w:rsidR="00264C10" w:rsidRPr="001D13EA" w14:paraId="00587E61" w14:textId="77777777" w:rsidTr="00264C10">
        <w:tc>
          <w:tcPr>
            <w:tcW w:w="364" w:type="pct"/>
            <w:vMerge/>
          </w:tcPr>
          <w:p w14:paraId="2F2A4B51" w14:textId="77777777" w:rsidR="00264C10" w:rsidRPr="001D13EA" w:rsidRDefault="00264C10" w:rsidP="00264C10">
            <w:pPr>
              <w:spacing w:after="0" w:line="240" w:lineRule="auto"/>
              <w:jc w:val="center"/>
              <w:rPr>
                <w:rFonts w:ascii="10" w:hAnsi="10" w:cs="Times New Roman" w:hint="eastAsia"/>
                <w:b/>
                <w:noProof/>
              </w:rPr>
            </w:pPr>
          </w:p>
        </w:tc>
        <w:tc>
          <w:tcPr>
            <w:tcW w:w="2168" w:type="pct"/>
            <w:vMerge/>
          </w:tcPr>
          <w:p w14:paraId="04983FF1" w14:textId="77777777" w:rsidR="00264C10" w:rsidRPr="001D13EA" w:rsidRDefault="00264C10" w:rsidP="00264C10">
            <w:pPr>
              <w:spacing w:after="0" w:line="240" w:lineRule="auto"/>
              <w:jc w:val="center"/>
              <w:rPr>
                <w:rFonts w:ascii="10" w:hAnsi="10" w:cs="Times New Roman" w:hint="eastAsia"/>
                <w:b/>
                <w:noProof/>
              </w:rPr>
            </w:pPr>
          </w:p>
        </w:tc>
        <w:tc>
          <w:tcPr>
            <w:tcW w:w="429" w:type="pct"/>
            <w:vAlign w:val="center"/>
          </w:tcPr>
          <w:p w14:paraId="5FD9A809" w14:textId="77777777" w:rsidR="00264C10" w:rsidRPr="001D13EA" w:rsidRDefault="00264C10" w:rsidP="00264C10">
            <w:pPr>
              <w:spacing w:after="0" w:line="240" w:lineRule="auto"/>
              <w:jc w:val="center"/>
              <w:rPr>
                <w:rFonts w:ascii="10" w:hAnsi="10" w:cs="Times New Roman" w:hint="eastAsia"/>
                <w:b/>
                <w:noProof/>
              </w:rPr>
            </w:pPr>
            <w:r w:rsidRPr="001D13EA">
              <w:rPr>
                <w:rFonts w:ascii="10" w:hAnsi="10" w:cs="Times New Roman"/>
                <w:b/>
                <w:noProof/>
              </w:rPr>
              <w:t>Ada</w:t>
            </w:r>
          </w:p>
        </w:tc>
        <w:tc>
          <w:tcPr>
            <w:tcW w:w="678" w:type="pct"/>
            <w:vAlign w:val="center"/>
          </w:tcPr>
          <w:p w14:paraId="3C1056E8" w14:textId="77777777" w:rsidR="00264C10" w:rsidRPr="001D13EA" w:rsidRDefault="00264C10" w:rsidP="00264C10">
            <w:pPr>
              <w:spacing w:after="0" w:line="240" w:lineRule="auto"/>
              <w:jc w:val="center"/>
              <w:rPr>
                <w:rFonts w:ascii="10" w:hAnsi="10" w:cs="Times New Roman" w:hint="eastAsia"/>
                <w:b/>
                <w:noProof/>
              </w:rPr>
            </w:pPr>
            <w:r w:rsidRPr="001D13EA">
              <w:rPr>
                <w:rFonts w:ascii="10" w:hAnsi="10" w:cs="Times New Roman"/>
                <w:b/>
                <w:noProof/>
              </w:rPr>
              <w:t>Tidak Ada</w:t>
            </w:r>
          </w:p>
        </w:tc>
        <w:tc>
          <w:tcPr>
            <w:tcW w:w="433" w:type="pct"/>
            <w:vAlign w:val="center"/>
          </w:tcPr>
          <w:p w14:paraId="59E2E2DD" w14:textId="77777777" w:rsidR="00264C10" w:rsidRPr="001D13EA" w:rsidRDefault="00264C10" w:rsidP="00264C10">
            <w:pPr>
              <w:spacing w:after="0" w:line="240" w:lineRule="auto"/>
              <w:jc w:val="center"/>
              <w:rPr>
                <w:rFonts w:ascii="10" w:hAnsi="10" w:cs="Times New Roman" w:hint="eastAsia"/>
                <w:b/>
                <w:noProof/>
              </w:rPr>
            </w:pPr>
            <w:r w:rsidRPr="001D13EA">
              <w:rPr>
                <w:rFonts w:ascii="10" w:hAnsi="10" w:cs="Times New Roman"/>
                <w:b/>
                <w:noProof/>
              </w:rPr>
              <w:t>Ada</w:t>
            </w:r>
          </w:p>
        </w:tc>
        <w:tc>
          <w:tcPr>
            <w:tcW w:w="927" w:type="pct"/>
            <w:vAlign w:val="center"/>
          </w:tcPr>
          <w:p w14:paraId="7026174B" w14:textId="77777777" w:rsidR="00264C10" w:rsidRPr="001D13EA" w:rsidRDefault="00264C10" w:rsidP="00264C10">
            <w:pPr>
              <w:spacing w:after="0" w:line="240" w:lineRule="auto"/>
              <w:jc w:val="center"/>
              <w:rPr>
                <w:rFonts w:ascii="10" w:hAnsi="10" w:cs="Times New Roman" w:hint="eastAsia"/>
                <w:b/>
                <w:noProof/>
              </w:rPr>
            </w:pPr>
            <w:r w:rsidRPr="001D13EA">
              <w:rPr>
                <w:rFonts w:ascii="10" w:hAnsi="10" w:cs="Times New Roman"/>
                <w:b/>
                <w:noProof/>
              </w:rPr>
              <w:t>Tidak Ada</w:t>
            </w:r>
          </w:p>
        </w:tc>
      </w:tr>
      <w:tr w:rsidR="00264C10" w:rsidRPr="001D13EA" w14:paraId="4727619A" w14:textId="77777777" w:rsidTr="00264C10">
        <w:tc>
          <w:tcPr>
            <w:tcW w:w="364" w:type="pct"/>
          </w:tcPr>
          <w:p w14:paraId="5DF4F287" w14:textId="77777777" w:rsidR="00264C10" w:rsidRPr="001D13EA" w:rsidRDefault="00264C10" w:rsidP="00ED096B">
            <w:pPr>
              <w:spacing w:before="40" w:after="40" w:line="240" w:lineRule="auto"/>
              <w:jc w:val="center"/>
              <w:rPr>
                <w:rFonts w:ascii="10" w:hAnsi="10" w:cs="Times New Roman" w:hint="eastAsia"/>
                <w:noProof/>
              </w:rPr>
            </w:pPr>
            <w:r w:rsidRPr="001D13EA">
              <w:rPr>
                <w:rFonts w:ascii="10" w:hAnsi="10" w:cs="Times New Roman"/>
                <w:noProof/>
              </w:rPr>
              <w:t>1.</w:t>
            </w:r>
          </w:p>
        </w:tc>
        <w:tc>
          <w:tcPr>
            <w:tcW w:w="2168" w:type="pct"/>
          </w:tcPr>
          <w:p w14:paraId="19091417" w14:textId="77777777" w:rsidR="00264C10" w:rsidRPr="001D13EA" w:rsidRDefault="00264C10" w:rsidP="00ED096B">
            <w:pPr>
              <w:spacing w:before="40" w:after="40" w:line="240" w:lineRule="auto"/>
              <w:jc w:val="both"/>
              <w:rPr>
                <w:rFonts w:ascii="10" w:hAnsi="10" w:hint="eastAsia"/>
                <w:noProof/>
              </w:rPr>
            </w:pPr>
            <w:r w:rsidRPr="001D13EA">
              <w:rPr>
                <w:rFonts w:ascii="10" w:hAnsi="10"/>
                <w:noProof/>
              </w:rPr>
              <w:t>Merasa bingung</w:t>
            </w:r>
          </w:p>
        </w:tc>
        <w:tc>
          <w:tcPr>
            <w:tcW w:w="429" w:type="pct"/>
            <w:vAlign w:val="center"/>
          </w:tcPr>
          <w:p w14:paraId="0C547F90" w14:textId="77777777" w:rsidR="00264C10" w:rsidRPr="001D13EA" w:rsidRDefault="00264C10" w:rsidP="00ED096B">
            <w:pPr>
              <w:spacing w:before="40" w:after="40" w:line="240" w:lineRule="auto"/>
              <w:jc w:val="center"/>
              <w:rPr>
                <w:rFonts w:ascii="10" w:hAnsi="10" w:cs="Times New Roman" w:hint="eastAsia"/>
                <w:noProof/>
              </w:rPr>
            </w:pPr>
            <w:r w:rsidRPr="001D13EA">
              <w:rPr>
                <w:rFonts w:ascii="10" w:hAnsi="10" w:cs="Times New Roman"/>
                <w:noProof/>
              </w:rPr>
              <w:t>√</w:t>
            </w:r>
          </w:p>
        </w:tc>
        <w:tc>
          <w:tcPr>
            <w:tcW w:w="678" w:type="pct"/>
            <w:vAlign w:val="center"/>
          </w:tcPr>
          <w:p w14:paraId="20AE7C8C" w14:textId="77777777" w:rsidR="00264C10" w:rsidRPr="001D13EA" w:rsidRDefault="00264C10" w:rsidP="00ED096B">
            <w:pPr>
              <w:spacing w:before="40" w:after="40" w:line="240" w:lineRule="auto"/>
              <w:jc w:val="center"/>
              <w:rPr>
                <w:rFonts w:ascii="10" w:hAnsi="10" w:cs="Times New Roman" w:hint="eastAsia"/>
                <w:noProof/>
              </w:rPr>
            </w:pPr>
          </w:p>
        </w:tc>
        <w:tc>
          <w:tcPr>
            <w:tcW w:w="433" w:type="pct"/>
            <w:vAlign w:val="center"/>
          </w:tcPr>
          <w:p w14:paraId="60ECDA67" w14:textId="77777777" w:rsidR="00264C10" w:rsidRPr="001D13EA" w:rsidRDefault="00264C10" w:rsidP="00ED096B">
            <w:pPr>
              <w:spacing w:before="40" w:after="40" w:line="240" w:lineRule="auto"/>
              <w:jc w:val="center"/>
              <w:rPr>
                <w:rFonts w:ascii="10" w:hAnsi="10" w:cs="Times New Roman" w:hint="eastAsia"/>
                <w:noProof/>
              </w:rPr>
            </w:pPr>
            <w:r w:rsidRPr="001D13EA">
              <w:rPr>
                <w:rFonts w:ascii="10" w:hAnsi="10" w:cs="Times New Roman"/>
                <w:noProof/>
              </w:rPr>
              <w:t>√</w:t>
            </w:r>
          </w:p>
        </w:tc>
        <w:tc>
          <w:tcPr>
            <w:tcW w:w="927" w:type="pct"/>
            <w:vAlign w:val="center"/>
          </w:tcPr>
          <w:p w14:paraId="79838F8F" w14:textId="77777777" w:rsidR="00264C10" w:rsidRPr="001D13EA" w:rsidRDefault="00264C10" w:rsidP="00ED096B">
            <w:pPr>
              <w:spacing w:before="40" w:after="40" w:line="240" w:lineRule="auto"/>
              <w:jc w:val="center"/>
              <w:rPr>
                <w:rFonts w:ascii="10" w:hAnsi="10" w:cs="Times New Roman" w:hint="eastAsia"/>
                <w:noProof/>
              </w:rPr>
            </w:pPr>
          </w:p>
        </w:tc>
      </w:tr>
      <w:tr w:rsidR="00264C10" w:rsidRPr="001D13EA" w14:paraId="6718FC4C" w14:textId="77777777" w:rsidTr="00264C10">
        <w:tc>
          <w:tcPr>
            <w:tcW w:w="364" w:type="pct"/>
          </w:tcPr>
          <w:p w14:paraId="4CD82623" w14:textId="77777777" w:rsidR="00264C10" w:rsidRPr="001D13EA" w:rsidRDefault="00264C10" w:rsidP="00ED096B">
            <w:pPr>
              <w:spacing w:before="40" w:after="40" w:line="240" w:lineRule="auto"/>
              <w:jc w:val="center"/>
              <w:rPr>
                <w:rFonts w:ascii="10" w:hAnsi="10" w:cs="Times New Roman" w:hint="eastAsia"/>
                <w:noProof/>
              </w:rPr>
            </w:pPr>
            <w:r w:rsidRPr="001D13EA">
              <w:rPr>
                <w:rFonts w:ascii="10" w:hAnsi="10" w:cs="Times New Roman"/>
                <w:noProof/>
              </w:rPr>
              <w:t>2.</w:t>
            </w:r>
          </w:p>
        </w:tc>
        <w:tc>
          <w:tcPr>
            <w:tcW w:w="2168" w:type="pct"/>
          </w:tcPr>
          <w:p w14:paraId="1B3BFAB6" w14:textId="77777777" w:rsidR="00264C10" w:rsidRPr="001D13EA" w:rsidRDefault="00264C10" w:rsidP="00ED096B">
            <w:pPr>
              <w:spacing w:before="40" w:after="40" w:line="240" w:lineRule="auto"/>
              <w:jc w:val="both"/>
              <w:rPr>
                <w:rFonts w:ascii="10" w:hAnsi="10" w:hint="eastAsia"/>
                <w:noProof/>
              </w:rPr>
            </w:pPr>
            <w:r w:rsidRPr="001D13EA">
              <w:rPr>
                <w:rFonts w:ascii="10" w:hAnsi="10"/>
                <w:noProof/>
              </w:rPr>
              <w:t>Merasa khawatir dengan akibat</w:t>
            </w:r>
          </w:p>
        </w:tc>
        <w:tc>
          <w:tcPr>
            <w:tcW w:w="429" w:type="pct"/>
            <w:vAlign w:val="center"/>
          </w:tcPr>
          <w:p w14:paraId="670DE478" w14:textId="77777777" w:rsidR="00264C10" w:rsidRPr="001D13EA" w:rsidRDefault="00264C10" w:rsidP="00ED096B">
            <w:pPr>
              <w:spacing w:before="40" w:after="40" w:line="240" w:lineRule="auto"/>
              <w:jc w:val="center"/>
              <w:rPr>
                <w:rFonts w:ascii="10" w:hAnsi="10" w:cs="Times New Roman" w:hint="eastAsia"/>
                <w:noProof/>
              </w:rPr>
            </w:pPr>
            <w:r w:rsidRPr="001D13EA">
              <w:rPr>
                <w:rFonts w:ascii="10" w:hAnsi="10" w:cs="Times New Roman"/>
                <w:noProof/>
              </w:rPr>
              <w:t>√</w:t>
            </w:r>
          </w:p>
        </w:tc>
        <w:tc>
          <w:tcPr>
            <w:tcW w:w="678" w:type="pct"/>
            <w:vAlign w:val="center"/>
          </w:tcPr>
          <w:p w14:paraId="1B02ACF5" w14:textId="77777777" w:rsidR="00264C10" w:rsidRPr="001D13EA" w:rsidRDefault="00264C10" w:rsidP="00ED096B">
            <w:pPr>
              <w:spacing w:before="40" w:after="40" w:line="240" w:lineRule="auto"/>
              <w:jc w:val="center"/>
              <w:rPr>
                <w:rFonts w:ascii="10" w:hAnsi="10" w:cs="Times New Roman" w:hint="eastAsia"/>
                <w:noProof/>
              </w:rPr>
            </w:pPr>
          </w:p>
        </w:tc>
        <w:tc>
          <w:tcPr>
            <w:tcW w:w="433" w:type="pct"/>
            <w:vAlign w:val="center"/>
          </w:tcPr>
          <w:p w14:paraId="50B1F2EB" w14:textId="77777777" w:rsidR="00264C10" w:rsidRPr="001D13EA" w:rsidRDefault="00264C10" w:rsidP="00ED096B">
            <w:pPr>
              <w:spacing w:before="40" w:after="40" w:line="240" w:lineRule="auto"/>
              <w:jc w:val="center"/>
              <w:rPr>
                <w:rFonts w:ascii="10" w:hAnsi="10" w:cs="Times New Roman" w:hint="eastAsia"/>
                <w:noProof/>
              </w:rPr>
            </w:pPr>
            <w:r w:rsidRPr="001D13EA">
              <w:rPr>
                <w:rFonts w:ascii="10" w:hAnsi="10" w:cs="Times New Roman"/>
                <w:noProof/>
              </w:rPr>
              <w:t>√</w:t>
            </w:r>
          </w:p>
        </w:tc>
        <w:tc>
          <w:tcPr>
            <w:tcW w:w="927" w:type="pct"/>
            <w:vAlign w:val="center"/>
          </w:tcPr>
          <w:p w14:paraId="55C0F8E3" w14:textId="77777777" w:rsidR="00264C10" w:rsidRPr="001D13EA" w:rsidRDefault="00264C10" w:rsidP="00ED096B">
            <w:pPr>
              <w:spacing w:before="40" w:after="40" w:line="240" w:lineRule="auto"/>
              <w:jc w:val="center"/>
              <w:rPr>
                <w:rFonts w:ascii="10" w:hAnsi="10" w:cs="Times New Roman" w:hint="eastAsia"/>
                <w:noProof/>
              </w:rPr>
            </w:pPr>
          </w:p>
        </w:tc>
      </w:tr>
      <w:tr w:rsidR="00264C10" w:rsidRPr="001D13EA" w14:paraId="1CE47DBB" w14:textId="77777777" w:rsidTr="00264C10">
        <w:tc>
          <w:tcPr>
            <w:tcW w:w="364" w:type="pct"/>
          </w:tcPr>
          <w:p w14:paraId="4493D5A9" w14:textId="77777777" w:rsidR="00264C10" w:rsidRPr="001D13EA" w:rsidRDefault="00264C10" w:rsidP="00ED096B">
            <w:pPr>
              <w:spacing w:before="40" w:after="40" w:line="240" w:lineRule="auto"/>
              <w:jc w:val="center"/>
              <w:rPr>
                <w:rFonts w:ascii="10" w:hAnsi="10" w:cs="Times New Roman" w:hint="eastAsia"/>
                <w:noProof/>
              </w:rPr>
            </w:pPr>
            <w:r w:rsidRPr="001D13EA">
              <w:rPr>
                <w:rFonts w:ascii="10" w:hAnsi="10" w:cs="Times New Roman"/>
                <w:noProof/>
              </w:rPr>
              <w:t>3.</w:t>
            </w:r>
          </w:p>
        </w:tc>
        <w:tc>
          <w:tcPr>
            <w:tcW w:w="2168" w:type="pct"/>
          </w:tcPr>
          <w:p w14:paraId="76789D5E" w14:textId="77777777" w:rsidR="00264C10" w:rsidRPr="001D13EA" w:rsidRDefault="00264C10" w:rsidP="00ED096B">
            <w:pPr>
              <w:spacing w:before="40" w:after="40" w:line="240" w:lineRule="auto"/>
              <w:jc w:val="both"/>
              <w:rPr>
                <w:rFonts w:ascii="10" w:hAnsi="10" w:hint="eastAsia"/>
                <w:noProof/>
              </w:rPr>
            </w:pPr>
            <w:r w:rsidRPr="001D13EA">
              <w:rPr>
                <w:rFonts w:ascii="10" w:hAnsi="10"/>
                <w:noProof/>
              </w:rPr>
              <w:t>Sulit berkonsentrasi</w:t>
            </w:r>
          </w:p>
        </w:tc>
        <w:tc>
          <w:tcPr>
            <w:tcW w:w="429" w:type="pct"/>
            <w:vAlign w:val="center"/>
          </w:tcPr>
          <w:p w14:paraId="0C3A0B59" w14:textId="77777777" w:rsidR="00264C10" w:rsidRPr="001D13EA" w:rsidRDefault="00264C10" w:rsidP="00ED096B">
            <w:pPr>
              <w:spacing w:before="40" w:after="40" w:line="240" w:lineRule="auto"/>
              <w:jc w:val="center"/>
              <w:rPr>
                <w:rFonts w:ascii="10" w:hAnsi="10" w:cs="Times New Roman" w:hint="eastAsia"/>
                <w:noProof/>
              </w:rPr>
            </w:pPr>
            <w:r w:rsidRPr="001D13EA">
              <w:rPr>
                <w:rFonts w:ascii="10" w:hAnsi="10" w:cs="Times New Roman"/>
                <w:b/>
                <w:noProof/>
              </w:rPr>
              <w:t>√</w:t>
            </w:r>
          </w:p>
        </w:tc>
        <w:tc>
          <w:tcPr>
            <w:tcW w:w="678" w:type="pct"/>
            <w:vAlign w:val="center"/>
          </w:tcPr>
          <w:p w14:paraId="29D213E6" w14:textId="77777777" w:rsidR="00264C10" w:rsidRPr="001D13EA" w:rsidRDefault="00264C10" w:rsidP="00ED096B">
            <w:pPr>
              <w:spacing w:before="40" w:after="40" w:line="240" w:lineRule="auto"/>
              <w:jc w:val="center"/>
              <w:rPr>
                <w:rFonts w:ascii="10" w:hAnsi="10" w:cs="Times New Roman" w:hint="eastAsia"/>
                <w:noProof/>
              </w:rPr>
            </w:pPr>
          </w:p>
        </w:tc>
        <w:tc>
          <w:tcPr>
            <w:tcW w:w="433" w:type="pct"/>
            <w:vAlign w:val="center"/>
          </w:tcPr>
          <w:p w14:paraId="7B522BBA" w14:textId="77777777" w:rsidR="00264C10" w:rsidRPr="001D13EA" w:rsidRDefault="00264C10" w:rsidP="00ED096B">
            <w:pPr>
              <w:spacing w:before="40" w:after="40" w:line="240" w:lineRule="auto"/>
              <w:jc w:val="center"/>
              <w:rPr>
                <w:rFonts w:ascii="10" w:hAnsi="10" w:cs="Times New Roman" w:hint="eastAsia"/>
                <w:noProof/>
              </w:rPr>
            </w:pPr>
            <w:r w:rsidRPr="001D13EA">
              <w:rPr>
                <w:rFonts w:ascii="10" w:hAnsi="10" w:cs="Times New Roman"/>
                <w:noProof/>
              </w:rPr>
              <w:t>√</w:t>
            </w:r>
          </w:p>
        </w:tc>
        <w:tc>
          <w:tcPr>
            <w:tcW w:w="927" w:type="pct"/>
            <w:vAlign w:val="center"/>
          </w:tcPr>
          <w:p w14:paraId="1A648239" w14:textId="77777777" w:rsidR="00264C10" w:rsidRPr="001D13EA" w:rsidRDefault="00264C10" w:rsidP="00ED096B">
            <w:pPr>
              <w:spacing w:before="40" w:after="40" w:line="240" w:lineRule="auto"/>
              <w:jc w:val="center"/>
              <w:rPr>
                <w:rFonts w:ascii="10" w:hAnsi="10" w:cs="Times New Roman" w:hint="eastAsia"/>
                <w:noProof/>
              </w:rPr>
            </w:pPr>
          </w:p>
        </w:tc>
      </w:tr>
      <w:tr w:rsidR="00264C10" w:rsidRPr="001D13EA" w14:paraId="0ACC86A6" w14:textId="77777777" w:rsidTr="00264C10">
        <w:tc>
          <w:tcPr>
            <w:tcW w:w="364" w:type="pct"/>
          </w:tcPr>
          <w:p w14:paraId="04B82B2E" w14:textId="77777777" w:rsidR="00264C10" w:rsidRPr="001D13EA" w:rsidRDefault="00264C10" w:rsidP="00ED096B">
            <w:pPr>
              <w:spacing w:before="40" w:after="40" w:line="240" w:lineRule="auto"/>
              <w:jc w:val="center"/>
              <w:rPr>
                <w:rFonts w:ascii="10" w:hAnsi="10" w:cs="Times New Roman" w:hint="eastAsia"/>
                <w:noProof/>
              </w:rPr>
            </w:pPr>
            <w:r w:rsidRPr="001D13EA">
              <w:rPr>
                <w:rFonts w:ascii="10" w:hAnsi="10" w:cs="Times New Roman"/>
                <w:noProof/>
              </w:rPr>
              <w:t>4.</w:t>
            </w:r>
          </w:p>
        </w:tc>
        <w:tc>
          <w:tcPr>
            <w:tcW w:w="2168" w:type="pct"/>
          </w:tcPr>
          <w:p w14:paraId="285D38B0" w14:textId="77777777" w:rsidR="00264C10" w:rsidRPr="001D13EA" w:rsidRDefault="00264C10" w:rsidP="00ED096B">
            <w:pPr>
              <w:spacing w:before="40" w:after="40" w:line="240" w:lineRule="auto"/>
              <w:jc w:val="both"/>
              <w:rPr>
                <w:rFonts w:ascii="10" w:hAnsi="10" w:hint="eastAsia"/>
                <w:noProof/>
              </w:rPr>
            </w:pPr>
            <w:r w:rsidRPr="001D13EA">
              <w:rPr>
                <w:rFonts w:ascii="10" w:hAnsi="10"/>
                <w:noProof/>
              </w:rPr>
              <w:t>Tampak gelisah</w:t>
            </w:r>
          </w:p>
        </w:tc>
        <w:tc>
          <w:tcPr>
            <w:tcW w:w="429" w:type="pct"/>
            <w:vAlign w:val="center"/>
          </w:tcPr>
          <w:p w14:paraId="1B547B86" w14:textId="77777777" w:rsidR="00264C10" w:rsidRPr="001D13EA" w:rsidRDefault="00264C10" w:rsidP="00ED096B">
            <w:pPr>
              <w:spacing w:before="40" w:after="40" w:line="240" w:lineRule="auto"/>
              <w:jc w:val="center"/>
              <w:rPr>
                <w:rFonts w:ascii="10" w:hAnsi="10" w:cs="Times New Roman" w:hint="eastAsia"/>
                <w:noProof/>
              </w:rPr>
            </w:pPr>
            <w:r w:rsidRPr="001D13EA">
              <w:rPr>
                <w:rFonts w:ascii="10" w:hAnsi="10" w:cs="Times New Roman"/>
                <w:noProof/>
              </w:rPr>
              <w:t>√</w:t>
            </w:r>
          </w:p>
        </w:tc>
        <w:tc>
          <w:tcPr>
            <w:tcW w:w="678" w:type="pct"/>
            <w:vAlign w:val="center"/>
          </w:tcPr>
          <w:p w14:paraId="13139761" w14:textId="77777777" w:rsidR="00264C10" w:rsidRPr="001D13EA" w:rsidRDefault="00264C10" w:rsidP="00ED096B">
            <w:pPr>
              <w:spacing w:before="40" w:after="40" w:line="240" w:lineRule="auto"/>
              <w:jc w:val="center"/>
              <w:rPr>
                <w:rFonts w:ascii="10" w:hAnsi="10" w:cs="Times New Roman" w:hint="eastAsia"/>
                <w:noProof/>
              </w:rPr>
            </w:pPr>
          </w:p>
        </w:tc>
        <w:tc>
          <w:tcPr>
            <w:tcW w:w="433" w:type="pct"/>
            <w:vAlign w:val="center"/>
          </w:tcPr>
          <w:p w14:paraId="71A31397" w14:textId="77777777" w:rsidR="00264C10" w:rsidRPr="001D13EA" w:rsidRDefault="00264C10" w:rsidP="00ED096B">
            <w:pPr>
              <w:spacing w:before="40" w:after="40" w:line="240" w:lineRule="auto"/>
              <w:jc w:val="center"/>
              <w:rPr>
                <w:rFonts w:ascii="10" w:hAnsi="10" w:cs="Times New Roman" w:hint="eastAsia"/>
                <w:noProof/>
              </w:rPr>
            </w:pPr>
            <w:r w:rsidRPr="001D13EA">
              <w:rPr>
                <w:rFonts w:ascii="10" w:hAnsi="10" w:cs="Times New Roman"/>
                <w:noProof/>
              </w:rPr>
              <w:t>√</w:t>
            </w:r>
          </w:p>
        </w:tc>
        <w:tc>
          <w:tcPr>
            <w:tcW w:w="927" w:type="pct"/>
            <w:vAlign w:val="center"/>
          </w:tcPr>
          <w:p w14:paraId="18338045" w14:textId="77777777" w:rsidR="00264C10" w:rsidRPr="001D13EA" w:rsidRDefault="00264C10" w:rsidP="00ED096B">
            <w:pPr>
              <w:spacing w:before="40" w:after="40" w:line="240" w:lineRule="auto"/>
              <w:jc w:val="center"/>
              <w:rPr>
                <w:rFonts w:ascii="10" w:hAnsi="10" w:cs="Times New Roman" w:hint="eastAsia"/>
                <w:noProof/>
              </w:rPr>
            </w:pPr>
          </w:p>
        </w:tc>
      </w:tr>
      <w:tr w:rsidR="00264C10" w:rsidRPr="001D13EA" w14:paraId="0CDEB016" w14:textId="77777777" w:rsidTr="00264C10">
        <w:tc>
          <w:tcPr>
            <w:tcW w:w="364" w:type="pct"/>
          </w:tcPr>
          <w:p w14:paraId="63564EE4" w14:textId="77777777" w:rsidR="00264C10" w:rsidRPr="001D13EA" w:rsidRDefault="00264C10" w:rsidP="00ED096B">
            <w:pPr>
              <w:spacing w:before="40" w:after="40" w:line="240" w:lineRule="auto"/>
              <w:jc w:val="center"/>
              <w:rPr>
                <w:rFonts w:ascii="10" w:hAnsi="10" w:cs="Times New Roman" w:hint="eastAsia"/>
                <w:noProof/>
              </w:rPr>
            </w:pPr>
            <w:r w:rsidRPr="001D13EA">
              <w:rPr>
                <w:rFonts w:ascii="10" w:hAnsi="10" w:cs="Times New Roman"/>
                <w:noProof/>
              </w:rPr>
              <w:lastRenderedPageBreak/>
              <w:t>5.</w:t>
            </w:r>
          </w:p>
        </w:tc>
        <w:tc>
          <w:tcPr>
            <w:tcW w:w="2168" w:type="pct"/>
          </w:tcPr>
          <w:p w14:paraId="011D70B3" w14:textId="77777777" w:rsidR="00264C10" w:rsidRPr="001D13EA" w:rsidRDefault="00264C10" w:rsidP="00ED096B">
            <w:pPr>
              <w:spacing w:before="40" w:after="40" w:line="240" w:lineRule="auto"/>
              <w:jc w:val="both"/>
              <w:rPr>
                <w:rFonts w:ascii="10" w:hAnsi="10" w:hint="eastAsia"/>
                <w:noProof/>
              </w:rPr>
            </w:pPr>
            <w:r w:rsidRPr="001D13EA">
              <w:rPr>
                <w:rFonts w:ascii="10" w:hAnsi="10"/>
                <w:noProof/>
              </w:rPr>
              <w:t>Tampak tegang</w:t>
            </w:r>
          </w:p>
        </w:tc>
        <w:tc>
          <w:tcPr>
            <w:tcW w:w="429" w:type="pct"/>
            <w:vAlign w:val="center"/>
          </w:tcPr>
          <w:p w14:paraId="61793DC5" w14:textId="77777777" w:rsidR="00264C10" w:rsidRPr="001D13EA" w:rsidRDefault="00264C10" w:rsidP="00ED096B">
            <w:pPr>
              <w:spacing w:before="40" w:after="40" w:line="240" w:lineRule="auto"/>
              <w:jc w:val="center"/>
              <w:rPr>
                <w:rFonts w:ascii="10" w:hAnsi="10" w:cs="Times New Roman" w:hint="eastAsia"/>
                <w:noProof/>
              </w:rPr>
            </w:pPr>
            <w:r w:rsidRPr="001D13EA">
              <w:rPr>
                <w:rFonts w:ascii="10" w:hAnsi="10" w:cs="Times New Roman"/>
                <w:noProof/>
              </w:rPr>
              <w:t>√</w:t>
            </w:r>
          </w:p>
        </w:tc>
        <w:tc>
          <w:tcPr>
            <w:tcW w:w="678" w:type="pct"/>
            <w:vAlign w:val="center"/>
          </w:tcPr>
          <w:p w14:paraId="034397FF" w14:textId="77777777" w:rsidR="00264C10" w:rsidRPr="001D13EA" w:rsidRDefault="00264C10" w:rsidP="00ED096B">
            <w:pPr>
              <w:spacing w:before="40" w:after="40" w:line="240" w:lineRule="auto"/>
              <w:jc w:val="center"/>
              <w:rPr>
                <w:rFonts w:ascii="10" w:hAnsi="10" w:cs="Times New Roman" w:hint="eastAsia"/>
                <w:noProof/>
              </w:rPr>
            </w:pPr>
          </w:p>
        </w:tc>
        <w:tc>
          <w:tcPr>
            <w:tcW w:w="433" w:type="pct"/>
            <w:vAlign w:val="center"/>
          </w:tcPr>
          <w:p w14:paraId="532AC004" w14:textId="77777777" w:rsidR="00264C10" w:rsidRPr="001D13EA" w:rsidRDefault="00264C10" w:rsidP="00ED096B">
            <w:pPr>
              <w:spacing w:before="40" w:after="40" w:line="240" w:lineRule="auto"/>
              <w:jc w:val="center"/>
              <w:rPr>
                <w:rFonts w:ascii="10" w:hAnsi="10" w:cs="Times New Roman" w:hint="eastAsia"/>
                <w:noProof/>
              </w:rPr>
            </w:pPr>
            <w:r w:rsidRPr="001D13EA">
              <w:rPr>
                <w:rFonts w:ascii="10" w:hAnsi="10" w:cs="Times New Roman"/>
                <w:noProof/>
              </w:rPr>
              <w:t>√</w:t>
            </w:r>
          </w:p>
        </w:tc>
        <w:tc>
          <w:tcPr>
            <w:tcW w:w="927" w:type="pct"/>
            <w:vAlign w:val="center"/>
          </w:tcPr>
          <w:p w14:paraId="2A154401" w14:textId="77777777" w:rsidR="00264C10" w:rsidRPr="001D13EA" w:rsidRDefault="00264C10" w:rsidP="00ED096B">
            <w:pPr>
              <w:spacing w:before="40" w:after="40" w:line="240" w:lineRule="auto"/>
              <w:jc w:val="center"/>
              <w:rPr>
                <w:rFonts w:ascii="10" w:hAnsi="10" w:cs="Times New Roman" w:hint="eastAsia"/>
                <w:noProof/>
              </w:rPr>
            </w:pPr>
          </w:p>
        </w:tc>
      </w:tr>
      <w:tr w:rsidR="00264C10" w:rsidRPr="001D13EA" w14:paraId="6F72DB0C" w14:textId="77777777" w:rsidTr="00264C10">
        <w:tc>
          <w:tcPr>
            <w:tcW w:w="364" w:type="pct"/>
          </w:tcPr>
          <w:p w14:paraId="5615E7AD" w14:textId="77777777" w:rsidR="00264C10" w:rsidRPr="001D13EA" w:rsidRDefault="00264C10" w:rsidP="00ED096B">
            <w:pPr>
              <w:spacing w:before="40" w:after="40" w:line="240" w:lineRule="auto"/>
              <w:jc w:val="center"/>
              <w:rPr>
                <w:rFonts w:ascii="10" w:hAnsi="10" w:cs="Times New Roman" w:hint="eastAsia"/>
                <w:noProof/>
              </w:rPr>
            </w:pPr>
            <w:r w:rsidRPr="001D13EA">
              <w:rPr>
                <w:rFonts w:ascii="10" w:hAnsi="10" w:cs="Times New Roman"/>
                <w:noProof/>
              </w:rPr>
              <w:t>6.</w:t>
            </w:r>
          </w:p>
        </w:tc>
        <w:tc>
          <w:tcPr>
            <w:tcW w:w="2168" w:type="pct"/>
          </w:tcPr>
          <w:p w14:paraId="2165ADB8" w14:textId="77777777" w:rsidR="00264C10" w:rsidRPr="001D13EA" w:rsidRDefault="00264C10" w:rsidP="00ED096B">
            <w:pPr>
              <w:spacing w:before="40" w:after="40" w:line="240" w:lineRule="auto"/>
              <w:jc w:val="both"/>
              <w:rPr>
                <w:rFonts w:ascii="10" w:hAnsi="10" w:hint="eastAsia"/>
                <w:noProof/>
              </w:rPr>
            </w:pPr>
            <w:r w:rsidRPr="001D13EA">
              <w:rPr>
                <w:rFonts w:ascii="10" w:hAnsi="10"/>
                <w:noProof/>
              </w:rPr>
              <w:t>Sullit tidur</w:t>
            </w:r>
          </w:p>
        </w:tc>
        <w:tc>
          <w:tcPr>
            <w:tcW w:w="429" w:type="pct"/>
            <w:vAlign w:val="center"/>
          </w:tcPr>
          <w:p w14:paraId="54C62576" w14:textId="77777777" w:rsidR="00264C10" w:rsidRPr="001D13EA" w:rsidRDefault="00264C10" w:rsidP="00ED096B">
            <w:pPr>
              <w:spacing w:before="40" w:after="40" w:line="240" w:lineRule="auto"/>
              <w:jc w:val="center"/>
              <w:rPr>
                <w:rFonts w:ascii="10" w:hAnsi="10" w:cs="Times New Roman" w:hint="eastAsia"/>
                <w:noProof/>
              </w:rPr>
            </w:pPr>
            <w:r w:rsidRPr="001D13EA">
              <w:rPr>
                <w:rFonts w:ascii="10" w:hAnsi="10" w:cs="Times New Roman"/>
                <w:noProof/>
              </w:rPr>
              <w:t>√</w:t>
            </w:r>
          </w:p>
        </w:tc>
        <w:tc>
          <w:tcPr>
            <w:tcW w:w="678" w:type="pct"/>
            <w:vAlign w:val="center"/>
          </w:tcPr>
          <w:p w14:paraId="509813DB" w14:textId="77777777" w:rsidR="00264C10" w:rsidRPr="001D13EA" w:rsidRDefault="00264C10" w:rsidP="00ED096B">
            <w:pPr>
              <w:spacing w:before="40" w:after="40" w:line="240" w:lineRule="auto"/>
              <w:jc w:val="center"/>
              <w:rPr>
                <w:rFonts w:ascii="10" w:hAnsi="10" w:cs="Times New Roman" w:hint="eastAsia"/>
                <w:noProof/>
              </w:rPr>
            </w:pPr>
          </w:p>
        </w:tc>
        <w:tc>
          <w:tcPr>
            <w:tcW w:w="433" w:type="pct"/>
            <w:vAlign w:val="center"/>
          </w:tcPr>
          <w:p w14:paraId="753E994A" w14:textId="77777777" w:rsidR="00264C10" w:rsidRPr="001D13EA" w:rsidRDefault="00264C10" w:rsidP="00ED096B">
            <w:pPr>
              <w:spacing w:before="40" w:after="40" w:line="240" w:lineRule="auto"/>
              <w:jc w:val="center"/>
              <w:rPr>
                <w:rFonts w:ascii="10" w:hAnsi="10" w:cs="Times New Roman" w:hint="eastAsia"/>
                <w:noProof/>
              </w:rPr>
            </w:pPr>
            <w:r w:rsidRPr="001D13EA">
              <w:rPr>
                <w:rFonts w:ascii="10" w:hAnsi="10" w:cs="Times New Roman"/>
                <w:noProof/>
              </w:rPr>
              <w:t>√</w:t>
            </w:r>
          </w:p>
        </w:tc>
        <w:tc>
          <w:tcPr>
            <w:tcW w:w="927" w:type="pct"/>
            <w:vAlign w:val="center"/>
          </w:tcPr>
          <w:p w14:paraId="7D8B98D3" w14:textId="77777777" w:rsidR="00264C10" w:rsidRPr="001D13EA" w:rsidRDefault="00264C10" w:rsidP="00ED096B">
            <w:pPr>
              <w:spacing w:before="40" w:after="40" w:line="240" w:lineRule="auto"/>
              <w:jc w:val="center"/>
              <w:rPr>
                <w:rFonts w:ascii="10" w:hAnsi="10" w:cs="Times New Roman" w:hint="eastAsia"/>
                <w:noProof/>
              </w:rPr>
            </w:pPr>
          </w:p>
        </w:tc>
      </w:tr>
      <w:tr w:rsidR="00264C10" w:rsidRPr="001D13EA" w14:paraId="3BF4168F" w14:textId="77777777" w:rsidTr="00264C10">
        <w:tc>
          <w:tcPr>
            <w:tcW w:w="2532" w:type="pct"/>
            <w:gridSpan w:val="2"/>
          </w:tcPr>
          <w:p w14:paraId="244A5A11" w14:textId="77777777" w:rsidR="00264C10" w:rsidRPr="001D13EA" w:rsidRDefault="00264C10" w:rsidP="00ED096B">
            <w:pPr>
              <w:spacing w:before="40" w:after="40" w:line="240" w:lineRule="auto"/>
              <w:jc w:val="center"/>
              <w:rPr>
                <w:rFonts w:ascii="10" w:hAnsi="10" w:cs="Times New Roman" w:hint="eastAsia"/>
                <w:b/>
                <w:noProof/>
              </w:rPr>
            </w:pPr>
            <w:r w:rsidRPr="001D13EA">
              <w:rPr>
                <w:rFonts w:ascii="10" w:hAnsi="10" w:cs="Times New Roman"/>
                <w:b/>
                <w:noProof/>
              </w:rPr>
              <w:t>Jumlah</w:t>
            </w:r>
          </w:p>
        </w:tc>
        <w:tc>
          <w:tcPr>
            <w:tcW w:w="429" w:type="pct"/>
            <w:vAlign w:val="center"/>
          </w:tcPr>
          <w:p w14:paraId="536DF7A5" w14:textId="77777777" w:rsidR="00264C10" w:rsidRPr="001D13EA" w:rsidRDefault="00264C10" w:rsidP="00ED096B">
            <w:pPr>
              <w:spacing w:before="40" w:after="40" w:line="240" w:lineRule="auto"/>
              <w:jc w:val="center"/>
              <w:rPr>
                <w:rFonts w:ascii="10" w:hAnsi="10" w:cs="Times New Roman" w:hint="eastAsia"/>
                <w:b/>
                <w:noProof/>
              </w:rPr>
            </w:pPr>
            <w:r w:rsidRPr="001D13EA">
              <w:rPr>
                <w:rFonts w:ascii="10" w:hAnsi="10" w:cs="Times New Roman"/>
                <w:b/>
                <w:noProof/>
              </w:rPr>
              <w:t>6</w:t>
            </w:r>
          </w:p>
        </w:tc>
        <w:tc>
          <w:tcPr>
            <w:tcW w:w="678" w:type="pct"/>
            <w:vAlign w:val="center"/>
          </w:tcPr>
          <w:p w14:paraId="3CC25AFF" w14:textId="77777777" w:rsidR="00264C10" w:rsidRPr="001D13EA" w:rsidRDefault="00264C10" w:rsidP="00ED096B">
            <w:pPr>
              <w:keepNext/>
              <w:spacing w:before="40" w:after="40" w:line="240" w:lineRule="auto"/>
              <w:jc w:val="center"/>
              <w:rPr>
                <w:rFonts w:ascii="10" w:hAnsi="10" w:cs="Times New Roman" w:hint="eastAsia"/>
                <w:b/>
                <w:noProof/>
              </w:rPr>
            </w:pPr>
          </w:p>
        </w:tc>
        <w:tc>
          <w:tcPr>
            <w:tcW w:w="433" w:type="pct"/>
            <w:vAlign w:val="center"/>
          </w:tcPr>
          <w:p w14:paraId="0729AB40" w14:textId="77777777" w:rsidR="00264C10" w:rsidRPr="001D13EA" w:rsidRDefault="00264C10" w:rsidP="00ED096B">
            <w:pPr>
              <w:keepNext/>
              <w:spacing w:before="40" w:after="40" w:line="240" w:lineRule="auto"/>
              <w:jc w:val="center"/>
              <w:rPr>
                <w:rFonts w:ascii="10" w:hAnsi="10" w:cs="Times New Roman" w:hint="eastAsia"/>
                <w:b/>
                <w:noProof/>
              </w:rPr>
            </w:pPr>
            <w:r w:rsidRPr="001D13EA">
              <w:rPr>
                <w:rFonts w:ascii="10" w:hAnsi="10" w:cs="Times New Roman"/>
                <w:b/>
                <w:noProof/>
              </w:rPr>
              <w:t>6</w:t>
            </w:r>
          </w:p>
        </w:tc>
        <w:tc>
          <w:tcPr>
            <w:tcW w:w="927" w:type="pct"/>
            <w:vAlign w:val="center"/>
          </w:tcPr>
          <w:p w14:paraId="649B7C15" w14:textId="77777777" w:rsidR="00264C10" w:rsidRPr="001D13EA" w:rsidRDefault="00264C10" w:rsidP="00ED096B">
            <w:pPr>
              <w:keepNext/>
              <w:spacing w:before="40" w:after="40" w:line="240" w:lineRule="auto"/>
              <w:jc w:val="center"/>
              <w:rPr>
                <w:rFonts w:ascii="10" w:hAnsi="10" w:cs="Times New Roman" w:hint="eastAsia"/>
                <w:b/>
                <w:noProof/>
              </w:rPr>
            </w:pPr>
          </w:p>
        </w:tc>
      </w:tr>
    </w:tbl>
    <w:p w14:paraId="1E123921" w14:textId="77777777" w:rsidR="00264C10" w:rsidRPr="001D13EA" w:rsidRDefault="00264C10" w:rsidP="00227D09">
      <w:pPr>
        <w:spacing w:after="0"/>
        <w:rPr>
          <w:rFonts w:asciiTheme="majorBidi" w:hAnsiTheme="majorBidi" w:cstheme="majorBidi"/>
          <w:noProof/>
          <w:sz w:val="24"/>
          <w:szCs w:val="24"/>
          <w:lang w:val="id-ID"/>
        </w:rPr>
      </w:pPr>
    </w:p>
    <w:p w14:paraId="3C265DE9" w14:textId="77777777" w:rsidR="00227D09" w:rsidRPr="001D13EA" w:rsidRDefault="00227D09" w:rsidP="00227D09">
      <w:pPr>
        <w:tabs>
          <w:tab w:val="left" w:pos="826"/>
        </w:tabs>
        <w:spacing w:after="0"/>
        <w:ind w:firstLine="504"/>
        <w:jc w:val="both"/>
        <w:rPr>
          <w:rFonts w:ascii="Times New Roman" w:hAnsi="Times New Roman" w:cs="Times New Roman"/>
          <w:noProof/>
          <w:color w:val="000000"/>
          <w:sz w:val="24"/>
          <w:szCs w:val="24"/>
          <w:lang w:val="id-ID"/>
        </w:rPr>
        <w:sectPr w:rsidR="00227D09" w:rsidRPr="001D13EA" w:rsidSect="00227D09">
          <w:type w:val="continuous"/>
          <w:pgSz w:w="11907" w:h="16839" w:code="9"/>
          <w:pgMar w:top="1701" w:right="1701" w:bottom="1701" w:left="1701" w:header="709" w:footer="709" w:gutter="0"/>
          <w:cols w:space="708"/>
          <w:docGrid w:linePitch="360"/>
        </w:sectPr>
      </w:pPr>
    </w:p>
    <w:p w14:paraId="698E070A" w14:textId="3D6E2A15" w:rsidR="00FA74D9" w:rsidRPr="00672EE8" w:rsidRDefault="00264C10" w:rsidP="00227D09">
      <w:pPr>
        <w:tabs>
          <w:tab w:val="left" w:pos="826"/>
        </w:tabs>
        <w:spacing w:after="0"/>
        <w:ind w:firstLine="504"/>
        <w:jc w:val="both"/>
        <w:rPr>
          <w:rFonts w:ascii="Times New Roman" w:hAnsi="Times New Roman" w:cs="Times New Roman"/>
          <w:noProof/>
          <w:color w:val="000000"/>
          <w:sz w:val="24"/>
          <w:szCs w:val="24"/>
        </w:rPr>
      </w:pPr>
      <w:r w:rsidRPr="001D13EA">
        <w:rPr>
          <w:rFonts w:ascii="Times New Roman" w:hAnsi="Times New Roman" w:cs="Times New Roman"/>
          <w:noProof/>
          <w:color w:val="000000"/>
          <w:sz w:val="24"/>
          <w:szCs w:val="24"/>
          <w:lang w:val="id-ID"/>
        </w:rPr>
        <w:t xml:space="preserve">Penelitian ini melibatkan </w:t>
      </w:r>
      <w:r w:rsidR="00ED096B">
        <w:rPr>
          <w:rFonts w:ascii="Times New Roman" w:hAnsi="Times New Roman" w:cs="Times New Roman"/>
          <w:noProof/>
          <w:color w:val="000000"/>
          <w:sz w:val="24"/>
          <w:szCs w:val="24"/>
          <w:lang w:val="id-ID"/>
        </w:rPr>
        <w:t>intervensi</w:t>
      </w:r>
      <w:r w:rsidRPr="001D13EA">
        <w:rPr>
          <w:rFonts w:ascii="Times New Roman" w:hAnsi="Times New Roman" w:cs="Times New Roman"/>
          <w:noProof/>
          <w:color w:val="000000"/>
          <w:sz w:val="24"/>
          <w:szCs w:val="24"/>
          <w:lang w:val="id-ID"/>
        </w:rPr>
        <w:t xml:space="preserve"> untuk mengurangi ansietas pada pasien GGK yang menjalani hemodialisis dengan menggunakan teknik distraksi berupa </w:t>
      </w:r>
      <w:r w:rsidR="00105824" w:rsidRPr="001D13EA">
        <w:rPr>
          <w:rFonts w:ascii="Times New Roman" w:hAnsi="Times New Roman" w:cs="Times New Roman"/>
          <w:i/>
          <w:noProof/>
          <w:color w:val="000000"/>
          <w:sz w:val="24"/>
          <w:szCs w:val="24"/>
          <w:lang w:val="id-ID"/>
        </w:rPr>
        <w:t>foot massage</w:t>
      </w:r>
      <w:r w:rsidRPr="001D13EA">
        <w:rPr>
          <w:rFonts w:ascii="Times New Roman" w:hAnsi="Times New Roman" w:cs="Times New Roman"/>
          <w:noProof/>
          <w:color w:val="000000"/>
          <w:sz w:val="24"/>
          <w:szCs w:val="24"/>
          <w:lang w:val="id-ID"/>
        </w:rPr>
        <w:t xml:space="preserve">. Setelah </w:t>
      </w:r>
      <w:r w:rsidR="00883F3D">
        <w:rPr>
          <w:rFonts w:ascii="Times New Roman" w:hAnsi="Times New Roman" w:cs="Times New Roman"/>
          <w:noProof/>
          <w:color w:val="000000"/>
          <w:sz w:val="24"/>
          <w:szCs w:val="24"/>
          <w:lang w:val="id-ID"/>
        </w:rPr>
        <w:t>pasien menyetujui</w:t>
      </w:r>
      <w:r w:rsidRPr="001D13EA">
        <w:rPr>
          <w:rFonts w:ascii="Times New Roman" w:hAnsi="Times New Roman" w:cs="Times New Roman"/>
          <w:noProof/>
          <w:color w:val="000000"/>
          <w:sz w:val="24"/>
          <w:szCs w:val="24"/>
          <w:lang w:val="id-ID"/>
        </w:rPr>
        <w:t xml:space="preserve"> </w:t>
      </w:r>
      <w:r w:rsidRPr="00883F3D">
        <w:rPr>
          <w:rFonts w:ascii="Times New Roman" w:hAnsi="Times New Roman" w:cs="Times New Roman"/>
          <w:i/>
          <w:iCs/>
          <w:noProof/>
          <w:color w:val="000000"/>
          <w:sz w:val="24"/>
          <w:szCs w:val="24"/>
          <w:lang w:val="id-ID"/>
        </w:rPr>
        <w:t>inform</w:t>
      </w:r>
      <w:r w:rsidR="00883F3D" w:rsidRPr="00883F3D">
        <w:rPr>
          <w:rFonts w:ascii="Times New Roman" w:hAnsi="Times New Roman" w:cs="Times New Roman"/>
          <w:i/>
          <w:iCs/>
          <w:noProof/>
          <w:color w:val="000000"/>
          <w:sz w:val="24"/>
          <w:szCs w:val="24"/>
          <w:lang w:val="id-ID"/>
        </w:rPr>
        <w:t>ed</w:t>
      </w:r>
      <w:r w:rsidRPr="00883F3D">
        <w:rPr>
          <w:rFonts w:ascii="Times New Roman" w:hAnsi="Times New Roman" w:cs="Times New Roman"/>
          <w:i/>
          <w:iCs/>
          <w:noProof/>
          <w:color w:val="000000"/>
          <w:sz w:val="24"/>
          <w:szCs w:val="24"/>
          <w:lang w:val="id-ID"/>
        </w:rPr>
        <w:t xml:space="preserve"> consent</w:t>
      </w:r>
      <w:r w:rsidRPr="001D13EA">
        <w:rPr>
          <w:rFonts w:ascii="Times New Roman" w:hAnsi="Times New Roman" w:cs="Times New Roman"/>
          <w:noProof/>
          <w:color w:val="000000"/>
          <w:sz w:val="24"/>
          <w:szCs w:val="24"/>
          <w:lang w:val="id-ID"/>
        </w:rPr>
        <w:t xml:space="preserve">, </w:t>
      </w:r>
      <w:r w:rsidR="00883F3D">
        <w:rPr>
          <w:rFonts w:ascii="Times New Roman" w:hAnsi="Times New Roman" w:cs="Times New Roman"/>
          <w:noProof/>
          <w:color w:val="000000"/>
          <w:sz w:val="24"/>
          <w:szCs w:val="24"/>
          <w:lang w:val="id-ID"/>
        </w:rPr>
        <w:t>intervensi</w:t>
      </w:r>
      <w:r w:rsidRPr="001D13EA">
        <w:rPr>
          <w:rFonts w:ascii="Times New Roman" w:hAnsi="Times New Roman" w:cs="Times New Roman"/>
          <w:noProof/>
          <w:color w:val="000000"/>
          <w:sz w:val="24"/>
          <w:szCs w:val="24"/>
          <w:lang w:val="id-ID"/>
        </w:rPr>
        <w:t xml:space="preserve"> dilaksanakan selama tiga sesi sesuai dengan jadwal hemodialisis masing-masing pasien. Implementasi dimulai dengan pendekatan yang ramah dan terstruktur, termasuk pengukuran tingkat ansietas menggunakan skala HARS.</w:t>
      </w:r>
    </w:p>
    <w:p w14:paraId="26ED92F5" w14:textId="10D2B8AF" w:rsidR="00264C10" w:rsidRPr="001D13EA" w:rsidRDefault="002E3416" w:rsidP="00227D09">
      <w:pPr>
        <w:tabs>
          <w:tab w:val="left" w:pos="826"/>
        </w:tabs>
        <w:spacing w:after="0"/>
        <w:ind w:firstLine="504"/>
        <w:jc w:val="both"/>
        <w:rPr>
          <w:rFonts w:ascii="Times New Roman" w:hAnsi="Times New Roman" w:cs="Times New Roman"/>
          <w:noProof/>
          <w:color w:val="000000"/>
          <w:sz w:val="24"/>
          <w:szCs w:val="24"/>
          <w:lang w:val="id-ID"/>
        </w:rPr>
      </w:pPr>
      <w:r w:rsidRPr="001D13EA">
        <w:rPr>
          <w:rFonts w:ascii="Times New Roman" w:hAnsi="Times New Roman" w:cs="Times New Roman"/>
          <w:noProof/>
          <w:color w:val="000000"/>
          <w:sz w:val="24"/>
          <w:szCs w:val="24"/>
          <w:lang w:val="id-ID"/>
        </w:rPr>
        <w:t xml:space="preserve">Evaluasi dilakukan pada setiap selesai melakukan tindakan keperawatan teknik distraksi: </w:t>
      </w:r>
      <w:r w:rsidRPr="001D13EA">
        <w:rPr>
          <w:rFonts w:ascii="Times New Roman" w:hAnsi="Times New Roman" w:cs="Times New Roman"/>
          <w:i/>
          <w:noProof/>
          <w:color w:val="000000"/>
          <w:sz w:val="24"/>
          <w:szCs w:val="24"/>
          <w:lang w:val="id-ID"/>
        </w:rPr>
        <w:t>foot massage</w:t>
      </w:r>
      <w:r>
        <w:rPr>
          <w:rFonts w:ascii="Times New Roman" w:hAnsi="Times New Roman" w:cs="Times New Roman"/>
          <w:noProof/>
          <w:color w:val="000000"/>
          <w:sz w:val="24"/>
          <w:szCs w:val="24"/>
          <w:lang w:val="id-ID"/>
        </w:rPr>
        <w:t xml:space="preserve"> </w:t>
      </w:r>
      <w:r w:rsidR="00461EFB">
        <w:rPr>
          <w:rFonts w:ascii="Times New Roman" w:hAnsi="Times New Roman" w:cs="Times New Roman"/>
          <w:noProof/>
          <w:color w:val="000000"/>
          <w:sz w:val="24"/>
          <w:szCs w:val="24"/>
          <w:lang w:val="id-ID"/>
        </w:rPr>
        <w:t xml:space="preserve">Kedua partisipan, </w:t>
      </w:r>
      <w:r w:rsidR="00264C10" w:rsidRPr="001D13EA">
        <w:rPr>
          <w:rFonts w:ascii="Times New Roman" w:hAnsi="Times New Roman" w:cs="Times New Roman"/>
          <w:noProof/>
          <w:color w:val="000000"/>
          <w:sz w:val="24"/>
          <w:szCs w:val="24"/>
          <w:lang w:val="id-ID"/>
        </w:rPr>
        <w:t>Tn. D dan Tn. B</w:t>
      </w:r>
      <w:r w:rsidR="00461EFB">
        <w:rPr>
          <w:rFonts w:ascii="Times New Roman" w:hAnsi="Times New Roman" w:cs="Times New Roman"/>
          <w:noProof/>
          <w:color w:val="000000"/>
          <w:sz w:val="24"/>
          <w:szCs w:val="24"/>
          <w:lang w:val="id-ID"/>
        </w:rPr>
        <w:t>,</w:t>
      </w:r>
      <w:r w:rsidR="00264C10" w:rsidRPr="001D13EA">
        <w:rPr>
          <w:rFonts w:ascii="Times New Roman" w:hAnsi="Times New Roman" w:cs="Times New Roman"/>
          <w:noProof/>
          <w:color w:val="000000"/>
          <w:sz w:val="24"/>
          <w:szCs w:val="24"/>
          <w:lang w:val="id-ID"/>
        </w:rPr>
        <w:t xml:space="preserve"> mengalami penurunan signifikan </w:t>
      </w:r>
      <w:r w:rsidR="00264C10" w:rsidRPr="001D13EA">
        <w:rPr>
          <w:rFonts w:ascii="Times New Roman" w:hAnsi="Times New Roman" w:cs="Times New Roman"/>
          <w:noProof/>
          <w:color w:val="000000"/>
          <w:sz w:val="24"/>
          <w:szCs w:val="24"/>
          <w:lang w:val="id-ID"/>
        </w:rPr>
        <w:t xml:space="preserve">dalam skor HARS mereka setelah </w:t>
      </w:r>
      <w:r w:rsidR="00461EFB">
        <w:rPr>
          <w:rFonts w:ascii="Times New Roman" w:hAnsi="Times New Roman" w:cs="Times New Roman"/>
          <w:noProof/>
          <w:color w:val="000000"/>
          <w:sz w:val="24"/>
          <w:szCs w:val="24"/>
          <w:lang w:val="id-ID"/>
        </w:rPr>
        <w:t>diberikan intervensi</w:t>
      </w:r>
      <w:r w:rsidR="00264C10" w:rsidRPr="001D13EA">
        <w:rPr>
          <w:rFonts w:ascii="Times New Roman" w:hAnsi="Times New Roman" w:cs="Times New Roman"/>
          <w:noProof/>
          <w:color w:val="000000"/>
          <w:sz w:val="24"/>
          <w:szCs w:val="24"/>
          <w:lang w:val="id-ID"/>
        </w:rPr>
        <w:t xml:space="preserve"> </w:t>
      </w:r>
      <w:r w:rsidR="00105824" w:rsidRPr="001D13EA">
        <w:rPr>
          <w:rFonts w:ascii="Times New Roman" w:hAnsi="Times New Roman" w:cs="Times New Roman"/>
          <w:i/>
          <w:noProof/>
          <w:color w:val="000000"/>
          <w:sz w:val="24"/>
          <w:szCs w:val="24"/>
          <w:lang w:val="id-ID"/>
        </w:rPr>
        <w:t>foot massage</w:t>
      </w:r>
      <w:r w:rsidR="00264C10" w:rsidRPr="001D13EA">
        <w:rPr>
          <w:rFonts w:ascii="Times New Roman" w:hAnsi="Times New Roman" w:cs="Times New Roman"/>
          <w:noProof/>
          <w:color w:val="000000"/>
          <w:sz w:val="24"/>
          <w:szCs w:val="24"/>
          <w:lang w:val="id-ID"/>
        </w:rPr>
        <w:t xml:space="preserve">. Tn. D menunjukkan penurunan skor dari 28 menjadi 4, </w:t>
      </w:r>
      <w:r w:rsidR="005F3406">
        <w:rPr>
          <w:rFonts w:ascii="Times New Roman" w:hAnsi="Times New Roman" w:cs="Times New Roman"/>
          <w:noProof/>
          <w:color w:val="000000"/>
          <w:sz w:val="24"/>
          <w:szCs w:val="24"/>
          <w:lang w:val="id-ID"/>
        </w:rPr>
        <w:t>sedangkan</w:t>
      </w:r>
      <w:r w:rsidR="00264C10" w:rsidRPr="001D13EA">
        <w:rPr>
          <w:rFonts w:ascii="Times New Roman" w:hAnsi="Times New Roman" w:cs="Times New Roman"/>
          <w:noProof/>
          <w:color w:val="000000"/>
          <w:sz w:val="24"/>
          <w:szCs w:val="24"/>
          <w:lang w:val="id-ID"/>
        </w:rPr>
        <w:t xml:space="preserve"> Tn. B mengalami penurunan dari 41 menjadi 12. Keduanya melaporkan perbaikan dalam kondisi emosional dan fisik mereka setelah terapi, </w:t>
      </w:r>
      <w:r w:rsidR="00FA74D9">
        <w:rPr>
          <w:rFonts w:ascii="Times New Roman" w:hAnsi="Times New Roman" w:cs="Times New Roman"/>
          <w:noProof/>
          <w:color w:val="000000"/>
          <w:sz w:val="24"/>
          <w:szCs w:val="24"/>
          <w:lang w:val="id-ID"/>
        </w:rPr>
        <w:t>yaitu</w:t>
      </w:r>
      <w:r w:rsidR="00264C10" w:rsidRPr="001D13EA">
        <w:rPr>
          <w:rFonts w:ascii="Times New Roman" w:hAnsi="Times New Roman" w:cs="Times New Roman"/>
          <w:noProof/>
          <w:color w:val="000000"/>
          <w:sz w:val="24"/>
          <w:szCs w:val="24"/>
          <w:lang w:val="id-ID"/>
        </w:rPr>
        <w:t xml:space="preserve"> gejala seperti kesulitan tidur dan kecemasan yang berkurang secara signifikan. Hasil ini menunjukkan bahwa teknik distraksi </w:t>
      </w:r>
      <w:r w:rsidR="00105824" w:rsidRPr="001D13EA">
        <w:rPr>
          <w:rFonts w:ascii="Times New Roman" w:hAnsi="Times New Roman" w:cs="Times New Roman"/>
          <w:i/>
          <w:noProof/>
          <w:color w:val="000000"/>
          <w:sz w:val="24"/>
          <w:szCs w:val="24"/>
          <w:lang w:val="id-ID"/>
        </w:rPr>
        <w:t>foot massage</w:t>
      </w:r>
      <w:r w:rsidR="00264C10" w:rsidRPr="001D13EA">
        <w:rPr>
          <w:rFonts w:ascii="Times New Roman" w:hAnsi="Times New Roman" w:cs="Times New Roman"/>
          <w:noProof/>
          <w:color w:val="000000"/>
          <w:sz w:val="24"/>
          <w:szCs w:val="24"/>
          <w:lang w:val="id-ID"/>
        </w:rPr>
        <w:t xml:space="preserve"> dapat menjadi pendekatan yang bermanfaat dalam </w:t>
      </w:r>
      <w:r w:rsidR="00FA74D9">
        <w:rPr>
          <w:rFonts w:ascii="Times New Roman" w:hAnsi="Times New Roman" w:cs="Times New Roman"/>
          <w:noProof/>
          <w:color w:val="000000"/>
          <w:sz w:val="24"/>
          <w:szCs w:val="24"/>
          <w:lang w:val="id-ID"/>
        </w:rPr>
        <w:t>menurunkan</w:t>
      </w:r>
      <w:r w:rsidR="00264C10" w:rsidRPr="001D13EA">
        <w:rPr>
          <w:rFonts w:ascii="Times New Roman" w:hAnsi="Times New Roman" w:cs="Times New Roman"/>
          <w:noProof/>
          <w:color w:val="000000"/>
          <w:sz w:val="24"/>
          <w:szCs w:val="24"/>
          <w:lang w:val="id-ID"/>
        </w:rPr>
        <w:t xml:space="preserve"> ansietas pada pasien GGK yang menjalani hemodialisis.</w:t>
      </w:r>
    </w:p>
    <w:p w14:paraId="032B7648" w14:textId="7F03C712" w:rsidR="00264C10" w:rsidRPr="001D13EA" w:rsidRDefault="00264C10" w:rsidP="00227D09">
      <w:pPr>
        <w:tabs>
          <w:tab w:val="left" w:pos="826"/>
        </w:tabs>
        <w:spacing w:after="0"/>
        <w:ind w:firstLine="504"/>
        <w:jc w:val="both"/>
        <w:rPr>
          <w:rFonts w:ascii="Times New Roman" w:hAnsi="Times New Roman" w:cs="Times New Roman"/>
          <w:noProof/>
          <w:color w:val="000000"/>
          <w:sz w:val="24"/>
          <w:szCs w:val="24"/>
          <w:lang w:val="id-ID"/>
        </w:rPr>
      </w:pPr>
      <w:r w:rsidRPr="001D13EA">
        <w:rPr>
          <w:rFonts w:ascii="Times New Roman" w:hAnsi="Times New Roman" w:cs="Times New Roman"/>
          <w:noProof/>
          <w:color w:val="000000"/>
          <w:sz w:val="24"/>
          <w:szCs w:val="24"/>
          <w:lang w:val="id-ID"/>
        </w:rPr>
        <w:t xml:space="preserve">Indikator hasil observasi tindakan dijelaskan pada grafik 1. </w:t>
      </w:r>
    </w:p>
    <w:p w14:paraId="35656141" w14:textId="77777777" w:rsidR="00227D09" w:rsidRPr="001D13EA" w:rsidRDefault="00227D09" w:rsidP="00264C10">
      <w:pPr>
        <w:tabs>
          <w:tab w:val="left" w:pos="826"/>
        </w:tabs>
        <w:spacing w:after="0"/>
        <w:jc w:val="center"/>
        <w:rPr>
          <w:rFonts w:ascii="Times New Roman" w:hAnsi="Times New Roman" w:cs="Times New Roman"/>
          <w:bCs/>
          <w:noProof/>
          <w:color w:val="000000"/>
          <w:sz w:val="24"/>
          <w:szCs w:val="24"/>
          <w:lang w:val="id-ID"/>
        </w:rPr>
        <w:sectPr w:rsidR="00227D09" w:rsidRPr="001D13EA" w:rsidSect="00227D09">
          <w:type w:val="continuous"/>
          <w:pgSz w:w="11907" w:h="16839" w:code="9"/>
          <w:pgMar w:top="1701" w:right="1701" w:bottom="1701" w:left="1701" w:header="709" w:footer="709" w:gutter="0"/>
          <w:cols w:num="2" w:space="708"/>
          <w:docGrid w:linePitch="360"/>
        </w:sectPr>
      </w:pPr>
      <w:bookmarkStart w:id="7" w:name="_Toc162911985"/>
    </w:p>
    <w:bookmarkEnd w:id="7"/>
    <w:p w14:paraId="0D50BDD4" w14:textId="77777777" w:rsidR="00227D09" w:rsidRPr="001D13EA" w:rsidRDefault="00227D09" w:rsidP="00227D09">
      <w:pPr>
        <w:keepNext/>
        <w:spacing w:after="0" w:line="240" w:lineRule="auto"/>
        <w:jc w:val="center"/>
        <w:rPr>
          <w:rFonts w:ascii="Times New Roman" w:hAnsi="Times New Roman" w:cs="Times New Roman"/>
          <w:bCs/>
          <w:noProof/>
          <w:szCs w:val="18"/>
          <w:lang w:val="id-ID"/>
        </w:rPr>
      </w:pPr>
      <w:r w:rsidRPr="001D13EA">
        <w:rPr>
          <w:rFonts w:ascii="Times New Roman" w:hAnsi="Times New Roman" w:cs="Times New Roman"/>
          <w:bCs/>
          <w:noProof/>
          <w:szCs w:val="18"/>
          <w:lang w:val="id-ID"/>
        </w:rPr>
        <w:t xml:space="preserve">Grafik </w:t>
      </w:r>
      <w:r w:rsidRPr="001D13EA">
        <w:rPr>
          <w:rFonts w:ascii="Times New Roman" w:hAnsi="Times New Roman" w:cs="Times New Roman"/>
          <w:bCs/>
          <w:noProof/>
          <w:szCs w:val="18"/>
          <w:lang w:val="id-ID"/>
        </w:rPr>
        <w:fldChar w:fldCharType="begin"/>
      </w:r>
      <w:r w:rsidRPr="001D13EA">
        <w:rPr>
          <w:rFonts w:ascii="Times New Roman" w:hAnsi="Times New Roman" w:cs="Times New Roman"/>
          <w:bCs/>
          <w:noProof/>
          <w:szCs w:val="18"/>
          <w:lang w:val="id-ID"/>
        </w:rPr>
        <w:instrText xml:space="preserve"> SEQ Grafik_4. \* ARABIC </w:instrText>
      </w:r>
      <w:r w:rsidRPr="001D13EA">
        <w:rPr>
          <w:rFonts w:ascii="Times New Roman" w:hAnsi="Times New Roman" w:cs="Times New Roman"/>
          <w:bCs/>
          <w:noProof/>
          <w:szCs w:val="18"/>
          <w:lang w:val="id-ID"/>
        </w:rPr>
        <w:fldChar w:fldCharType="separate"/>
      </w:r>
      <w:r w:rsidR="007D33D9">
        <w:rPr>
          <w:rFonts w:ascii="Times New Roman" w:hAnsi="Times New Roman" w:cs="Times New Roman"/>
          <w:bCs/>
          <w:noProof/>
          <w:szCs w:val="18"/>
          <w:lang w:val="id-ID"/>
        </w:rPr>
        <w:t>1</w:t>
      </w:r>
      <w:r w:rsidRPr="001D13EA">
        <w:rPr>
          <w:rFonts w:ascii="Times New Roman" w:hAnsi="Times New Roman" w:cs="Times New Roman"/>
          <w:bCs/>
          <w:noProof/>
          <w:szCs w:val="18"/>
          <w:lang w:val="id-ID"/>
        </w:rPr>
        <w:fldChar w:fldCharType="end"/>
      </w:r>
      <w:r w:rsidRPr="001D13EA">
        <w:rPr>
          <w:rFonts w:ascii="Times New Roman" w:hAnsi="Times New Roman" w:cs="Times New Roman"/>
          <w:bCs/>
          <w:noProof/>
          <w:szCs w:val="18"/>
          <w:lang w:val="id-ID"/>
        </w:rPr>
        <w:t xml:space="preserve"> Evaluasi Tingkat Ansietas Subjek Studi Kasus</w:t>
      </w:r>
    </w:p>
    <w:p w14:paraId="6D8F35DF" w14:textId="77777777" w:rsidR="00264C10" w:rsidRPr="001D13EA" w:rsidRDefault="000B7E3A" w:rsidP="00264C10">
      <w:pPr>
        <w:tabs>
          <w:tab w:val="left" w:pos="826"/>
        </w:tabs>
        <w:spacing w:after="0"/>
        <w:jc w:val="center"/>
        <w:rPr>
          <w:rFonts w:ascii="Times New Roman" w:hAnsi="Times New Roman" w:cs="Times New Roman"/>
          <w:bCs/>
          <w:noProof/>
          <w:color w:val="000000"/>
          <w:sz w:val="24"/>
          <w:szCs w:val="24"/>
          <w:lang w:val="id-ID"/>
        </w:rPr>
      </w:pPr>
      <w:r w:rsidRPr="001D13EA">
        <w:rPr>
          <w:rFonts w:ascii="Times New Roman" w:hAnsi="Times New Roman" w:cs="Times New Roman"/>
          <w:noProof/>
          <w:color w:val="000000"/>
          <w:lang w:val="id-ID"/>
        </w:rPr>
        <w:object w:dxaOrig="6826" w:dyaOrig="4580" w14:anchorId="5D36DF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1.5pt;height:121.5pt;visibility:visible" o:ole="">
            <v:imagedata r:id="rId13" o:title=""/>
            <o:lock v:ext="edit" aspectratio="f"/>
          </v:shape>
          <o:OLEObject Type="Embed" ProgID="Excel.Sheet.8" ShapeID="_x0000_i1025" DrawAspect="Content" ObjectID="_1801377240" r:id="rId14">
            <o:FieldCodes>\s</o:FieldCodes>
          </o:OLEObject>
        </w:object>
      </w:r>
    </w:p>
    <w:p w14:paraId="2A128D45" w14:textId="77777777" w:rsidR="00227D09" w:rsidRPr="001D13EA" w:rsidRDefault="00227D09" w:rsidP="00264C10">
      <w:pPr>
        <w:tabs>
          <w:tab w:val="left" w:pos="826"/>
        </w:tabs>
        <w:spacing w:after="0"/>
        <w:jc w:val="both"/>
        <w:rPr>
          <w:rFonts w:ascii="Times New Roman" w:hAnsi="Times New Roman" w:cs="Times New Roman"/>
          <w:bCs/>
          <w:noProof/>
          <w:color w:val="000000"/>
          <w:sz w:val="24"/>
          <w:szCs w:val="24"/>
          <w:lang w:val="id-ID"/>
        </w:rPr>
        <w:sectPr w:rsidR="00227D09" w:rsidRPr="001D13EA" w:rsidSect="00227D09">
          <w:type w:val="continuous"/>
          <w:pgSz w:w="11907" w:h="16839" w:code="9"/>
          <w:pgMar w:top="1701" w:right="1701" w:bottom="1701" w:left="1701" w:header="709" w:footer="709" w:gutter="0"/>
          <w:cols w:space="708"/>
          <w:docGrid w:linePitch="360"/>
        </w:sectPr>
      </w:pPr>
    </w:p>
    <w:p w14:paraId="24C26137" w14:textId="77777777" w:rsidR="00122D68" w:rsidRPr="001D13EA" w:rsidRDefault="00122D68" w:rsidP="00227D09">
      <w:pPr>
        <w:tabs>
          <w:tab w:val="left" w:pos="826"/>
        </w:tabs>
        <w:spacing w:after="0"/>
        <w:jc w:val="both"/>
        <w:rPr>
          <w:rFonts w:ascii="Times New Roman" w:hAnsi="Times New Roman" w:cs="Times New Roman"/>
          <w:bCs/>
          <w:noProof/>
          <w:color w:val="000000"/>
          <w:sz w:val="24"/>
          <w:szCs w:val="24"/>
          <w:lang w:val="id-ID"/>
        </w:rPr>
      </w:pPr>
    </w:p>
    <w:p w14:paraId="501849F4" w14:textId="77777777" w:rsidR="00264C10" w:rsidRPr="001D13EA" w:rsidRDefault="00264C10" w:rsidP="00227D09">
      <w:pPr>
        <w:tabs>
          <w:tab w:val="left" w:pos="826"/>
        </w:tabs>
        <w:spacing w:after="0"/>
        <w:jc w:val="both"/>
        <w:rPr>
          <w:rFonts w:ascii="Times New Roman" w:hAnsi="Times New Roman" w:cs="Times New Roman"/>
          <w:bCs/>
          <w:noProof/>
          <w:color w:val="000000"/>
          <w:sz w:val="24"/>
          <w:szCs w:val="24"/>
          <w:lang w:val="id-ID"/>
        </w:rPr>
      </w:pPr>
      <w:r w:rsidRPr="001D13EA">
        <w:rPr>
          <w:rFonts w:ascii="Times New Roman" w:hAnsi="Times New Roman" w:cs="Times New Roman"/>
          <w:bCs/>
          <w:noProof/>
          <w:color w:val="000000"/>
          <w:sz w:val="24"/>
          <w:szCs w:val="24"/>
          <w:lang w:val="id-ID"/>
        </w:rPr>
        <w:t xml:space="preserve">Kurang dari 14 = Tidak mengalami kecemasan </w:t>
      </w:r>
    </w:p>
    <w:p w14:paraId="4EDA00B6" w14:textId="77777777" w:rsidR="00264C10" w:rsidRPr="001D13EA" w:rsidRDefault="00264C10" w:rsidP="00227D09">
      <w:pPr>
        <w:tabs>
          <w:tab w:val="left" w:pos="826"/>
        </w:tabs>
        <w:spacing w:after="0"/>
        <w:jc w:val="both"/>
        <w:rPr>
          <w:rFonts w:ascii="Times New Roman" w:hAnsi="Times New Roman" w:cs="Times New Roman"/>
          <w:bCs/>
          <w:noProof/>
          <w:color w:val="000000"/>
          <w:sz w:val="24"/>
          <w:szCs w:val="24"/>
          <w:lang w:val="id-ID"/>
        </w:rPr>
      </w:pPr>
      <w:r w:rsidRPr="001D13EA">
        <w:rPr>
          <w:rFonts w:ascii="Times New Roman" w:hAnsi="Times New Roman" w:cs="Times New Roman"/>
          <w:bCs/>
          <w:noProof/>
          <w:color w:val="000000"/>
          <w:sz w:val="24"/>
          <w:szCs w:val="24"/>
          <w:lang w:val="id-ID"/>
        </w:rPr>
        <w:t xml:space="preserve">14 – 20 </w:t>
      </w:r>
      <w:r w:rsidRPr="001D13EA">
        <w:rPr>
          <w:rFonts w:ascii="Times New Roman" w:hAnsi="Times New Roman" w:cs="Times New Roman"/>
          <w:bCs/>
          <w:noProof/>
          <w:color w:val="000000"/>
          <w:sz w:val="24"/>
          <w:szCs w:val="24"/>
          <w:lang w:val="id-ID"/>
        </w:rPr>
        <w:tab/>
        <w:t xml:space="preserve">= Kecemasan ringan </w:t>
      </w:r>
    </w:p>
    <w:p w14:paraId="1C5A359D" w14:textId="77777777" w:rsidR="00264C10" w:rsidRPr="001D13EA" w:rsidRDefault="00264C10" w:rsidP="00227D09">
      <w:pPr>
        <w:tabs>
          <w:tab w:val="left" w:pos="826"/>
        </w:tabs>
        <w:spacing w:after="0"/>
        <w:jc w:val="both"/>
        <w:rPr>
          <w:rFonts w:ascii="Times New Roman" w:hAnsi="Times New Roman" w:cs="Times New Roman"/>
          <w:bCs/>
          <w:noProof/>
          <w:color w:val="000000"/>
          <w:sz w:val="24"/>
          <w:szCs w:val="24"/>
          <w:lang w:val="id-ID"/>
        </w:rPr>
      </w:pPr>
      <w:r w:rsidRPr="001D13EA">
        <w:rPr>
          <w:rFonts w:ascii="Times New Roman" w:hAnsi="Times New Roman" w:cs="Times New Roman"/>
          <w:bCs/>
          <w:noProof/>
          <w:color w:val="000000"/>
          <w:sz w:val="24"/>
          <w:szCs w:val="24"/>
          <w:lang w:val="id-ID"/>
        </w:rPr>
        <w:t xml:space="preserve">21 – 27 </w:t>
      </w:r>
      <w:r w:rsidRPr="001D13EA">
        <w:rPr>
          <w:rFonts w:ascii="Times New Roman" w:hAnsi="Times New Roman" w:cs="Times New Roman"/>
          <w:bCs/>
          <w:noProof/>
          <w:color w:val="000000"/>
          <w:sz w:val="24"/>
          <w:szCs w:val="24"/>
          <w:lang w:val="id-ID"/>
        </w:rPr>
        <w:tab/>
        <w:t xml:space="preserve">= Kecemasan sedang </w:t>
      </w:r>
    </w:p>
    <w:p w14:paraId="4BC7864D" w14:textId="77777777" w:rsidR="00264C10" w:rsidRPr="001D13EA" w:rsidRDefault="00264C10" w:rsidP="00227D09">
      <w:pPr>
        <w:tabs>
          <w:tab w:val="left" w:pos="826"/>
        </w:tabs>
        <w:spacing w:after="0"/>
        <w:jc w:val="both"/>
        <w:rPr>
          <w:rFonts w:ascii="Times New Roman" w:hAnsi="Times New Roman" w:cs="Times New Roman"/>
          <w:bCs/>
          <w:noProof/>
          <w:color w:val="000000"/>
          <w:sz w:val="24"/>
          <w:szCs w:val="24"/>
          <w:lang w:val="id-ID"/>
        </w:rPr>
      </w:pPr>
      <w:r w:rsidRPr="001D13EA">
        <w:rPr>
          <w:rFonts w:ascii="Times New Roman" w:hAnsi="Times New Roman" w:cs="Times New Roman"/>
          <w:bCs/>
          <w:noProof/>
          <w:color w:val="000000"/>
          <w:sz w:val="24"/>
          <w:szCs w:val="24"/>
          <w:lang w:val="id-ID"/>
        </w:rPr>
        <w:t xml:space="preserve">28 – 41 </w:t>
      </w:r>
      <w:r w:rsidRPr="001D13EA">
        <w:rPr>
          <w:rFonts w:ascii="Times New Roman" w:hAnsi="Times New Roman" w:cs="Times New Roman"/>
          <w:bCs/>
          <w:noProof/>
          <w:color w:val="000000"/>
          <w:sz w:val="24"/>
          <w:szCs w:val="24"/>
          <w:lang w:val="id-ID"/>
        </w:rPr>
        <w:tab/>
        <w:t xml:space="preserve">= Kecemasan berat </w:t>
      </w:r>
    </w:p>
    <w:p w14:paraId="40780FA4" w14:textId="77777777" w:rsidR="00264C10" w:rsidRPr="001D13EA" w:rsidRDefault="00264C10" w:rsidP="00227D09">
      <w:pPr>
        <w:tabs>
          <w:tab w:val="left" w:pos="826"/>
        </w:tabs>
        <w:spacing w:after="0"/>
        <w:jc w:val="both"/>
        <w:rPr>
          <w:rFonts w:ascii="Times New Roman" w:hAnsi="Times New Roman" w:cs="Times New Roman"/>
          <w:bCs/>
          <w:noProof/>
          <w:color w:val="000000"/>
          <w:sz w:val="24"/>
          <w:szCs w:val="24"/>
          <w:lang w:val="id-ID"/>
        </w:rPr>
      </w:pPr>
      <w:r w:rsidRPr="001D13EA">
        <w:rPr>
          <w:rFonts w:ascii="Times New Roman" w:hAnsi="Times New Roman" w:cs="Times New Roman"/>
          <w:bCs/>
          <w:noProof/>
          <w:color w:val="000000"/>
          <w:sz w:val="24"/>
          <w:szCs w:val="24"/>
          <w:lang w:val="id-ID"/>
        </w:rPr>
        <w:t xml:space="preserve">42 – 56 </w:t>
      </w:r>
      <w:r w:rsidRPr="001D13EA">
        <w:rPr>
          <w:rFonts w:ascii="Times New Roman" w:hAnsi="Times New Roman" w:cs="Times New Roman"/>
          <w:bCs/>
          <w:noProof/>
          <w:color w:val="000000"/>
          <w:sz w:val="24"/>
          <w:szCs w:val="24"/>
          <w:lang w:val="id-ID"/>
        </w:rPr>
        <w:tab/>
        <w:t>= Kecemasan sangat berat</w:t>
      </w:r>
    </w:p>
    <w:p w14:paraId="58FCCDFC" w14:textId="77777777" w:rsidR="00122D68" w:rsidRPr="001D13EA" w:rsidRDefault="00122D68" w:rsidP="00227D09">
      <w:pPr>
        <w:tabs>
          <w:tab w:val="left" w:pos="826"/>
        </w:tabs>
        <w:spacing w:after="0"/>
        <w:jc w:val="both"/>
        <w:rPr>
          <w:rFonts w:ascii="Times New Roman" w:hAnsi="Times New Roman" w:cs="Times New Roman"/>
          <w:b/>
          <w:noProof/>
          <w:color w:val="000000"/>
          <w:sz w:val="24"/>
          <w:szCs w:val="24"/>
          <w:lang w:val="id-ID"/>
        </w:rPr>
      </w:pPr>
    </w:p>
    <w:p w14:paraId="753AFEC8" w14:textId="77777777" w:rsidR="00122D68" w:rsidRPr="001D13EA" w:rsidRDefault="00122D68" w:rsidP="00227D09">
      <w:pPr>
        <w:tabs>
          <w:tab w:val="left" w:pos="826"/>
        </w:tabs>
        <w:spacing w:after="0"/>
        <w:jc w:val="both"/>
        <w:rPr>
          <w:rFonts w:ascii="Times New Roman" w:hAnsi="Times New Roman" w:cs="Times New Roman"/>
          <w:b/>
          <w:noProof/>
          <w:color w:val="000000"/>
          <w:sz w:val="24"/>
          <w:szCs w:val="24"/>
          <w:lang w:val="id-ID"/>
        </w:rPr>
      </w:pPr>
    </w:p>
    <w:p w14:paraId="734D23E2" w14:textId="77777777" w:rsidR="00264C10" w:rsidRPr="001D13EA" w:rsidRDefault="00264C10" w:rsidP="00227D09">
      <w:pPr>
        <w:tabs>
          <w:tab w:val="left" w:pos="826"/>
        </w:tabs>
        <w:spacing w:after="0"/>
        <w:jc w:val="both"/>
        <w:rPr>
          <w:rFonts w:ascii="Times New Roman" w:hAnsi="Times New Roman" w:cs="Times New Roman"/>
          <w:b/>
          <w:noProof/>
          <w:color w:val="000000"/>
          <w:sz w:val="24"/>
          <w:szCs w:val="24"/>
          <w:lang w:val="id-ID"/>
        </w:rPr>
      </w:pPr>
      <w:r w:rsidRPr="001D13EA">
        <w:rPr>
          <w:rFonts w:ascii="Times New Roman" w:hAnsi="Times New Roman" w:cs="Times New Roman"/>
          <w:b/>
          <w:noProof/>
          <w:color w:val="000000"/>
          <w:sz w:val="24"/>
          <w:szCs w:val="24"/>
          <w:lang w:val="id-ID"/>
        </w:rPr>
        <w:t>PEMBAHASAN</w:t>
      </w:r>
    </w:p>
    <w:p w14:paraId="71667E39" w14:textId="298281C9" w:rsidR="00264C10" w:rsidRPr="002E3416" w:rsidRDefault="002E3416" w:rsidP="00227D09">
      <w:pPr>
        <w:tabs>
          <w:tab w:val="left" w:pos="826"/>
        </w:tabs>
        <w:spacing w:after="0"/>
        <w:ind w:firstLine="504"/>
        <w:jc w:val="both"/>
        <w:rPr>
          <w:rFonts w:ascii="Times New Roman" w:eastAsia="Times New Roman" w:hAnsi="Times New Roman" w:cs="Times New Roman"/>
          <w:noProof/>
          <w:sz w:val="24"/>
          <w:szCs w:val="24"/>
        </w:rPr>
      </w:pPr>
      <w:r w:rsidRPr="002E3416">
        <w:rPr>
          <w:rFonts w:ascii="Times New Roman" w:eastAsia="Times New Roman" w:hAnsi="Times New Roman" w:cs="Times New Roman"/>
          <w:noProof/>
          <w:sz w:val="24"/>
          <w:szCs w:val="24"/>
        </w:rPr>
        <w:t xml:space="preserve">Penelitian ini bertujuan mengevaluasi efektivitas teknik distraksi foot massage terhadap penyelesaian masalah keperawatan ansietas pada penderita GGK yang menjalani hemodialisis. </w:t>
      </w:r>
      <w:r w:rsidRPr="002E3416">
        <w:rPr>
          <w:rFonts w:ascii="Times New Roman" w:eastAsia="Times New Roman" w:hAnsi="Times New Roman" w:cs="Times New Roman"/>
          <w:noProof/>
          <w:sz w:val="24"/>
          <w:szCs w:val="24"/>
          <w:lang w:val="fi-FI"/>
        </w:rPr>
        <w:t xml:space="preserve">Hasil penelitian mengindikasikan bahwa tindakan foot </w:t>
      </w:r>
      <w:r w:rsidRPr="002E3416">
        <w:rPr>
          <w:rFonts w:ascii="Times New Roman" w:eastAsia="Times New Roman" w:hAnsi="Times New Roman" w:cs="Times New Roman"/>
          <w:noProof/>
          <w:sz w:val="24"/>
          <w:szCs w:val="24"/>
          <w:lang w:val="fi-FI"/>
        </w:rPr>
        <w:lastRenderedPageBreak/>
        <w:t>massage dapat menurunkan ansietas pada kedua partisipan studi kasus</w:t>
      </w:r>
      <w:r>
        <w:rPr>
          <w:rFonts w:ascii="Times New Roman" w:eastAsia="Times New Roman" w:hAnsi="Times New Roman" w:cs="Times New Roman"/>
          <w:noProof/>
          <w:sz w:val="24"/>
          <w:szCs w:val="24"/>
        </w:rPr>
        <w:t>.</w:t>
      </w:r>
    </w:p>
    <w:p w14:paraId="04054AEB" w14:textId="77777777" w:rsidR="00264C10" w:rsidRPr="001D13EA" w:rsidRDefault="00264C10" w:rsidP="00227D09">
      <w:pPr>
        <w:keepNext/>
        <w:keepLines/>
        <w:spacing w:after="0"/>
        <w:jc w:val="both"/>
        <w:outlineLvl w:val="2"/>
        <w:rPr>
          <w:rFonts w:ascii="Times New Roman" w:eastAsia="Times New Roman" w:hAnsi="Times New Roman" w:cs="Times New Roman"/>
          <w:b/>
          <w:bCs/>
          <w:noProof/>
          <w:sz w:val="24"/>
          <w:szCs w:val="24"/>
          <w:lang w:val="id-ID"/>
        </w:rPr>
      </w:pPr>
      <w:bookmarkStart w:id="8" w:name="_Toc162936763"/>
      <w:r w:rsidRPr="001D13EA">
        <w:rPr>
          <w:rFonts w:ascii="Times New Roman" w:eastAsia="Times New Roman" w:hAnsi="Times New Roman" w:cs="Times New Roman"/>
          <w:b/>
          <w:bCs/>
          <w:noProof/>
          <w:sz w:val="24"/>
          <w:szCs w:val="24"/>
          <w:lang w:val="id-ID"/>
        </w:rPr>
        <w:t>Identifikasi Subjek Studi Kasus Pasien dengan GGK yang Mengalami Kecemasan Saat Menjalani HD</w:t>
      </w:r>
      <w:bookmarkEnd w:id="8"/>
    </w:p>
    <w:p w14:paraId="5A17D6BC" w14:textId="48B4CCE6" w:rsidR="00264C10" w:rsidRPr="001D13EA" w:rsidRDefault="00264C10" w:rsidP="00227D09">
      <w:pPr>
        <w:tabs>
          <w:tab w:val="left" w:pos="826"/>
        </w:tabs>
        <w:spacing w:after="0"/>
        <w:ind w:firstLine="504"/>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Berdasarkan hasil pengkajian tanda dan gejala ansietas pada kedua partisipan, peneliti mengidentifikasi beberapa manifestasi klinis berikut:</w:t>
      </w:r>
      <w:r w:rsidRPr="001D13EA">
        <w:rPr>
          <w:rFonts w:ascii="Times New Roman" w:eastAsia="Times New Roman" w:hAnsi="Times New Roman" w:cs="Times New Roman"/>
          <w:i/>
          <w:noProof/>
          <w:sz w:val="24"/>
          <w:szCs w:val="24"/>
          <w:lang w:val="id-ID"/>
        </w:rPr>
        <w:t xml:space="preserve"> </w:t>
      </w:r>
    </w:p>
    <w:p w14:paraId="5F95E16E" w14:textId="77777777" w:rsidR="00264C10" w:rsidRPr="001D13EA" w:rsidRDefault="00264C10" w:rsidP="00227D09">
      <w:pPr>
        <w:numPr>
          <w:ilvl w:val="0"/>
          <w:numId w:val="4"/>
        </w:numPr>
        <w:spacing w:after="0"/>
        <w:ind w:left="360"/>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Perasaan gelisah dan cemas yang berlebihan</w:t>
      </w:r>
    </w:p>
    <w:p w14:paraId="13F631D3" w14:textId="250DBFA5" w:rsidR="00264C10" w:rsidRPr="001D13EA" w:rsidRDefault="00264C10" w:rsidP="00227D09">
      <w:pPr>
        <w:spacing w:after="0"/>
        <w:ind w:left="502" w:firstLine="425"/>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Perasaaan cemas dan gelisah yang berlebih dirasakan pada kedua partisipan dibuktikan dengan hasil pengukuran skala kecemasan HARS pada pertemuan pertama yaitu sk</w:t>
      </w:r>
      <w:r w:rsidR="00BC6863">
        <w:rPr>
          <w:rFonts w:ascii="Times New Roman" w:eastAsia="Times New Roman" w:hAnsi="Times New Roman" w:cs="Times New Roman"/>
          <w:noProof/>
          <w:sz w:val="24"/>
          <w:szCs w:val="24"/>
          <w:lang w:val="id-ID"/>
        </w:rPr>
        <w:t>or</w:t>
      </w:r>
      <w:r w:rsidRPr="001D13EA">
        <w:rPr>
          <w:rFonts w:ascii="Times New Roman" w:eastAsia="Times New Roman" w:hAnsi="Times New Roman" w:cs="Times New Roman"/>
          <w:noProof/>
          <w:sz w:val="24"/>
          <w:szCs w:val="24"/>
          <w:lang w:val="id-ID"/>
        </w:rPr>
        <w:t xml:space="preserve"> 28 pada Tn. D dan sk</w:t>
      </w:r>
      <w:r w:rsidR="00BC6863">
        <w:rPr>
          <w:rFonts w:ascii="Times New Roman" w:eastAsia="Times New Roman" w:hAnsi="Times New Roman" w:cs="Times New Roman"/>
          <w:noProof/>
          <w:sz w:val="24"/>
          <w:szCs w:val="24"/>
          <w:lang w:val="id-ID"/>
        </w:rPr>
        <w:t>or</w:t>
      </w:r>
      <w:r w:rsidRPr="001D13EA">
        <w:rPr>
          <w:rFonts w:ascii="Times New Roman" w:eastAsia="Times New Roman" w:hAnsi="Times New Roman" w:cs="Times New Roman"/>
          <w:noProof/>
          <w:sz w:val="24"/>
          <w:szCs w:val="24"/>
          <w:lang w:val="id-ID"/>
        </w:rPr>
        <w:t xml:space="preserve"> 41 pada Tn. B.</w:t>
      </w:r>
    </w:p>
    <w:p w14:paraId="66E21E9A" w14:textId="77777777" w:rsidR="00264C10" w:rsidRPr="001D13EA" w:rsidRDefault="00264C10" w:rsidP="00227D09">
      <w:pPr>
        <w:spacing w:after="0"/>
        <w:ind w:left="502" w:firstLine="425"/>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 xml:space="preserve">Perasaan gelisah adalah keadaan psikologis yang ditandai oleh ketidaknyamanan, ketegangan, dan kekhawatiran yang berlebihan terhadap situasi atau peristiwa tertentu </w:t>
      </w:r>
      <w:r w:rsidRPr="001D13EA">
        <w:rPr>
          <w:rFonts w:ascii="Times New Roman" w:eastAsia="Times New Roman" w:hAnsi="Times New Roman" w:cs="Times New Roman"/>
          <w:noProof/>
          <w:sz w:val="24"/>
          <w:szCs w:val="24"/>
          <w:lang w:val="id-ID"/>
        </w:rPr>
        <w:fldChar w:fldCharType="begin" w:fldLock="1"/>
      </w:r>
      <w:r w:rsidR="00227D09" w:rsidRPr="001D13EA">
        <w:rPr>
          <w:rFonts w:ascii="Times New Roman" w:eastAsia="Times New Roman" w:hAnsi="Times New Roman" w:cs="Times New Roman"/>
          <w:noProof/>
          <w:sz w:val="24"/>
          <w:szCs w:val="24"/>
          <w:lang w:val="id-ID"/>
        </w:rPr>
        <w:instrText>ADDIN CSL_CITATION {"citationItems":[{"id":"ITEM-1","itemData":{"DOI":"10.36990/hijp.v15i2.1102","ISSN":"2085-0840","abstract":"Pasien Penyakit ginjal kronis yang menjalani hemodialisis, mengalami beban gangguan fungsional yang tinggi, harapan hidup yang terbatas, pelayanan kesehatan, komplikasi yang meyebabkan berbagai masalah psikologis seperti depresi dan kecemasan. Kajian ini bertujuan untuk mengeksplorasi berbagai penyebab gangguan psikologis pada pasien gagal ginjal kronik yang menjalani hemodialisis Berbagai sumber penyebab gangguan psikologis pada pasien penyakit ginjal kronis yang menjalani hemodialisis antara lain; pertama kelelahan yang disebabkan anemia, uremia, ketidakcukupan dialisis, gangguan tidur, nyeri pada tulang dan otot, status gizi buruk, peradangan, depresi, kecemasan, usia lanjut, dan penyakit penyerta.; kedua, nyeri kronis yang disebabkan prosedur HD, nyeri karena jarum, perpindahan cairan, kram, sakit kepala, dan etiologi penyakit; ketiga, masalah seksual yaitu Disfungsi seksual pada pria berhubungan dengan penuaan, penyalahgunaan obat, diabetes, penyakit jantung, sedangkan disfungsi seksual pada wanita di tandai dengan kurangnya libido, dispareunia, kekeringan vagina, rasa gairah minimal, dan anorgasmia; keempat, gangguan kognitif disebabkan penyakit kardiovaskular, diabetes, hipertensi, dan dislipidemia, penyakit serebrovaskular, stroke, infark pembuluh darah albuminuria, cedera vaskular sistemik dan kelima gangguant tidur di sebabkan peningkatan t fosfat, asupan kafein, usia lanjut, penyakit kardiovaskular, durasi HD, kualitas HD yang buruk, gangguan napas saat tidur, mengantuk berlebihan, sindrom kaki gelisah, kelelahan/fatigue, nyeri pada tulang, stres, kecemasan dan depresi.","author":[{"dropping-particle":"","family":"Rosyanti","given":"Lilin","non-dropping-particle":"","parse-names":false,"suffix":""},{"dropping-particle":"","family":"Hadi","given":"Indriono","non-dropping-particle":"","parse-names":false,"suffix":""},{"dropping-particle":"","family":"Antari","given":"Isti","non-dropping-particle":"","parse-names":false,"suffix":""},{"dropping-particle":"","family":"Ramlah","given":"Sitti","non-dropping-particle":"","parse-names":false,"suffix":""}],"container-title":"Health Information : Jurnal Penelitian","id":"ITEM-1","issue":"2","issued":{"date-parts":[["2023"]]},"page":"e1102","title":"Faktor Penyebab Gangguan Psikologis pada Penderita Penyakit Ginjal Kronis yang menjalani Hemodialisis: Literatur Reviu Naratif","type":"article-journal","volume":"15"},"uris":["http://www.mendeley.com/documents/?uuid=8e0b3333-51a9-4740-a876-70fc5091bfb1","http://www.mendeley.com/documents/?uuid=0410b66f-433d-4847-b402-85fb45d27fe4"]}],"mendeley":{"formattedCitation":"(Rosyanti et al., 2023)","manualFormatting":"(Rosyanti dkk., 2023)","plainTextFormattedCitation":"(Rosyanti et al., 2023)","previouslyFormattedCitation":"(Rosyanti et al., 2023)"},"properties":{"noteIndex":0},"schema":"https://github.com/citation-style-language/schema/raw/master/csl-citation.json"}</w:instrText>
      </w:r>
      <w:r w:rsidRPr="001D13EA">
        <w:rPr>
          <w:rFonts w:ascii="Times New Roman" w:eastAsia="Times New Roman" w:hAnsi="Times New Roman" w:cs="Times New Roman"/>
          <w:noProof/>
          <w:sz w:val="24"/>
          <w:szCs w:val="24"/>
          <w:lang w:val="id-ID"/>
        </w:rPr>
        <w:fldChar w:fldCharType="separate"/>
      </w:r>
      <w:r w:rsidRPr="001D13EA">
        <w:rPr>
          <w:rFonts w:ascii="Times New Roman" w:eastAsia="Times New Roman" w:hAnsi="Times New Roman" w:cs="Times New Roman"/>
          <w:noProof/>
          <w:sz w:val="24"/>
          <w:szCs w:val="24"/>
          <w:lang w:val="id-ID"/>
        </w:rPr>
        <w:t>(Rosyanti dkk., 2023)</w:t>
      </w:r>
      <w:r w:rsidRPr="001D13EA">
        <w:rPr>
          <w:rFonts w:ascii="Times New Roman" w:eastAsia="Times New Roman" w:hAnsi="Times New Roman" w:cs="Times New Roman"/>
          <w:noProof/>
          <w:sz w:val="24"/>
          <w:szCs w:val="24"/>
          <w:lang w:val="id-ID"/>
        </w:rPr>
        <w:fldChar w:fldCharType="end"/>
      </w:r>
      <w:r w:rsidRPr="001D13EA">
        <w:rPr>
          <w:rFonts w:ascii="Times New Roman" w:eastAsia="Times New Roman" w:hAnsi="Times New Roman" w:cs="Times New Roman"/>
          <w:noProof/>
          <w:sz w:val="24"/>
          <w:szCs w:val="24"/>
          <w:lang w:val="id-ID"/>
        </w:rPr>
        <w:t xml:space="preserve">. Gangguan psikologis seperti kecemasan dan perasaan gelisah yang berlebihan pada penderita GGK yang menjalani HD dapat disebabkan oleh berbagai faktor patofisiologis. Beberapa mekanisme yang mungkin terlibat meliputi toksin uremik, stres oksidatif, kerusakan serebrovaskular, aktivasi sistem </w:t>
      </w:r>
      <w:r w:rsidRPr="001D13EA">
        <w:rPr>
          <w:rFonts w:ascii="Times New Roman" w:eastAsia="Times New Roman" w:hAnsi="Times New Roman" w:cs="Times New Roman"/>
          <w:i/>
          <w:noProof/>
          <w:sz w:val="24"/>
          <w:szCs w:val="24"/>
          <w:lang w:val="id-ID"/>
        </w:rPr>
        <w:t>renin-angiotensin-aldosteron</w:t>
      </w:r>
      <w:r w:rsidRPr="001D13EA">
        <w:rPr>
          <w:rFonts w:ascii="Times New Roman" w:eastAsia="Times New Roman" w:hAnsi="Times New Roman" w:cs="Times New Roman"/>
          <w:noProof/>
          <w:sz w:val="24"/>
          <w:szCs w:val="24"/>
          <w:lang w:val="id-ID"/>
        </w:rPr>
        <w:t xml:space="preserve">, stres yang terkait dengan gagal ginjal (obat, diet, dan/atau pembatasan cairan), serta terapi dialisis yang memengaruhi keseimbangan hormonal dan neurotransmitter </w:t>
      </w:r>
      <w:r w:rsidRPr="001D13EA">
        <w:rPr>
          <w:rFonts w:ascii="Times New Roman" w:eastAsia="Times New Roman" w:hAnsi="Times New Roman" w:cs="Times New Roman"/>
          <w:noProof/>
          <w:sz w:val="24"/>
          <w:szCs w:val="24"/>
          <w:lang w:val="id-ID"/>
        </w:rPr>
        <w:t xml:space="preserve">dalam tubuh pasien </w:t>
      </w:r>
      <w:r w:rsidRPr="001D13EA">
        <w:rPr>
          <w:rFonts w:ascii="Times New Roman" w:eastAsia="Times New Roman" w:hAnsi="Times New Roman" w:cs="Times New Roman"/>
          <w:noProof/>
          <w:sz w:val="24"/>
          <w:szCs w:val="24"/>
          <w:lang w:val="id-ID"/>
        </w:rPr>
        <w:fldChar w:fldCharType="begin" w:fldLock="1"/>
      </w:r>
      <w:r w:rsidR="00227D09" w:rsidRPr="001D13EA">
        <w:rPr>
          <w:rFonts w:ascii="Times New Roman" w:eastAsia="Times New Roman" w:hAnsi="Times New Roman" w:cs="Times New Roman"/>
          <w:noProof/>
          <w:sz w:val="24"/>
          <w:szCs w:val="24"/>
          <w:lang w:val="id-ID"/>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approach.","author":[{"dropping-particle":"","family":"Fitri","given":"Rahayu","non-dropping-particle":"","parse-names":false,"suffix":""},{"dropping-particle":"","family":"Dan","given":"Ramlis Rafika","non-dropping-particle":"","parse-names":false,"suffix":""},{"dropping-particle":"","family":"Topan","given":"Fernando","non-dropping-particle":"","parse-names":false,"suffix":""}],"container-title":"Jurnal Keperawatan Silampari","id":"ITEM-1","issued":{"date-parts":[["2018"]]},"page":"139-153","title":"Hubungan Frekuensi Hemodialisis Dengan Tingkat Stress Pada Pasien Gagal Ginjal Kronik Yang Menjalani Hemodialisis","type":"article-journal","volume":"1"},"uris":["http://www.mendeley.com/documents/?uuid=7640cdc4-a560-413b-9fba-050710ab2455","http://www.mendeley.com/documents/?uuid=df0e7265-00e6-4f5a-b085-514e96145c1c"]}],"mendeley":{"formattedCitation":"(Fitri et al., 2018)","manualFormatting":"(Fitri dkk., 2018)","plainTextFormattedCitation":"(Fitri et al., 2018)","previouslyFormattedCitation":"(Fitri et al., 2018)"},"properties":{"noteIndex":0},"schema":"https://github.com/citation-style-language/schema/raw/master/csl-citation.json"}</w:instrText>
      </w:r>
      <w:r w:rsidRPr="001D13EA">
        <w:rPr>
          <w:rFonts w:ascii="Times New Roman" w:eastAsia="Times New Roman" w:hAnsi="Times New Roman" w:cs="Times New Roman"/>
          <w:noProof/>
          <w:sz w:val="24"/>
          <w:szCs w:val="24"/>
          <w:lang w:val="id-ID"/>
        </w:rPr>
        <w:fldChar w:fldCharType="separate"/>
      </w:r>
      <w:r w:rsidRPr="001D13EA">
        <w:rPr>
          <w:rFonts w:ascii="Times New Roman" w:eastAsia="Times New Roman" w:hAnsi="Times New Roman" w:cs="Times New Roman"/>
          <w:noProof/>
          <w:sz w:val="24"/>
          <w:szCs w:val="24"/>
          <w:lang w:val="id-ID"/>
        </w:rPr>
        <w:t>(Fitri dkk., 2018)</w:t>
      </w:r>
      <w:r w:rsidRPr="001D13EA">
        <w:rPr>
          <w:rFonts w:ascii="Times New Roman" w:eastAsia="Times New Roman" w:hAnsi="Times New Roman" w:cs="Times New Roman"/>
          <w:noProof/>
          <w:sz w:val="24"/>
          <w:szCs w:val="24"/>
          <w:lang w:val="id-ID"/>
        </w:rPr>
        <w:fldChar w:fldCharType="end"/>
      </w:r>
      <w:r w:rsidRPr="001D13EA">
        <w:rPr>
          <w:rFonts w:ascii="Times New Roman" w:eastAsia="Times New Roman" w:hAnsi="Times New Roman" w:cs="Times New Roman"/>
          <w:noProof/>
          <w:sz w:val="24"/>
          <w:szCs w:val="24"/>
          <w:lang w:val="id-ID"/>
        </w:rPr>
        <w:t>.</w:t>
      </w:r>
    </w:p>
    <w:p w14:paraId="690C758C" w14:textId="06999546" w:rsidR="00264C10" w:rsidRPr="002E3416" w:rsidRDefault="00264C10" w:rsidP="002E3416">
      <w:pPr>
        <w:spacing w:after="0"/>
        <w:ind w:left="502" w:firstLine="425"/>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 xml:space="preserve">Selain itu, beban fisiologis dan psikologis yang dialami oleh penderita GGK yang menjalani HD, seperti kelelahan fisik dan mental, disfungsi seksual, gangguan kognitif, serta nyeri kronis yang terkait dengan penyakit ginjal polikistik atau komplikasi lainnya, juga dapat berkontribusi terhadap terjadinya kecemasan dan perasaan gelisah yang berlebihan pada pasien </w:t>
      </w:r>
      <w:r w:rsidRPr="001D13EA">
        <w:rPr>
          <w:rFonts w:ascii="Times New Roman" w:eastAsia="Times New Roman" w:hAnsi="Times New Roman" w:cs="Times New Roman"/>
          <w:noProof/>
          <w:sz w:val="24"/>
          <w:szCs w:val="24"/>
          <w:lang w:val="id-ID"/>
        </w:rPr>
        <w:fldChar w:fldCharType="begin" w:fldLock="1"/>
      </w:r>
      <w:r w:rsidR="00227D09" w:rsidRPr="001D13EA">
        <w:rPr>
          <w:rFonts w:ascii="Times New Roman" w:eastAsia="Times New Roman" w:hAnsi="Times New Roman" w:cs="Times New Roman"/>
          <w:noProof/>
          <w:sz w:val="24"/>
          <w:szCs w:val="24"/>
          <w:lang w:val="id-ID"/>
        </w:rPr>
        <w:instrText>ADDIN CSL_CITATION {"citationItems":[{"id":"ITEM-1","itemData":{"DOI":"10.36990/hijp.v15i2.1102","ISSN":"2085-0840","abstract":"Pasien Penyakit ginjal kronis yang menjalani hemodialisis, mengalami beban gangguan fungsional yang tinggi, harapan hidup yang terbatas, pelayanan kesehatan, komplikasi yang meyebabkan berbagai masalah psikologis seperti depresi dan kecemasan. Kajian ini bertujuan untuk mengeksplorasi berbagai penyebab gangguan psikologis pada pasien gagal ginjal kronik yang menjalani hemodialisis Berbagai sumber penyebab gangguan psikologis pada pasien penyakit ginjal kronis yang menjalani hemodialisis antara lain; pertama kelelahan yang disebabkan anemia, uremia, ketidakcukupan dialisis, gangguan tidur, nyeri pada tulang dan otot, status gizi buruk, peradangan, depresi, kecemasan, usia lanjut, dan penyakit penyerta.; kedua, nyeri kronis yang disebabkan prosedur HD, nyeri karena jarum, perpindahan cairan, kram, sakit kepala, dan etiologi penyakit; ketiga, masalah seksual yaitu Disfungsi seksual pada pria berhubungan dengan penuaan, penyalahgunaan obat, diabetes, penyakit jantung, sedangkan disfungsi seksual pada wanita di tandai dengan kurangnya libido, dispareunia, kekeringan vagina, rasa gairah minimal, dan anorgasmia; keempat, gangguan kognitif disebabkan penyakit kardiovaskular, diabetes, hipertensi, dan dislipidemia, penyakit serebrovaskular, stroke, infark pembuluh darah albuminuria, cedera vaskular sistemik dan kelima gangguant tidur di sebabkan peningkatan t fosfat, asupan kafein, usia lanjut, penyakit kardiovaskular, durasi HD, kualitas HD yang buruk, gangguan napas saat tidur, mengantuk berlebihan, sindrom kaki gelisah, kelelahan/fatigue, nyeri pada tulang, stres, kecemasan dan depresi.","author":[{"dropping-particle":"","family":"Rosyanti","given":"Lilin","non-dropping-particle":"","parse-names":false,"suffix":""},{"dropping-particle":"","family":"Hadi","given":"Indriono","non-dropping-particle":"","parse-names":false,"suffix":""},{"dropping-particle":"","family":"Antari","given":"Isti","non-dropping-particle":"","parse-names":false,"suffix":""},{"dropping-particle":"","family":"Ramlah","given":"Sitti","non-dropping-particle":"","parse-names":false,"suffix":""}],"container-title":"Health Information : Jurnal Penelitian","id":"ITEM-1","issue":"2","issued":{"date-parts":[["2023"]]},"page":"e1102","title":"Faktor Penyebab Gangguan Psikologis pada Penderita Penyakit Ginjal Kronis yang menjalani Hemodialisis: Literatur Reviu Naratif","type":"article-journal","volume":"15"},"uris":["http://www.mendeley.com/documents/?uuid=0410b66f-433d-4847-b402-85fb45d27fe4","http://www.mendeley.com/documents/?uuid=8e0b3333-51a9-4740-a876-70fc5091bfb1"]}],"mendeley":{"formattedCitation":"(Rosyanti et al., 2023)","manualFormatting":"(Rosyanti dkk., 2023)","plainTextFormattedCitation":"(Rosyanti et al., 2023)","previouslyFormattedCitation":"(Rosyanti et al., 2023)"},"properties":{"noteIndex":0},"schema":"https://github.com/citation-style-language/schema/raw/master/csl-citation.json"}</w:instrText>
      </w:r>
      <w:r w:rsidRPr="001D13EA">
        <w:rPr>
          <w:rFonts w:ascii="Times New Roman" w:eastAsia="Times New Roman" w:hAnsi="Times New Roman" w:cs="Times New Roman"/>
          <w:noProof/>
          <w:sz w:val="24"/>
          <w:szCs w:val="24"/>
          <w:lang w:val="id-ID"/>
        </w:rPr>
        <w:fldChar w:fldCharType="separate"/>
      </w:r>
      <w:r w:rsidRPr="001D13EA">
        <w:rPr>
          <w:rFonts w:ascii="Times New Roman" w:eastAsia="Times New Roman" w:hAnsi="Times New Roman" w:cs="Times New Roman"/>
          <w:noProof/>
          <w:sz w:val="24"/>
          <w:szCs w:val="24"/>
          <w:lang w:val="id-ID"/>
        </w:rPr>
        <w:t>(Rosyanti dkk., 2023)</w:t>
      </w:r>
      <w:r w:rsidRPr="001D13EA">
        <w:rPr>
          <w:rFonts w:ascii="Times New Roman" w:eastAsia="Times New Roman" w:hAnsi="Times New Roman" w:cs="Times New Roman"/>
          <w:noProof/>
          <w:sz w:val="24"/>
          <w:szCs w:val="24"/>
          <w:lang w:val="id-ID"/>
        </w:rPr>
        <w:fldChar w:fldCharType="end"/>
      </w:r>
      <w:r w:rsidRPr="001D13EA">
        <w:rPr>
          <w:rFonts w:ascii="Times New Roman" w:eastAsia="Times New Roman" w:hAnsi="Times New Roman" w:cs="Times New Roman"/>
          <w:noProof/>
          <w:sz w:val="24"/>
          <w:szCs w:val="24"/>
          <w:lang w:val="id-ID"/>
        </w:rPr>
        <w:t xml:space="preserve">. </w:t>
      </w:r>
    </w:p>
    <w:p w14:paraId="1E066DD4" w14:textId="77777777" w:rsidR="00264C10" w:rsidRPr="001D13EA" w:rsidRDefault="00264C10" w:rsidP="00227D09">
      <w:pPr>
        <w:numPr>
          <w:ilvl w:val="0"/>
          <w:numId w:val="4"/>
        </w:numPr>
        <w:spacing w:after="0"/>
        <w:ind w:left="502" w:hanging="425"/>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Kesulitan tidur atau gangguan tidur</w:t>
      </w:r>
    </w:p>
    <w:p w14:paraId="77B01C0E" w14:textId="6E949A04" w:rsidR="00264C10" w:rsidRPr="001D13EA" w:rsidRDefault="00264C10" w:rsidP="00227D09">
      <w:pPr>
        <w:spacing w:after="0"/>
        <w:ind w:left="502" w:firstLine="425"/>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Gangguan tidur pada penderita GGK yang menjalani HD ini terjadi dan dirasakan pada kedua partisipan. Tanda gejala kecemasan tersebut dapat disebabkan oleh berbagai faktor patofisiologis. Salah satunya penyebab yang mendasari adalah ketidakseimbangan simpato</w:t>
      </w:r>
      <w:r w:rsidR="00BC6863">
        <w:rPr>
          <w:rFonts w:ascii="Times New Roman" w:eastAsia="Times New Roman" w:hAnsi="Times New Roman" w:cs="Times New Roman"/>
          <w:noProof/>
          <w:sz w:val="24"/>
          <w:szCs w:val="24"/>
          <w:lang w:val="id-ID"/>
        </w:rPr>
        <w:t>-</w:t>
      </w:r>
      <w:r w:rsidRPr="001D13EA">
        <w:rPr>
          <w:rFonts w:ascii="Times New Roman" w:eastAsia="Times New Roman" w:hAnsi="Times New Roman" w:cs="Times New Roman"/>
          <w:noProof/>
          <w:sz w:val="24"/>
          <w:szCs w:val="24"/>
          <w:lang w:val="id-ID"/>
        </w:rPr>
        <w:t xml:space="preserve">vagal yang mengakibatkan hiperaktivitas sistem saraf simpatis dan penurunan tonus vagal, yang dapat menyebabkan hipoksemia dan fragmentasi tidur, serta merangsang peningkatan stimulasi sistem saraf simpatis dan penurunan aktivitas parasimpatis, sehingga terjadi penurunan tekanan darah </w:t>
      </w:r>
      <w:r w:rsidRPr="001D13EA">
        <w:rPr>
          <w:rFonts w:ascii="Times New Roman" w:eastAsia="Times New Roman" w:hAnsi="Times New Roman" w:cs="Times New Roman"/>
          <w:i/>
          <w:noProof/>
          <w:sz w:val="24"/>
          <w:szCs w:val="24"/>
          <w:lang w:val="id-ID"/>
        </w:rPr>
        <w:t>nocturnal</w:t>
      </w:r>
      <w:r w:rsidRPr="001D13EA">
        <w:rPr>
          <w:rFonts w:ascii="Times New Roman" w:eastAsia="Times New Roman" w:hAnsi="Times New Roman" w:cs="Times New Roman"/>
          <w:noProof/>
          <w:sz w:val="24"/>
          <w:szCs w:val="24"/>
          <w:lang w:val="id-ID"/>
        </w:rPr>
        <w:t xml:space="preserve"> </w:t>
      </w:r>
      <w:r w:rsidRPr="001D13EA">
        <w:rPr>
          <w:rFonts w:ascii="Times New Roman" w:eastAsia="Times New Roman" w:hAnsi="Times New Roman" w:cs="Times New Roman"/>
          <w:noProof/>
          <w:sz w:val="24"/>
          <w:szCs w:val="24"/>
          <w:lang w:val="id-ID"/>
        </w:rPr>
        <w:fldChar w:fldCharType="begin" w:fldLock="1"/>
      </w:r>
      <w:r w:rsidR="00227D09" w:rsidRPr="001D13EA">
        <w:rPr>
          <w:rFonts w:ascii="Times New Roman" w:eastAsia="Times New Roman" w:hAnsi="Times New Roman" w:cs="Times New Roman"/>
          <w:noProof/>
          <w:sz w:val="24"/>
          <w:szCs w:val="24"/>
          <w:lang w:val="id-ID"/>
        </w:rPr>
        <w:instrText>ADDIN CSL_CITATION {"citationItems":[{"id":"ITEM-1","itemData":{"DOI":"10.36990/hijp.v15i2.1102","ISSN":"2085-0840","abstract":"Pasien Penyakit ginjal kronis yang menjalani hemodialisis, mengalami beban gangguan fungsional yang tinggi, harapan hidup yang terbatas, pelayanan kesehatan, komplikasi yang meyebabkan berbagai masalah psikologis seperti depresi dan kecemasan. Kajian ini bertujuan untuk mengeksplorasi berbagai penyebab gangguan psikologis pada pasien gagal ginjal kronik yang menjalani hemodialisis Berbagai sumber penyebab gangguan psikologis pada pasien penyakit ginjal kronis yang menjalani hemodialisis antara lain; pertama kelelahan yang disebabkan anemia, uremia, ketidakcukupan dialisis, gangguan tidur, nyeri pada tulang dan otot, status gizi buruk, peradangan, depresi, kecemasan, usia lanjut, dan penyakit penyerta.; kedua, nyeri kronis yang disebabkan prosedur HD, nyeri karena jarum, perpindahan cairan, kram, sakit kepala, dan etiologi penyakit; ketiga, masalah seksual yaitu Disfungsi seksual pada pria berhubungan dengan penuaan, penyalahgunaan obat, diabetes, penyakit jantung, sedangkan disfungsi seksual pada wanita di tandai dengan kurangnya libido, dispareunia, kekeringan vagina, rasa gairah minimal, dan anorgasmia; keempat, gangguan kognitif disebabkan penyakit kardiovaskular, diabetes, hipertensi, dan dislipidemia, penyakit serebrovaskular, stroke, infark pembuluh darah albuminuria, cedera vaskular sistemik dan kelima gangguant tidur di sebabkan peningkatan t fosfat, asupan kafein, usia lanjut, penyakit kardiovaskular, durasi HD, kualitas HD yang buruk, gangguan napas saat tidur, mengantuk berlebihan, sindrom kaki gelisah, kelelahan/fatigue, nyeri pada tulang, stres, kecemasan dan depresi.","author":[{"dropping-particle":"","family":"Rosyanti","given":"Lilin","non-dropping-particle":"","parse-names":false,"suffix":""},{"dropping-particle":"","family":"Hadi","given":"Indriono","non-dropping-particle":"","parse-names":false,"suffix":""},{"dropping-particle":"","family":"Antari","given":"Isti","non-dropping-particle":"","parse-names":false,"suffix":""},{"dropping-particle":"","family":"Ramlah","given":"Sitti","non-dropping-particle":"","parse-names":false,"suffix":""}],"container-title":"Health Information : Jurnal Penelitian","id":"ITEM-1","issue":"2","issued":{"date-parts":[["2023"]]},"page":"e1102","title":"Faktor Penyebab Gangguan Psikologis pada Penderita Penyakit Ginjal Kronis yang menjalani Hemodialisis: Literatur Reviu Naratif","type":"article-journal","volume":"15"},"uris":["http://www.mendeley.com/documents/?uuid=0410b66f-433d-4847-b402-85fb45d27fe4","http://www.mendeley.com/documents/?uuid=8e0b3333-51a9-4740-a876-70fc5091bfb1"]}],"mendeley":{"formattedCitation":"(Rosyanti et al., 2023)","manualFormatting":"(Rosyanti dkk., 2023)","plainTextFormattedCitation":"(Rosyanti et al., 2023)","previouslyFormattedCitation":"(Rosyanti et al., 2023)"},"properties":{"noteIndex":0},"schema":"https://github.com/citation-style-language/schema/raw/master/csl-citation.json"}</w:instrText>
      </w:r>
      <w:r w:rsidRPr="001D13EA">
        <w:rPr>
          <w:rFonts w:ascii="Times New Roman" w:eastAsia="Times New Roman" w:hAnsi="Times New Roman" w:cs="Times New Roman"/>
          <w:noProof/>
          <w:sz w:val="24"/>
          <w:szCs w:val="24"/>
          <w:lang w:val="id-ID"/>
        </w:rPr>
        <w:fldChar w:fldCharType="separate"/>
      </w:r>
      <w:r w:rsidRPr="001D13EA">
        <w:rPr>
          <w:rFonts w:ascii="Times New Roman" w:eastAsia="Times New Roman" w:hAnsi="Times New Roman" w:cs="Times New Roman"/>
          <w:noProof/>
          <w:sz w:val="24"/>
          <w:szCs w:val="24"/>
          <w:lang w:val="id-ID"/>
        </w:rPr>
        <w:t>(Rosyanti dkk., 2023)</w:t>
      </w:r>
      <w:r w:rsidRPr="001D13EA">
        <w:rPr>
          <w:rFonts w:ascii="Times New Roman" w:eastAsia="Times New Roman" w:hAnsi="Times New Roman" w:cs="Times New Roman"/>
          <w:noProof/>
          <w:sz w:val="24"/>
          <w:szCs w:val="24"/>
          <w:lang w:val="id-ID"/>
        </w:rPr>
        <w:fldChar w:fldCharType="end"/>
      </w:r>
      <w:r w:rsidRPr="001D13EA">
        <w:rPr>
          <w:rFonts w:ascii="Times New Roman" w:eastAsia="Times New Roman" w:hAnsi="Times New Roman" w:cs="Times New Roman"/>
          <w:noProof/>
          <w:sz w:val="24"/>
          <w:szCs w:val="24"/>
          <w:lang w:val="id-ID"/>
        </w:rPr>
        <w:t>.</w:t>
      </w:r>
    </w:p>
    <w:p w14:paraId="3A312E36" w14:textId="77777777" w:rsidR="00264C10" w:rsidRPr="001D13EA" w:rsidRDefault="00264C10" w:rsidP="00227D09">
      <w:pPr>
        <w:numPr>
          <w:ilvl w:val="0"/>
          <w:numId w:val="4"/>
        </w:numPr>
        <w:spacing w:after="0"/>
        <w:ind w:left="502" w:hanging="425"/>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Ketegangan otot dan sulit rileks</w:t>
      </w:r>
    </w:p>
    <w:p w14:paraId="0BC6A177" w14:textId="77777777" w:rsidR="00264C10" w:rsidRPr="001D13EA" w:rsidRDefault="00264C10" w:rsidP="00227D09">
      <w:pPr>
        <w:spacing w:after="0"/>
        <w:ind w:left="502" w:firstLine="425"/>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 xml:space="preserve">Kedua partisipan penelitian tampak mengalami ketegangan </w:t>
      </w:r>
      <w:r w:rsidRPr="001D13EA">
        <w:rPr>
          <w:rFonts w:ascii="Times New Roman" w:eastAsia="Times New Roman" w:hAnsi="Times New Roman" w:cs="Times New Roman"/>
          <w:noProof/>
          <w:sz w:val="24"/>
          <w:szCs w:val="24"/>
          <w:lang w:val="id-ID"/>
        </w:rPr>
        <w:lastRenderedPageBreak/>
        <w:t xml:space="preserve">otot dilihat dari ekspresi wajah dan observasi saat pertama kali diberikan pemijatan. Patofisiologi terjadinya ketegangan otot pada pasien GGK yang menjalani HD dapat disebabkan oleh gangguan keseimbangan elektrolit seperti peningkatan kadar kalium dalam darah (hiperkalemia) yang sering terjadi pada pasien dengan gangguan ginjal. Hiperkalemia tersebut dapat menyebabkan iritabilitas otot dan ketegangan otot yang berlebihan </w:t>
      </w:r>
      <w:r w:rsidRPr="001D13EA">
        <w:rPr>
          <w:rFonts w:ascii="Times New Roman" w:eastAsia="Times New Roman" w:hAnsi="Times New Roman" w:cs="Times New Roman"/>
          <w:noProof/>
          <w:sz w:val="24"/>
          <w:szCs w:val="24"/>
          <w:lang w:val="id-ID"/>
        </w:rPr>
        <w:fldChar w:fldCharType="begin" w:fldLock="1"/>
      </w:r>
      <w:r w:rsidR="00227D09" w:rsidRPr="001D13EA">
        <w:rPr>
          <w:rFonts w:ascii="Times New Roman" w:eastAsia="Times New Roman" w:hAnsi="Times New Roman" w:cs="Times New Roman"/>
          <w:noProof/>
          <w:sz w:val="24"/>
          <w:szCs w:val="24"/>
          <w:lang w:val="id-ID"/>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approach.","author":[{"dropping-particle":"","family":"Fitri","given":"Rahayu","non-dropping-particle":"","parse-names":false,"suffix":""},{"dropping-particle":"","family":"Dan","given":"Ramlis Rafika","non-dropping-particle":"","parse-names":false,"suffix":""},{"dropping-particle":"","family":"Topan","given":"Fernando","non-dropping-particle":"","parse-names":false,"suffix":""}],"container-title":"Jurnal Keperawatan Silampari","id":"ITEM-1","issued":{"date-parts":[["2018"]]},"page":"139-153","title":"Hubungan Frekuensi Hemodialisis Dengan Tingkat Stress Pada Pasien Gagal Ginjal Kronik Yang Menjalani Hemodialisis","type":"article-journal","volume":"1"},"uris":["http://www.mendeley.com/documents/?uuid=df0e7265-00e6-4f5a-b085-514e96145c1c","http://www.mendeley.com/documents/?uuid=7640cdc4-a560-413b-9fba-050710ab2455"]}],"mendeley":{"formattedCitation":"(Fitri et al., 2018)","manualFormatting":"(Fitri dkk., 2018)","plainTextFormattedCitation":"(Fitri et al., 2018)","previouslyFormattedCitation":"(Fitri et al., 2018)"},"properties":{"noteIndex":0},"schema":"https://github.com/citation-style-language/schema/raw/master/csl-citation.json"}</w:instrText>
      </w:r>
      <w:r w:rsidRPr="001D13EA">
        <w:rPr>
          <w:rFonts w:ascii="Times New Roman" w:eastAsia="Times New Roman" w:hAnsi="Times New Roman" w:cs="Times New Roman"/>
          <w:noProof/>
          <w:sz w:val="24"/>
          <w:szCs w:val="24"/>
          <w:lang w:val="id-ID"/>
        </w:rPr>
        <w:fldChar w:fldCharType="separate"/>
      </w:r>
      <w:r w:rsidRPr="001D13EA">
        <w:rPr>
          <w:rFonts w:ascii="Times New Roman" w:eastAsia="Times New Roman" w:hAnsi="Times New Roman" w:cs="Times New Roman"/>
          <w:noProof/>
          <w:sz w:val="24"/>
          <w:szCs w:val="24"/>
          <w:lang w:val="id-ID"/>
        </w:rPr>
        <w:t>(Fitri dkk., 2018)</w:t>
      </w:r>
      <w:r w:rsidRPr="001D13EA">
        <w:rPr>
          <w:rFonts w:ascii="Times New Roman" w:eastAsia="Times New Roman" w:hAnsi="Times New Roman" w:cs="Times New Roman"/>
          <w:noProof/>
          <w:sz w:val="24"/>
          <w:szCs w:val="24"/>
          <w:lang w:val="id-ID"/>
        </w:rPr>
        <w:fldChar w:fldCharType="end"/>
      </w:r>
      <w:r w:rsidRPr="001D13EA">
        <w:rPr>
          <w:rFonts w:ascii="Times New Roman" w:eastAsia="Times New Roman" w:hAnsi="Times New Roman" w:cs="Times New Roman"/>
          <w:noProof/>
          <w:sz w:val="24"/>
          <w:szCs w:val="24"/>
          <w:lang w:val="id-ID"/>
        </w:rPr>
        <w:t>.</w:t>
      </w:r>
    </w:p>
    <w:p w14:paraId="5E2D0F85" w14:textId="77777777" w:rsidR="00264C10" w:rsidRPr="001D13EA" w:rsidRDefault="00264C10" w:rsidP="00227D09">
      <w:pPr>
        <w:numPr>
          <w:ilvl w:val="0"/>
          <w:numId w:val="4"/>
        </w:numPr>
        <w:spacing w:after="0"/>
        <w:ind w:left="502" w:hanging="425"/>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Peningkatan denyut jantung</w:t>
      </w:r>
    </w:p>
    <w:p w14:paraId="3D77D8AA" w14:textId="0DF4CC37" w:rsidR="00264C10" w:rsidRPr="002E3416" w:rsidRDefault="00264C10" w:rsidP="002E3416">
      <w:pPr>
        <w:spacing w:after="0"/>
        <w:ind w:left="502" w:firstLine="425"/>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Ketidakteraturan denyut jantung tampak dirasakan pada kedua partisipan saat menjalani prosedur HD, hal ini dibuktikan dengan hasil pemantauan denyut jantung dan tanda-tanda vital kedua partisipan saat prosedur HD berlangsung. Peningkatan denyut jantung pada pasien GGK yang menjalani HD dapat terjadi sebagai respons terhadap tingkat kecemasan yang tinggi selama proses terapi HD. Kecemasan yang dialami pasien dapat memicu peningkatan aktivitas sistem saraf simpatis dan pelepasan hormon stres, yang kemudian meningkatkan denyut jantung sebagai bagian dari respons "</w:t>
      </w:r>
      <w:r w:rsidRPr="001D13EA">
        <w:rPr>
          <w:rFonts w:ascii="Times New Roman" w:eastAsia="Times New Roman" w:hAnsi="Times New Roman" w:cs="Times New Roman"/>
          <w:i/>
          <w:noProof/>
          <w:sz w:val="24"/>
          <w:szCs w:val="24"/>
          <w:lang w:val="id-ID"/>
        </w:rPr>
        <w:t>fight or flight</w:t>
      </w:r>
      <w:r w:rsidRPr="001D13EA">
        <w:rPr>
          <w:rFonts w:ascii="Times New Roman" w:eastAsia="Times New Roman" w:hAnsi="Times New Roman" w:cs="Times New Roman"/>
          <w:noProof/>
          <w:sz w:val="24"/>
          <w:szCs w:val="24"/>
          <w:lang w:val="id-ID"/>
        </w:rPr>
        <w:t xml:space="preserve">" tubuh terhadap situasi stress </w:t>
      </w:r>
      <w:r w:rsidRPr="001D13EA">
        <w:rPr>
          <w:rFonts w:ascii="Times New Roman" w:eastAsia="Times New Roman" w:hAnsi="Times New Roman" w:cs="Times New Roman"/>
          <w:noProof/>
          <w:sz w:val="24"/>
          <w:szCs w:val="24"/>
          <w:lang w:val="id-ID"/>
        </w:rPr>
        <w:fldChar w:fldCharType="begin" w:fldLock="1"/>
      </w:r>
      <w:r w:rsidR="00227D09" w:rsidRPr="001D13EA">
        <w:rPr>
          <w:rFonts w:ascii="Times New Roman" w:eastAsia="Times New Roman" w:hAnsi="Times New Roman" w:cs="Times New Roman"/>
          <w:noProof/>
          <w:sz w:val="24"/>
          <w:szCs w:val="24"/>
          <w:lang w:val="id-ID"/>
        </w:rPr>
        <w:instrText>ADDIN CSL_CITATION {"citationItems":[{"id":"ITEM-1","itemData":{"ISSN":"2528-7613","abstract":"Hemodialysis is a high technology as a substitute for kidney function to remove certain residual metabolism or toxins from human blood circulation through semi permiabel membrane as blood and dialysis fluid in artificial kidney where diffusion, osmosis and ultra filtration process occurs. From WHO data recorded the world's kidney failure patients more than 500 million people, is the disease ranked 12th highest cause of death. Based on data from the Association of Nephrology of Indonesia in 2011 there are about 12,500 patients with renal failure undergoing routine hemodialysis therapy. Riskesdas 2013 shows the prevalence of renal failure in West Sumatra by 0.2%. The year 2014 in West Sumatra recorded 368 patients with kidney failure and 191 of them undergoing hemodialysis. The purpose of this study to determine the picture of anxiety levels of patients with renal failure undergoing hemodialysis therapy at Siti Rahmah Padang Islamic Hospital. The type of research used is descriptive. The study was conducted in March to April 2017, the study population was 30 people. The sample in this study were 30 respondents, sampling technique using total sampling. The data were collected using a HARS questionnaire to find out anxiety levels of patients undergoing hemodialysis therapy. The result of this research was 1 patient (3.3%) had mild anxiety level, moderate anxiety level 5 patients (16.7%), severe anxiety level as many as 18 patients (60.0%), and severe anxiety level as many as 6 patients (20.0%) The conclusion of this study is that patients who undergo hemodialysis therapy in RSI Siti Rahmah Padang many who experience the level of severe anxiety. So the researchers suggest to hospital officials in order to reduce anxiety patients by providing counseling and counseling.","author":[{"dropping-particle":"","family":"Rikayoni","given":"","non-dropping-particle":"","parse-names":false,"suffix":""}],"container-title":"Menara Ilmu","id":"ITEM-1","issue":"5","issued":{"date-parts":[["2018"]]},"page":"119-125","title":"Gambaran Tingkat Kecemasan Pasien Gagal Ginjal Menjalani Terapi Hemodialisa di Rumah Sakit Islam Siti Rahmah Padang","type":"article-journal","volume":"XII"},"uris":["http://www.mendeley.com/documents/?uuid=e12ce1f0-727e-4cca-8879-4d45645d5ce0","http://www.mendeley.com/documents/?uuid=856ead13-5582-4317-9864-cec499b002aa"]}],"mendeley":{"formattedCitation":"(Rikayoni, 2018a)","manualFormatting":"(Rikayoni, 2018)","plainTextFormattedCitation":"(Rikayoni, 2018a)","previouslyFormattedCitation":"(Rikayoni, 2018a)"},"properties":{"noteIndex":0},"schema":"https://github.com/citation-style-language/schema/raw/master/csl-citation.json"}</w:instrText>
      </w:r>
      <w:r w:rsidRPr="001D13EA">
        <w:rPr>
          <w:rFonts w:ascii="Times New Roman" w:eastAsia="Times New Roman" w:hAnsi="Times New Roman" w:cs="Times New Roman"/>
          <w:noProof/>
          <w:sz w:val="24"/>
          <w:szCs w:val="24"/>
          <w:lang w:val="id-ID"/>
        </w:rPr>
        <w:fldChar w:fldCharType="separate"/>
      </w:r>
      <w:r w:rsidRPr="001D13EA">
        <w:rPr>
          <w:rFonts w:ascii="Times New Roman" w:eastAsia="Times New Roman" w:hAnsi="Times New Roman" w:cs="Times New Roman"/>
          <w:noProof/>
          <w:sz w:val="24"/>
          <w:szCs w:val="24"/>
          <w:lang w:val="id-ID"/>
        </w:rPr>
        <w:t>(Rikayoni, 2018)</w:t>
      </w:r>
      <w:r w:rsidRPr="001D13EA">
        <w:rPr>
          <w:rFonts w:ascii="Times New Roman" w:eastAsia="Times New Roman" w:hAnsi="Times New Roman" w:cs="Times New Roman"/>
          <w:noProof/>
          <w:sz w:val="24"/>
          <w:szCs w:val="24"/>
          <w:lang w:val="id-ID"/>
        </w:rPr>
        <w:fldChar w:fldCharType="end"/>
      </w:r>
      <w:r w:rsidRPr="001D13EA">
        <w:rPr>
          <w:rFonts w:ascii="Times New Roman" w:eastAsia="Times New Roman" w:hAnsi="Times New Roman" w:cs="Times New Roman"/>
          <w:noProof/>
          <w:sz w:val="24"/>
          <w:szCs w:val="24"/>
          <w:lang w:val="id-ID"/>
        </w:rPr>
        <w:t xml:space="preserve">. </w:t>
      </w:r>
    </w:p>
    <w:p w14:paraId="39BFCAB3" w14:textId="77777777" w:rsidR="00264C10" w:rsidRPr="001D13EA" w:rsidRDefault="00264C10" w:rsidP="00227D09">
      <w:pPr>
        <w:numPr>
          <w:ilvl w:val="0"/>
          <w:numId w:val="4"/>
        </w:numPr>
        <w:spacing w:after="0"/>
        <w:ind w:left="502" w:hanging="425"/>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Pernapasan cepat atau pendek</w:t>
      </w:r>
    </w:p>
    <w:p w14:paraId="0DD016D0" w14:textId="77777777" w:rsidR="00264C10" w:rsidRPr="001D13EA" w:rsidRDefault="00264C10" w:rsidP="00227D09">
      <w:pPr>
        <w:spacing w:after="0"/>
        <w:ind w:left="502" w:firstLine="425"/>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 xml:space="preserve">Frekuensi pernapasan yang cepat dan dangkal tampak </w:t>
      </w:r>
      <w:r w:rsidRPr="001D13EA">
        <w:rPr>
          <w:rFonts w:ascii="Times New Roman" w:eastAsia="Times New Roman" w:hAnsi="Times New Roman" w:cs="Times New Roman"/>
          <w:noProof/>
          <w:sz w:val="24"/>
          <w:szCs w:val="24"/>
          <w:lang w:val="id-ID"/>
        </w:rPr>
        <w:t xml:space="preserve">dirasakan pada kedua partisipan saat menjalani prosedur HD pada interaksi pertama peneliti, hal ini dibuktikan dengan hasil pemantauan respirasi dan tanda-tanda vital kedua partisipan saat prosedur HD berlangsung. Pernapasan cepat atau pendek pada pasien GGK yang menjalani HD dapat terjadi karena tingkat kecemasan yang tinggi, ketidakpastian mengenai terapi seumur hidup, dan perasaan tidak berdaya yang dapat mempengaruhi kualitas hidup klien </w:t>
      </w:r>
      <w:r w:rsidRPr="001D13EA">
        <w:rPr>
          <w:rFonts w:ascii="Times New Roman" w:eastAsia="Times New Roman" w:hAnsi="Times New Roman" w:cs="Times New Roman"/>
          <w:noProof/>
          <w:sz w:val="24"/>
          <w:szCs w:val="24"/>
          <w:lang w:val="id-ID"/>
        </w:rPr>
        <w:fldChar w:fldCharType="begin" w:fldLock="1"/>
      </w:r>
      <w:r w:rsidR="00227D09" w:rsidRPr="001D13EA">
        <w:rPr>
          <w:rFonts w:ascii="Times New Roman" w:eastAsia="Times New Roman" w:hAnsi="Times New Roman" w:cs="Times New Roman"/>
          <w:noProof/>
          <w:sz w:val="24"/>
          <w:szCs w:val="24"/>
          <w:lang w:val="id-ID"/>
        </w:rPr>
        <w:instrText>ADDIN CSL_CITATION {"citationItems":[{"id":"ITEM-1","itemData":{"ISSN":"2528-7613","abstract":"Hemodialysis is a high technology as a substitute for kidney function to remove certain residual metabolism or toxins from human blood circulation through semi permiabel membrane as blood and dialysis fluid in artificial kidney where diffusion, osmosis and ultra filtration process occurs. From WHO data recorded the world's kidney failure patients more than 500 million people, is the disease ranked 12th highest cause of death. Based on data from the Association of Nephrology of Indonesia in 2011 there are about 12,500 patients with renal failure undergoing routine hemodialysis therapy. Riskesdas 2013 shows the prevalence of renal failure in West Sumatra by 0.2%. The year 2014 in West Sumatra recorded 368 patients with kidney failure and 191 of them undergoing hemodialysis. The purpose of this study to determine the picture of anxiety levels of patients with renal failure undergoing hemodialysis therapy at Siti Rahmah Padang Islamic Hospital. The type of research used is descriptive. The study was conducted in March to April 2017, the study population was 30 people. The sample in this study were 30 respondents, sampling technique using total sampling. The data were collected using a HARS questionnaire to find out anxiety levels of patients undergoing hemodialysis therapy. The result of this research was 1 patient (3.3%) had mild anxiety level, moderate anxiety level 5 patients (16.7%), severe anxiety level as many as 18 patients (60.0%), and severe anxiety level as many as 6 patients (20.0%) The conclusion of this study is that patients who undergo hemodialysis therapy in RSI Siti Rahmah Padang many who experience the level of severe anxiety. So the researchers suggest to hospital officials in order to reduce anxiety patients by providing counseling and counseling.","author":[{"dropping-particle":"","family":"Rikayoni","given":"","non-dropping-particle":"","parse-names":false,"suffix":""}],"container-title":"Menara Ilmu","id":"ITEM-1","issue":"5","issued":{"date-parts":[["2018"]]},"page":"119-125","title":"Gambaran Tingkat Kecemasan Pasien Gagal Ginjal Menjalani Terapi Hemodialisa di Rumah Sakit Islam Siti Rahmah Padang","type":"article-journal","volume":"XII"},"uris":["http://www.mendeley.com/documents/?uuid=856ead13-5582-4317-9864-cec499b002aa","http://www.mendeley.com/documents/?uuid=e12ce1f0-727e-4cca-8879-4d45645d5ce0"]}],"mendeley":{"formattedCitation":"(Rikayoni, 2018a)","manualFormatting":"(Rikayoni, 2018)","plainTextFormattedCitation":"(Rikayoni, 2018a)","previouslyFormattedCitation":"(Rikayoni, 2018a)"},"properties":{"noteIndex":0},"schema":"https://github.com/citation-style-language/schema/raw/master/csl-citation.json"}</w:instrText>
      </w:r>
      <w:r w:rsidRPr="001D13EA">
        <w:rPr>
          <w:rFonts w:ascii="Times New Roman" w:eastAsia="Times New Roman" w:hAnsi="Times New Roman" w:cs="Times New Roman"/>
          <w:noProof/>
          <w:sz w:val="24"/>
          <w:szCs w:val="24"/>
          <w:lang w:val="id-ID"/>
        </w:rPr>
        <w:fldChar w:fldCharType="separate"/>
      </w:r>
      <w:r w:rsidRPr="001D13EA">
        <w:rPr>
          <w:rFonts w:ascii="Times New Roman" w:eastAsia="Times New Roman" w:hAnsi="Times New Roman" w:cs="Times New Roman"/>
          <w:noProof/>
          <w:sz w:val="24"/>
          <w:szCs w:val="24"/>
          <w:lang w:val="id-ID"/>
        </w:rPr>
        <w:t>(Rikayoni, 2018)</w:t>
      </w:r>
      <w:r w:rsidRPr="001D13EA">
        <w:rPr>
          <w:rFonts w:ascii="Times New Roman" w:eastAsia="Times New Roman" w:hAnsi="Times New Roman" w:cs="Times New Roman"/>
          <w:noProof/>
          <w:sz w:val="24"/>
          <w:szCs w:val="24"/>
          <w:lang w:val="id-ID"/>
        </w:rPr>
        <w:fldChar w:fldCharType="end"/>
      </w:r>
      <w:r w:rsidRPr="001D13EA">
        <w:rPr>
          <w:rFonts w:ascii="Times New Roman" w:eastAsia="Times New Roman" w:hAnsi="Times New Roman" w:cs="Times New Roman"/>
          <w:noProof/>
          <w:sz w:val="24"/>
          <w:szCs w:val="24"/>
          <w:lang w:val="id-ID"/>
        </w:rPr>
        <w:t>.</w:t>
      </w:r>
    </w:p>
    <w:p w14:paraId="0307DE9E" w14:textId="77777777" w:rsidR="00264C10" w:rsidRPr="001D13EA" w:rsidRDefault="00264C10" w:rsidP="00227D09">
      <w:pPr>
        <w:numPr>
          <w:ilvl w:val="0"/>
          <w:numId w:val="4"/>
        </w:numPr>
        <w:spacing w:after="0"/>
        <w:ind w:left="502" w:hanging="425"/>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Perubahan nafsu makan</w:t>
      </w:r>
    </w:p>
    <w:p w14:paraId="5FF3F796" w14:textId="77777777" w:rsidR="00264C10" w:rsidRPr="001D13EA" w:rsidRDefault="00264C10" w:rsidP="00227D09">
      <w:pPr>
        <w:spacing w:after="0"/>
        <w:ind w:left="502" w:firstLine="425"/>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 xml:space="preserve">Perubahan nafsu makan yang dialami pada kedua partisipan tidak selalu meningkat ataupun menurun, dalam hal ini konsistensi program diit pada kedua partisipan menjadi terganggu sehingga dapat menjadi faktor penghambat kesembuhan klien. Patofisiologi dari kecemasan yang dapat mempengaruhi perubahan nafsu makan melibatkan aktivasi sistem saraf simpatis dan pelepasan hormon stres seperti kortisol. Kecemasan dapat meningkatkan produksi hormon kortisol yang dapat memengaruhi nafsu makan, baik meningkatkan atau menurunkan nafsu makan tergantung pada respons individu terhadap kecemasan tersebut </w:t>
      </w:r>
      <w:r w:rsidRPr="001D13EA">
        <w:rPr>
          <w:rFonts w:ascii="Times New Roman" w:eastAsia="Times New Roman" w:hAnsi="Times New Roman" w:cs="Times New Roman"/>
          <w:noProof/>
          <w:sz w:val="24"/>
          <w:szCs w:val="24"/>
          <w:lang w:val="id-ID"/>
        </w:rPr>
        <w:fldChar w:fldCharType="begin" w:fldLock="1"/>
      </w:r>
      <w:r w:rsidR="00227D09" w:rsidRPr="001D13EA">
        <w:rPr>
          <w:rFonts w:ascii="Times New Roman" w:eastAsia="Times New Roman" w:hAnsi="Times New Roman" w:cs="Times New Roman"/>
          <w:noProof/>
          <w:sz w:val="24"/>
          <w:szCs w:val="24"/>
          <w:lang w:val="id-ID"/>
        </w:rPr>
        <w:instrText>ADDIN CSL_CITATION {"citationItems":[{"id":"ITEM-1","itemData":{"ISSN":"2528-7613","abstract":"Hemodialysis is a high technology as a substitute for kidney function to remove certain residual metabolism or toxins from human blood circulation through semi permiabel membrane as blood and dialysis fluid in artificial kidney where diffusion, osmosis and ultra filtration process occurs. From WHO data recorded the world's kidney failure patients more than 500 million people, is the disease ranked 12th highest cause of death. Based on data from the Association of Nephrology of Indonesia in 2011 there are about 12,500 patients with renal failure undergoing routine hemodialysis therapy. Riskesdas 2013 shows the prevalence of renal failure in West Sumatra by 0.2%. The year 2014 in West Sumatra recorded 368 patients with kidney failure and 191 of them undergoing hemodialysis. The purpose of this study to determine the picture of anxiety levels of patients with renal failure undergoing hemodialysis therapy at Siti Rahmah Padang Islamic Hospital. The type of research used is descriptive. The study was conducted in March to April 2017, the study population was 30 people. The sample in this study were 30 respondents, sampling technique using total sampling. The data were collected using a HARS questionnaire to find out anxiety levels of patients undergoing hemodialysis therapy. The result of this research was 1 patient (3.3%) had mild anxiety level, moderate anxiety level 5 patients (16.7%), severe anxiety level as many as 18 patients (60.0%), and severe anxiety level as many as 6 patients (20.0%) The conclusion of this study is that patients who undergo hemodialysis therapy in RSI Siti Rahmah Padang many who experience the level of severe anxiety. So the researchers suggest to hospital officials in order to reduce anxiety patients by providing counseling and counseling.","author":[{"dropping-particle":"","family":"Rikayoni","given":"","non-dropping-particle":"","parse-names":false,"suffix":""}],"container-title":"Menara Ilmu","id":"ITEM-1","issue":"5","issued":{"date-parts":[["2018"]]},"page":"119-125","title":"Gambaran Tingkat Kecemasan Pasien Gagal Ginjal Menjalani Terapi Hemodialisa di Rumah Sakit Islam Siti Rahmah Padang","type":"article-journal","volume":"XII"},"uris":["http://www.mendeley.com/documents/?uuid=856ead13-5582-4317-9864-cec499b002aa","http://www.mendeley.com/documents/?uuid=e12ce1f0-727e-4cca-8879-4d45645d5ce0"]}],"mendeley":{"formattedCitation":"(Rikayoni, 2018a)","manualFormatting":"(Rikayoni, 2018)","plainTextFormattedCitation":"(Rikayoni, 2018a)","previouslyFormattedCitation":"(Rikayoni, 2018a)"},"properties":{"noteIndex":0},"schema":"https://github.com/citation-style-language/schema/raw/master/csl-citation.json"}</w:instrText>
      </w:r>
      <w:r w:rsidRPr="001D13EA">
        <w:rPr>
          <w:rFonts w:ascii="Times New Roman" w:eastAsia="Times New Roman" w:hAnsi="Times New Roman" w:cs="Times New Roman"/>
          <w:noProof/>
          <w:sz w:val="24"/>
          <w:szCs w:val="24"/>
          <w:lang w:val="id-ID"/>
        </w:rPr>
        <w:fldChar w:fldCharType="separate"/>
      </w:r>
      <w:r w:rsidRPr="001D13EA">
        <w:rPr>
          <w:rFonts w:ascii="Times New Roman" w:eastAsia="Times New Roman" w:hAnsi="Times New Roman" w:cs="Times New Roman"/>
          <w:noProof/>
          <w:sz w:val="24"/>
          <w:szCs w:val="24"/>
          <w:lang w:val="id-ID"/>
        </w:rPr>
        <w:t>(Rikayoni, 2018)</w:t>
      </w:r>
      <w:r w:rsidRPr="001D13EA">
        <w:rPr>
          <w:rFonts w:ascii="Times New Roman" w:eastAsia="Times New Roman" w:hAnsi="Times New Roman" w:cs="Times New Roman"/>
          <w:noProof/>
          <w:sz w:val="24"/>
          <w:szCs w:val="24"/>
          <w:lang w:val="id-ID"/>
        </w:rPr>
        <w:fldChar w:fldCharType="end"/>
      </w:r>
      <w:r w:rsidRPr="001D13EA">
        <w:rPr>
          <w:rFonts w:ascii="Times New Roman" w:eastAsia="Times New Roman" w:hAnsi="Times New Roman" w:cs="Times New Roman"/>
          <w:noProof/>
          <w:sz w:val="24"/>
          <w:szCs w:val="24"/>
          <w:lang w:val="id-ID"/>
        </w:rPr>
        <w:t xml:space="preserve">. </w:t>
      </w:r>
    </w:p>
    <w:p w14:paraId="2D6E2B6F" w14:textId="77777777" w:rsidR="00264C10" w:rsidRPr="001D13EA" w:rsidRDefault="00264C10" w:rsidP="00227D09">
      <w:pPr>
        <w:numPr>
          <w:ilvl w:val="0"/>
          <w:numId w:val="4"/>
        </w:numPr>
        <w:spacing w:after="0"/>
        <w:ind w:left="502" w:hanging="425"/>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Ketidakmampuan berkonsentrasi atau fokus</w:t>
      </w:r>
    </w:p>
    <w:p w14:paraId="7685080E" w14:textId="034B1A0C" w:rsidR="00264C10" w:rsidRPr="001D13EA" w:rsidRDefault="00264C10" w:rsidP="00227D09">
      <w:pPr>
        <w:spacing w:after="0"/>
        <w:ind w:left="502" w:firstLine="425"/>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lastRenderedPageBreak/>
        <w:t xml:space="preserve">Ketidakmampuan berkonsentrasi pada penderita GGK yang menjalani HD dapat terjadi karena kondisi fisik dan mental yang tidak stabil akibat proses terapi HD yang mempengaruhi keseimbangan elektrolit dan metabolisme tubuh, serta tingkat kecemasan yang tinggi yang dialami pasien selama proses tersebut </w:t>
      </w:r>
      <w:r w:rsidRPr="001D13EA">
        <w:rPr>
          <w:rFonts w:ascii="Times New Roman" w:eastAsia="Times New Roman" w:hAnsi="Times New Roman" w:cs="Times New Roman"/>
          <w:noProof/>
          <w:sz w:val="24"/>
          <w:szCs w:val="24"/>
          <w:lang w:val="id-ID"/>
        </w:rPr>
        <w:fldChar w:fldCharType="begin" w:fldLock="1"/>
      </w:r>
      <w:r w:rsidR="00227D09" w:rsidRPr="001D13EA">
        <w:rPr>
          <w:rFonts w:ascii="Times New Roman" w:eastAsia="Times New Roman" w:hAnsi="Times New Roman" w:cs="Times New Roman"/>
          <w:noProof/>
          <w:sz w:val="24"/>
          <w:szCs w:val="24"/>
          <w:lang w:val="id-ID"/>
        </w:rPr>
        <w:instrText>ADDIN CSL_CITATION {"citationItems":[{"id":"ITEM-1","itemData":{"ISSN":"2528-7613","abstract":"Hemodialysis is a high technology as a substitute for kidney function to remove certain residual metabolism or toxins from human blood circulation through semi permiabel membrane as blood and dialysis fluid in artificial kidney where diffusion, osmosis and ultra filtration process occurs. From WHO data recorded the world's kidney failure patients more than 500 million people, is the disease ranked 12th highest cause of death. Based on data from the Association of Nephrology of Indonesia in 2011 there are about 12,500 patients with renal failure undergoing routine hemodialysis therapy. Riskesdas 2013 shows the prevalence of renal failure in West Sumatra by 0.2%. The year 2014 in West Sumatra recorded 368 patients with kidney failure and 191 of them undergoing hemodialysis. The purpose of this study to determine the picture of anxiety levels of patients with renal failure undergoing hemodialysis therapy at Siti Rahmah Padang Islamic Hospital. The type of research used is descriptive. The study was conducted in March to April 2017, the study population was 30 people. The sample in this study were 30 respondents, sampling technique using total sampling. The data were collected using a HARS questionnaire to find out anxiety levels of patients undergoing hemodialysis therapy. The result of this research was 1 patient (3.3%) had mild anxiety level, moderate anxiety level 5 patients (16.7%), severe anxiety level as many as 18 patients (60.0%), and severe anxiety level as many as 6 patients (20.0%) The conclusion of this study is that patients who undergo hemodialysis therapy in RSI Siti Rahmah Padang many who experience the level of severe anxiety. So the researchers suggest to hospital officials in order to reduce anxiety patients by providing counseling and counseling.","author":[{"dropping-particle":"","family":"Rikayoni","given":"","non-dropping-particle":"","parse-names":false,"suffix":""}],"container-title":"MENARA Ilmu","id":"ITEM-1","issue":"8","issued":{"date-parts":[["2018"]]},"page":"134-140","title":"Gambaran Tingkat Kecemasan Pasien Gagal Ginjalmenjalani Terapi Hemodialisa Di Rumah Sakit Islam Siti Rahmah Padang Tahun 2017 (Determine The Picture Of Anxiety Levels Of Patients With Renal Failure Undergoing Hemodialysis Therapy At Siti Rahmah Padang Isl","type":"article-journal","volume":"12"},"uris":["http://www.mendeley.com/documents/?uuid=0229be08-220c-4f19-a201-3e99277ed87e","http://www.mendeley.com/documents/?uuid=bc3f59ea-4a88-4762-b65b-fa96dbd7c634"]}],"mendeley":{"formattedCitation":"(Rikayoni, 2018b)","manualFormatting":"(Rikayoni, 2018)","plainTextFormattedCitation":"(Rikayoni, 2018b)","previouslyFormattedCitation":"(Rikayoni, 2018b)"},"properties":{"noteIndex":0},"schema":"https://github.com/citation-style-language/schema/raw/master/csl-citation.json"}</w:instrText>
      </w:r>
      <w:r w:rsidRPr="001D13EA">
        <w:rPr>
          <w:rFonts w:ascii="Times New Roman" w:eastAsia="Times New Roman" w:hAnsi="Times New Roman" w:cs="Times New Roman"/>
          <w:noProof/>
          <w:sz w:val="24"/>
          <w:szCs w:val="24"/>
          <w:lang w:val="id-ID"/>
        </w:rPr>
        <w:fldChar w:fldCharType="separate"/>
      </w:r>
      <w:r w:rsidRPr="001D13EA">
        <w:rPr>
          <w:rFonts w:ascii="Times New Roman" w:eastAsia="Times New Roman" w:hAnsi="Times New Roman" w:cs="Times New Roman"/>
          <w:noProof/>
          <w:sz w:val="24"/>
          <w:szCs w:val="24"/>
          <w:lang w:val="id-ID"/>
        </w:rPr>
        <w:t>(Rikayoni, 2018)</w:t>
      </w:r>
      <w:r w:rsidRPr="001D13EA">
        <w:rPr>
          <w:rFonts w:ascii="Times New Roman" w:eastAsia="Times New Roman" w:hAnsi="Times New Roman" w:cs="Times New Roman"/>
          <w:noProof/>
          <w:sz w:val="24"/>
          <w:szCs w:val="24"/>
          <w:lang w:val="id-ID"/>
        </w:rPr>
        <w:fldChar w:fldCharType="end"/>
      </w:r>
      <w:r w:rsidRPr="001D13EA">
        <w:rPr>
          <w:rFonts w:ascii="Times New Roman" w:eastAsia="Times New Roman" w:hAnsi="Times New Roman" w:cs="Times New Roman"/>
          <w:noProof/>
          <w:sz w:val="24"/>
          <w:szCs w:val="24"/>
          <w:lang w:val="id-ID"/>
        </w:rPr>
        <w:t xml:space="preserve">. </w:t>
      </w:r>
    </w:p>
    <w:p w14:paraId="6892ECE8" w14:textId="77777777" w:rsidR="00264C10" w:rsidRPr="001D13EA" w:rsidRDefault="00264C10" w:rsidP="00227D09">
      <w:pPr>
        <w:tabs>
          <w:tab w:val="left" w:pos="826"/>
        </w:tabs>
        <w:spacing w:after="0"/>
        <w:ind w:firstLine="504"/>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Kedua partisipan dalam studi kasus ini sesuai dengan manifestasi klinis GGK serta kriteria inklusi dan ekslusi studi kasus, yaitu:</w:t>
      </w:r>
    </w:p>
    <w:p w14:paraId="679768CE" w14:textId="77777777" w:rsidR="00264C10" w:rsidRPr="001D13EA" w:rsidRDefault="00264C10" w:rsidP="00227D09">
      <w:pPr>
        <w:numPr>
          <w:ilvl w:val="0"/>
          <w:numId w:val="5"/>
        </w:numPr>
        <w:spacing w:after="0"/>
        <w:ind w:left="425" w:hanging="425"/>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Terdiagnosa GGK grade 4-5, dengan umur pasien antara 19-64 tahun.</w:t>
      </w:r>
    </w:p>
    <w:p w14:paraId="369C8F96" w14:textId="739163FF" w:rsidR="00264C10" w:rsidRPr="001D13EA" w:rsidRDefault="00264C10" w:rsidP="00227D09">
      <w:pPr>
        <w:spacing w:after="0"/>
        <w:ind w:left="360" w:firstLine="432"/>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 xml:space="preserve">Kedua partisipan studi kasus adalah penderita GGK derajat 5 atau </w:t>
      </w:r>
      <w:r w:rsidRPr="001D13EA">
        <w:rPr>
          <w:rFonts w:ascii="Times New Roman" w:eastAsia="Times New Roman" w:hAnsi="Times New Roman" w:cs="Times New Roman"/>
          <w:i/>
          <w:iCs/>
          <w:noProof/>
          <w:sz w:val="24"/>
          <w:szCs w:val="24"/>
          <w:lang w:val="id-ID"/>
        </w:rPr>
        <w:t>End stage Renal Disease</w:t>
      </w:r>
      <w:r w:rsidRPr="001D13EA">
        <w:rPr>
          <w:rFonts w:ascii="Times New Roman" w:eastAsia="Times New Roman" w:hAnsi="Times New Roman" w:cs="Times New Roman"/>
          <w:noProof/>
          <w:sz w:val="24"/>
          <w:szCs w:val="24"/>
          <w:lang w:val="id-ID"/>
        </w:rPr>
        <w:t xml:space="preserve">. Pada tingkatan tersebut, penderita GGK mengalami penurunan fungsi ginjal yang signifikan, yaitu Laju Filtrasi Glomerulus (LFG) kurang dari 15 mL/menit; mengalami gejala yang parah, dan risiko komplikasi yang tinggi. </w:t>
      </w:r>
    </w:p>
    <w:p w14:paraId="2F3D44C9" w14:textId="77777777" w:rsidR="00264C10" w:rsidRPr="001D13EA" w:rsidRDefault="00264C10" w:rsidP="00227D09">
      <w:pPr>
        <w:spacing w:after="0"/>
        <w:ind w:left="360" w:firstLine="432"/>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 xml:space="preserve">Penderita GGK grade 4-5 memerlukan perhatian dan intervensi yang lebih intensif dalam manajemen penyakitnya, termasuk pengawasan ketat terhadap kadar kreatinin, urea, dan </w:t>
      </w:r>
      <w:r w:rsidRPr="001D13EA">
        <w:rPr>
          <w:rFonts w:ascii="Times New Roman" w:eastAsia="Times New Roman" w:hAnsi="Times New Roman" w:cs="Times New Roman"/>
          <w:i/>
          <w:iCs/>
          <w:noProof/>
          <w:sz w:val="24"/>
          <w:szCs w:val="24"/>
          <w:lang w:val="id-ID"/>
        </w:rPr>
        <w:t>output urine</w:t>
      </w:r>
      <w:r w:rsidRPr="001D13EA">
        <w:rPr>
          <w:rFonts w:ascii="Times New Roman" w:eastAsia="Times New Roman" w:hAnsi="Times New Roman" w:cs="Times New Roman"/>
          <w:noProof/>
          <w:sz w:val="24"/>
          <w:szCs w:val="24"/>
          <w:lang w:val="id-ID"/>
        </w:rPr>
        <w:t xml:space="preserve">, serta penanganan kecemasan yang muncul akibat kondisi kesehatan yang serius </w:t>
      </w:r>
      <w:r w:rsidRPr="001D13EA">
        <w:rPr>
          <w:rFonts w:ascii="Times New Roman" w:eastAsia="Times New Roman" w:hAnsi="Times New Roman" w:cs="Times New Roman"/>
          <w:noProof/>
          <w:sz w:val="24"/>
          <w:szCs w:val="24"/>
          <w:lang w:val="id-ID"/>
        </w:rPr>
        <w:fldChar w:fldCharType="begin" w:fldLock="1"/>
      </w:r>
      <w:r w:rsidR="00227D09" w:rsidRPr="001D13EA">
        <w:rPr>
          <w:rFonts w:ascii="Times New Roman" w:eastAsia="Times New Roman" w:hAnsi="Times New Roman" w:cs="Times New Roman"/>
          <w:noProof/>
          <w:sz w:val="24"/>
          <w:szCs w:val="24"/>
          <w:lang w:val="id-ID"/>
        </w:rPr>
        <w:instrText>ADDIN CSL_CITATION {"citationItems":[{"id":"ITEM-1","itemData":{"ISSN":"2655-8106","abstract":"Perkembangan teknologi di jaman modern ini merubah gaya hidup masyarakat, sehingga menkonsumsi makanan yang tidak sehat mengakibatkan munculnya penyakit kronis yaitu Gagal Ginjal Kronik. Pasien dengan gagal ginjal kronik akan melaksanakan sebuah terapi yakni terapi hemodialisa sepanjang usianya yang tentu akan berdampak pada kecemasan pasien. Kecemasan pasien dapat diatasi dengan terapi non farmakologi yaitu terapi foot massage . Tujuan dari literature review ini yakni guna melihat efektivitas terapi holistik foot massage terhadap tingkat kecemasan pada pasien hemodialisa. Literature review dengan metode pencarian artikel memakai PICOT question pada database Google Scholar merupakan study yang dipakai didalam penelitian ini. Pada artikel teks lengkap, berbahasa Indonesia serta Inggris diberikan batasan pada penelusurannya, tetapi batasan penelusuran tersebut berlaku hanya untuk artikel yang diterbitkan di tahun 2016 sampai 2020. Dari batasan penelusuran tersebut diperoleh 10 artikel yang kemudian dilaksanakan identifikasi serta screening. Peneliti memperoleh 6 artikel yang relevan terhadap standar inklusi serta eksklusi. 5 artikel menggunakan terapi Foot Massage terhadap tingkat kecemasan, 1 artikel mengenai foot massage terhadap perubahan kualitas tidur. Keseluruhan artikel jurnal tersebut membuktikan bahwa terapi foot massage dapat mempengaruhi penurunan tingkat kecemasan dan meningkatkan kualitas tidur. Terapi Foot massage dapat digunakan sebagai terapi alternatif non farmakologi didalam mengurangi tingkat kecemasan pada seseorang yang sedang melakukan Hemodialisa.","author":[{"dropping-particle":"","family":"Rudiyanto","given":"","non-dropping-particle":"","parse-names":false,"suffix":""},{"dropping-particle":"","family":"Dewani","given":"Ni Kadek Manik","non-dropping-particle":"","parse-names":false,"suffix":""},{"dropping-particle":"","family":"Rachmawan","given":"Ivan","non-dropping-particle":"","parse-names":false,"suffix":""}],"container-title":"Jurnal Keperawatan Jiwa","id":"ITEM-1","issue":"3","issued":{"date-parts":[["2022"]]},"page":"557-564","title":"Efektivitas Terapi Holistik “Foot Massage” terhadap Tingkat Kecemasan Pasien Hemodialisa: Studi Literatur","type":"article-journal","volume":"10"},"uris":["http://www.mendeley.com/documents/?uuid=8be4c141-8ea4-4dc1-874f-822ed3af94f0"]}],"mendeley":{"formattedCitation":"(Rudiyanto et al., 2022)","manualFormatting":"(Rudiyanto dkk., 2022)","plainTextFormattedCitation":"(Rudiyanto et al., 2022)","previouslyFormattedCitation":"(Rudiyanto et al., 2022)"},"properties":{"noteIndex":0},"schema":"https://github.com/citation-style-language/schema/raw/master/csl-citation.json"}</w:instrText>
      </w:r>
      <w:r w:rsidRPr="001D13EA">
        <w:rPr>
          <w:rFonts w:ascii="Times New Roman" w:eastAsia="Times New Roman" w:hAnsi="Times New Roman" w:cs="Times New Roman"/>
          <w:noProof/>
          <w:sz w:val="24"/>
          <w:szCs w:val="24"/>
          <w:lang w:val="id-ID"/>
        </w:rPr>
        <w:fldChar w:fldCharType="separate"/>
      </w:r>
      <w:r w:rsidRPr="001D13EA">
        <w:rPr>
          <w:rFonts w:ascii="Times New Roman" w:eastAsia="Times New Roman" w:hAnsi="Times New Roman" w:cs="Times New Roman"/>
          <w:noProof/>
          <w:sz w:val="24"/>
          <w:szCs w:val="24"/>
          <w:lang w:val="id-ID"/>
        </w:rPr>
        <w:t>(Rudiyanto dkk., 2022)</w:t>
      </w:r>
      <w:r w:rsidRPr="001D13EA">
        <w:rPr>
          <w:rFonts w:ascii="Times New Roman" w:eastAsia="Times New Roman" w:hAnsi="Times New Roman" w:cs="Times New Roman"/>
          <w:noProof/>
          <w:sz w:val="24"/>
          <w:szCs w:val="24"/>
          <w:lang w:val="id-ID"/>
        </w:rPr>
        <w:fldChar w:fldCharType="end"/>
      </w:r>
      <w:r w:rsidRPr="001D13EA">
        <w:rPr>
          <w:rFonts w:ascii="Times New Roman" w:eastAsia="Times New Roman" w:hAnsi="Times New Roman" w:cs="Times New Roman"/>
          <w:noProof/>
          <w:sz w:val="24"/>
          <w:szCs w:val="24"/>
          <w:lang w:val="id-ID"/>
        </w:rPr>
        <w:t xml:space="preserve">. Penderita GGK dengan penurunan fungsi ginjal tahap akhir membutuhkan terapi pengganti </w:t>
      </w:r>
      <w:r w:rsidRPr="001D13EA">
        <w:rPr>
          <w:rFonts w:ascii="Times New Roman" w:eastAsia="Times New Roman" w:hAnsi="Times New Roman" w:cs="Times New Roman"/>
          <w:noProof/>
          <w:sz w:val="24"/>
          <w:szCs w:val="24"/>
          <w:lang w:val="id-ID"/>
        </w:rPr>
        <w:t xml:space="preserve">ginjal, salah satunya hemodialisis. Terapi hemodialisis memerlukan penggunaan mesin dan koneksi dengan berbagai peralatan medis. Perasaan takut terhadap prosedur, ketidaknyamanan fisik, dan perasaan tergantung pada mesin dapat mempengaruhi tingkat ansietas penderita GGK </w:t>
      </w:r>
      <w:r w:rsidRPr="001D13EA">
        <w:rPr>
          <w:rFonts w:ascii="Times New Roman" w:eastAsia="Times New Roman" w:hAnsi="Times New Roman" w:cs="Times New Roman"/>
          <w:noProof/>
          <w:sz w:val="24"/>
          <w:szCs w:val="24"/>
          <w:lang w:val="id-ID"/>
        </w:rPr>
        <w:fldChar w:fldCharType="begin" w:fldLock="1"/>
      </w:r>
      <w:r w:rsidR="00227D09" w:rsidRPr="001D13EA">
        <w:rPr>
          <w:rFonts w:ascii="Times New Roman" w:eastAsia="Times New Roman" w:hAnsi="Times New Roman" w:cs="Times New Roman"/>
          <w:noProof/>
          <w:sz w:val="24"/>
          <w:szCs w:val="24"/>
          <w:lang w:val="id-ID"/>
        </w:rPr>
        <w:instrText>ADDIN CSL_CITATION {"citationItems":[{"id":"ITEM-1","itemData":{"abstract":"Background: A recent cluster of pneumonia cases in Wuhan, China, was caused by a novel betacoronavirus, the 2019 novel coronavirus (2019-nCoV). We report the epidemiological, clinical, laboratory, and radiological characteristics and treatment and clinical outcomes of these patients. Methods: All patients with suspected 2019-nCoV were admitted to a designated hospital in Wuhan. We prospectively collected and analysed data on patients with laboratory-confirmed 2019-nCoV infection by real-time RT-PCR and next-generation sequencing. Data were obtained with standardised data collection forms shared by WHO and the International Severe Acute Respiratory and Emerging Infection Consortium from electronic medical records. Researchers also directly communicated with patients or their families to ascertain epidemiological and symptom data. Outcomes were also compared between patients who had been admitted to the intensive care unit (ICU) and those who had not. Findings: By Jan 2, 2020, 41 admitted hospital patients had been identified as having laboratory-confirmed 2019-nCoV infection. Most of the infected patients were men (30 [73%] of 41); less than half had underlying diseases (13 [32%]), including diabetes (eight [20%]), hypertension (six [15%]), and cardiovascular disease (six [15%]). Median age was 49·0 years (IQR 41·0–58·0). 27 (66%) of 41 patients had been exposed to Huanan seafood market. One family cluster was found. Common symptoms at onset of illness were fever (40 [98%] of 41 patients), cough (31 [76%]), and myalgia or fatigue (18 [44%]); less common symptoms were sputum production (11 [28%] of 39), headache (three [8%] of 38), haemoptysis (two [5%] of 39), and diarrhoea (one [3%] of 38). Dyspnoea developed in 22 (55%) of 40 patients (median time from illness onset to dyspnoea 8·0 days [IQR 5·0–13·0]). 26 (63%) of 41 patients had lymphopenia. All 41 patients had pneumonia with abnormal findings on chest CT. Complications included acute respiratory distress syndrome (12 [29%]), RNAaemia (six [15%]), acute cardiac injury (five [12%]) and secondary infection (four [10%]). 13 (32%) patients were admitted to an ICU and six (15%) died. Compared with non-ICU patients, ICU patients had higher plasma levels of IL2, IL7, IL10, GSCF, IP10, MCP1, MIP1A, and TNFα. Interpretation: The 2019-nCoV infection caused clusters of severe respiratory illness similar to severe acute respiratory syndrome coronavirus and was associated with ICU admission and high mortality. Ma…","author":[{"dropping-particle":"","family":"Soniawati","given":"Diah","non-dropping-particle":"","parse-names":false,"suffix":""},{"dropping-particle":"","family":"Ulfah","given":"Mariah","non-dropping-particle":"","parse-names":false,"suffix":""}],"container-title":"Jurnal Inovasi Penelitian","id":"ITEM-1","issue":"2","issued":{"date-parts":[["2023"]]},"page":"58-66","title":"Penerapan Terapi Foot Massage Pada Pasien Gagal Ginjal Kronik Yang Menjalani Hemodialisa","type":"article-journal","volume":"4"},"uris":["http://www.mendeley.com/documents/?uuid=43badf62-f969-44da-b1a6-8f3eab4df6c9"]}],"mendeley":{"formattedCitation":"(Soniawati &amp; Ulfah, 2023)","plainTextFormattedCitation":"(Soniawati &amp; Ulfah, 2023)","previouslyFormattedCitation":"(Soniawati and Ulfah, 2023)"},"properties":{"noteIndex":0},"schema":"https://github.com/citation-style-language/schema/raw/master/csl-citation.json"}</w:instrText>
      </w:r>
      <w:r w:rsidRPr="001D13EA">
        <w:rPr>
          <w:rFonts w:ascii="Times New Roman" w:eastAsia="Times New Roman" w:hAnsi="Times New Roman" w:cs="Times New Roman"/>
          <w:noProof/>
          <w:sz w:val="24"/>
          <w:szCs w:val="24"/>
          <w:lang w:val="id-ID"/>
        </w:rPr>
        <w:fldChar w:fldCharType="separate"/>
      </w:r>
      <w:r w:rsidR="00227D09" w:rsidRPr="001D13EA">
        <w:rPr>
          <w:rFonts w:ascii="Times New Roman" w:eastAsia="Times New Roman" w:hAnsi="Times New Roman" w:cs="Times New Roman"/>
          <w:noProof/>
          <w:sz w:val="24"/>
          <w:szCs w:val="24"/>
          <w:lang w:val="id-ID"/>
        </w:rPr>
        <w:t>(Soniawati &amp; Ulfah, 2023)</w:t>
      </w:r>
      <w:r w:rsidRPr="001D13EA">
        <w:rPr>
          <w:rFonts w:ascii="Times New Roman" w:eastAsia="Times New Roman" w:hAnsi="Times New Roman" w:cs="Times New Roman"/>
          <w:noProof/>
          <w:sz w:val="24"/>
          <w:szCs w:val="24"/>
          <w:lang w:val="id-ID"/>
        </w:rPr>
        <w:fldChar w:fldCharType="end"/>
      </w:r>
      <w:r w:rsidRPr="001D13EA">
        <w:rPr>
          <w:rFonts w:ascii="Times New Roman" w:eastAsia="Times New Roman" w:hAnsi="Times New Roman" w:cs="Times New Roman"/>
          <w:noProof/>
          <w:sz w:val="24"/>
          <w:szCs w:val="24"/>
          <w:lang w:val="id-ID"/>
        </w:rPr>
        <w:t>.</w:t>
      </w:r>
    </w:p>
    <w:p w14:paraId="5C849DF2" w14:textId="77777777" w:rsidR="00264C10" w:rsidRPr="001D13EA" w:rsidRDefault="00264C10" w:rsidP="00227D09">
      <w:pPr>
        <w:spacing w:after="0"/>
        <w:ind w:left="425" w:firstLine="425"/>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 xml:space="preserve">Penatalaksanaan diberikan pada kriteria pasien usia 19-64 tahun karena mayoritas pasien dengan penyakit GGK yang menjalani HD berada dalam kelompok usia tersebut. Pasien dalam rentang usia ini seringkali aktif secara sosial dan ekonomi, sehingga penanganan yang tepat dapat membantu memperbaiki kualitas hidup pasien </w:t>
      </w:r>
      <w:r w:rsidRPr="001D13EA">
        <w:rPr>
          <w:rFonts w:ascii="Times New Roman" w:eastAsia="Times New Roman" w:hAnsi="Times New Roman" w:cs="Times New Roman"/>
          <w:noProof/>
          <w:sz w:val="24"/>
          <w:szCs w:val="24"/>
          <w:lang w:val="id-ID"/>
        </w:rPr>
        <w:fldChar w:fldCharType="begin" w:fldLock="1"/>
      </w:r>
      <w:r w:rsidR="00227D09" w:rsidRPr="001D13EA">
        <w:rPr>
          <w:rFonts w:ascii="Times New Roman" w:eastAsia="Times New Roman" w:hAnsi="Times New Roman" w:cs="Times New Roman"/>
          <w:noProof/>
          <w:sz w:val="24"/>
          <w:szCs w:val="24"/>
          <w:lang w:val="id-ID"/>
        </w:rPr>
        <w:instrText>ADDIN CSL_CITATION {"citationItems":[{"id":"ITEM-1","itemData":{"DOI":"10.51143/jksi.v5i1.194","ISSN":"2527-5798","abstract":"Latar Belakang: Kecemasan merupakan masalah psikososial yang dapat berdampak buruk terhadap prognosis penyakit pasien Tujuan penelitian ini mengidentifikasi pengaruh terapi foot massage terhadap kecemasan pada pasien gagal ginjal kronis yang menjalani hemodialisa di Rumah Sakit Ulin Banjarmasin\r Metode: Penelitian ini menggunakan desain quasi experiment dengan metode pre-posttest with control group design. Sampel dipilih secara puposive sampling yang berpedoman kepada kriteria penelitian,\r Hasil: Sebanyak 40 responden telah dipilih dalam penelitian ini untuk mengikuti terapi foot message dengan karakteristik usia 46-55 tahun (72,5%), jenis kelamin laki-laki (60%), tingkat pendidikan SMA 67,5%), mayoritas responden sudah bekerja (80%) dengan lama menjalani hemodialisis &lt; 1 tahun (67,5%). Responden yang telah diberikan terapi foot massage menunjukan penurunan skor kecemasan secara signifikan dengan nilai p 0,000. Perbedaan yang bermakna juga ditemukan antara kelompok yang diberikan terapi foot message dengan kelompok kontrol dengan nilai p 0,014.\r Kesimpulan: Kecemasan pada pasien gagal ginjal kronis yang menjalani hemodialisa merupakan masalah yang harus segera diatasi. Pemberian terapi foot massage merupakan langkah awal dalam upaya mengurangi kecemasan pada pasien yang menjalani hemodialisis.\r Kata Kunci: Foot Massage, Gagal Ginjal Kronis, Hemodialis, Kecemasan","author":[{"dropping-particle":"","family":"Amaludin","given":"Mimi Mimi","non-dropping-particle":"","parse-names":false,"suffix":""},{"dropping-particle":"","family":"Hamzah","given":"Hamzah","non-dropping-particle":"","parse-names":false,"suffix":""},{"dropping-particle":"","family":"Muhsinin","given":"Muhsinin","non-dropping-particle":"","parse-names":false,"suffix":""}],"container-title":"Jurnal Keperawatan Suaka Insan (Jksi)","id":"ITEM-1","issue":"1","issued":{"date-parts":[["2020"]]},"page":"36-51","title":"Pengaruh Terapi Foot Message Terhadap Kecemasan Pasien Gagal Ginjal Kronik Yang Menjalani Hemodialisa Di Rsud Ulin Banjarmasin","type":"article-journal","volume":"5"},"uris":["http://www.mendeley.com/documents/?uuid=3e9f7f06-0b58-493f-9dee-4ad701fb16e6"]}],"mendeley":{"formattedCitation":"(Amaludin et al., 2020)","manualFormatting":"(Amaludin dkk., 2020)","plainTextFormattedCitation":"(Amaludin et al., 2020)","previouslyFormattedCitation":"(Amaludin et al., 2020)"},"properties":{"noteIndex":0},"schema":"https://github.com/citation-style-language/schema/raw/master/csl-citation.json"}</w:instrText>
      </w:r>
      <w:r w:rsidRPr="001D13EA">
        <w:rPr>
          <w:rFonts w:ascii="Times New Roman" w:eastAsia="Times New Roman" w:hAnsi="Times New Roman" w:cs="Times New Roman"/>
          <w:noProof/>
          <w:sz w:val="24"/>
          <w:szCs w:val="24"/>
          <w:lang w:val="id-ID"/>
        </w:rPr>
        <w:fldChar w:fldCharType="separate"/>
      </w:r>
      <w:r w:rsidRPr="001D13EA">
        <w:rPr>
          <w:rFonts w:ascii="Times New Roman" w:eastAsia="Times New Roman" w:hAnsi="Times New Roman" w:cs="Times New Roman"/>
          <w:noProof/>
          <w:sz w:val="24"/>
          <w:szCs w:val="24"/>
          <w:lang w:val="id-ID"/>
        </w:rPr>
        <w:t>(Amaludin dkk., 2020)</w:t>
      </w:r>
      <w:r w:rsidRPr="001D13EA">
        <w:rPr>
          <w:rFonts w:ascii="Times New Roman" w:eastAsia="Times New Roman" w:hAnsi="Times New Roman" w:cs="Times New Roman"/>
          <w:noProof/>
          <w:sz w:val="24"/>
          <w:szCs w:val="24"/>
          <w:lang w:val="id-ID"/>
        </w:rPr>
        <w:fldChar w:fldCharType="end"/>
      </w:r>
      <w:r w:rsidRPr="001D13EA">
        <w:rPr>
          <w:rFonts w:ascii="Times New Roman" w:eastAsia="Times New Roman" w:hAnsi="Times New Roman" w:cs="Times New Roman"/>
          <w:noProof/>
          <w:sz w:val="24"/>
          <w:szCs w:val="24"/>
          <w:lang w:val="id-ID"/>
        </w:rPr>
        <w:t>.</w:t>
      </w:r>
    </w:p>
    <w:p w14:paraId="66AC3F54" w14:textId="77777777" w:rsidR="00264C10" w:rsidRPr="001D13EA" w:rsidRDefault="00264C10" w:rsidP="00227D09">
      <w:pPr>
        <w:numPr>
          <w:ilvl w:val="0"/>
          <w:numId w:val="5"/>
        </w:numPr>
        <w:spacing w:after="0"/>
        <w:ind w:left="425" w:hanging="425"/>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Sedang menjalani prosedur HD, dengan frekuensi HD 1-2 kali dalam setiap minggunya dan menjalani HD kurang dari 6 bulan.</w:t>
      </w:r>
    </w:p>
    <w:p w14:paraId="7906615D" w14:textId="77777777" w:rsidR="00264C10" w:rsidRPr="001D13EA" w:rsidRDefault="00264C10" w:rsidP="00227D09">
      <w:pPr>
        <w:spacing w:after="0"/>
        <w:ind w:left="425" w:firstLine="425"/>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 xml:space="preserve">Kedua pertisipan saat ini menjalani prosedur hemodialisis 2 kali dalam satu minggu dengan durasi kurang lebih 5 jam setiap sesinya. Masing-masing partisipan menjalani prosedur HD kurang dari 6 bulan. Pasien yang menjalani hemodialisis dengan frekuensi 1-2 kali setiap minggu dan menjalani HD kurang dari 6 bulan cenderung memiliki tingkat kecemasan yang signifikan berat dibandingkan dengan pasien yang menjalani hemodialisis lebih dari 6 bulan. </w:t>
      </w:r>
      <w:r w:rsidRPr="001D13EA">
        <w:rPr>
          <w:rFonts w:ascii="Times New Roman" w:eastAsia="Times New Roman" w:hAnsi="Times New Roman" w:cs="Times New Roman"/>
          <w:noProof/>
          <w:sz w:val="24"/>
          <w:szCs w:val="24"/>
          <w:lang w:val="id-ID"/>
        </w:rPr>
        <w:lastRenderedPageBreak/>
        <w:t xml:space="preserve">Penelitian menunjukkan bahwa durasi menjalani hemodialisis kurang dari 6 bulan dapat berkontribusi pada tingkat kecemasan yang lebih tinggi pada pasien. Selain itu, pasien yang baru menjalani hemodialisis mungkin mengalami perubahan gaya hidup yang drastis dan tekanan emosional yang lebih besar akibat adaptasi terhadap prosedur dan kondisi baru mereka </w:t>
      </w:r>
      <w:r w:rsidRPr="001D13EA">
        <w:rPr>
          <w:rFonts w:ascii="Times New Roman" w:eastAsia="Times New Roman" w:hAnsi="Times New Roman" w:cs="Times New Roman"/>
          <w:noProof/>
          <w:sz w:val="24"/>
          <w:szCs w:val="24"/>
          <w:lang w:val="id-ID"/>
        </w:rPr>
        <w:fldChar w:fldCharType="begin" w:fldLock="1"/>
      </w:r>
      <w:r w:rsidR="00227D09" w:rsidRPr="001D13EA">
        <w:rPr>
          <w:rFonts w:ascii="Times New Roman" w:eastAsia="Times New Roman" w:hAnsi="Times New Roman" w:cs="Times New Roman"/>
          <w:noProof/>
          <w:sz w:val="24"/>
          <w:szCs w:val="24"/>
          <w:lang w:val="id-ID"/>
        </w:rPr>
        <w:instrText>ADDIN CSL_CITATION {"citationItems":[{"id":"ITEM-1","itemData":{"abstract":"Background: A recent cluster of pneumonia cases in Wuhan, China, was caused by a novel betacoronavirus, the 2019 novel coronavirus (2019-nCoV). We report the epidemiological, clinical, laboratory, and radiological characteristics and treatment and clinical outcomes of these patients. Methods: All patients with suspected 2019-nCoV were admitted to a designated hospital in Wuhan. We prospectively collected and analysed data on patients with laboratory-confirmed 2019-nCoV infection by real-time RT-PCR and next-generation sequencing. Data were obtained with standardised data collection forms shared by WHO and the International Severe Acute Respiratory and Emerging Infection Consortium from electronic medical records. Researchers also directly communicated with patients or their families to ascertain epidemiological and symptom data. Outcomes were also compared between patients who had been admitted to the intensive care unit (ICU) and those who had not. Findings: By Jan 2, 2020, 41 admitted hospital patients had been identified as having laboratory-confirmed 2019-nCoV infection. Most of the infected patients were men (30 [73%] of 41); less than half had underlying diseases (13 [32%]), including diabetes (eight [20%]), hypertension (six [15%]), and cardiovascular disease (six [15%]). Median age was 49·0 years (IQR 41·0–58·0). 27 (66%) of 41 patients had been exposed to Huanan seafood market. One family cluster was found. Common symptoms at onset of illness were fever (40 [98%] of 41 patients), cough (31 [76%]), and myalgia or fatigue (18 [44%]); less common symptoms were sputum production (11 [28%] of 39), headache (three [8%] of 38), haemoptysis (two [5%] of 39), and diarrhoea (one [3%] of 38). Dyspnoea developed in 22 (55%) of 40 patients (median time from illness onset to dyspnoea 8·0 days [IQR 5·0–13·0]). 26 (63%) of 41 patients had lymphopenia. All 41 patients had pneumonia with abnormal findings on chest CT. Complications included acute respiratory distress syndrome (12 [29%]), RNAaemia (six [15%]), acute cardiac injury (five [12%]) and secondary infection (four [10%]). 13 (32%) patients were admitted to an ICU and six (15%) died. Compared with non-ICU patients, ICU patients had higher plasma levels of IL2, IL7, IL10, GSCF, IP10, MCP1, MIP1A, and TNFα. Interpretation: The 2019-nCoV infection caused clusters of severe respiratory illness similar to severe acute respiratory syndrome coronavirus and was associated with ICU admission and high mortality. Ma…","author":[{"dropping-particle":"","family":"Soniawati","given":"Diah","non-dropping-particle":"","parse-names":false,"suffix":""},{"dropping-particle":"","family":"Ulfah","given":"Mariah","non-dropping-particle":"","parse-names":false,"suffix":""}],"container-title":"Jurnal Inovasi Penelitian","id":"ITEM-1","issue":"2","issued":{"date-parts":[["2023"]]},"page":"58-66","title":"Penerapan Terapi Foot Massage Pada Pasien Gagal Ginjal Kronik Yang Menjalani Hemodialisa","type":"article-journal","volume":"4"},"uris":["http://www.mendeley.com/documents/?uuid=43badf62-f969-44da-b1a6-8f3eab4df6c9"]}],"mendeley":{"formattedCitation":"(Soniawati &amp; Ulfah, 2023)","plainTextFormattedCitation":"(Soniawati &amp; Ulfah, 2023)","previouslyFormattedCitation":"(Soniawati and Ulfah, 2023)"},"properties":{"noteIndex":0},"schema":"https://github.com/citation-style-language/schema/raw/master/csl-citation.json"}</w:instrText>
      </w:r>
      <w:r w:rsidRPr="001D13EA">
        <w:rPr>
          <w:rFonts w:ascii="Times New Roman" w:eastAsia="Times New Roman" w:hAnsi="Times New Roman" w:cs="Times New Roman"/>
          <w:noProof/>
          <w:sz w:val="24"/>
          <w:szCs w:val="24"/>
          <w:lang w:val="id-ID"/>
        </w:rPr>
        <w:fldChar w:fldCharType="separate"/>
      </w:r>
      <w:r w:rsidR="00227D09" w:rsidRPr="001D13EA">
        <w:rPr>
          <w:rFonts w:ascii="Times New Roman" w:eastAsia="Times New Roman" w:hAnsi="Times New Roman" w:cs="Times New Roman"/>
          <w:noProof/>
          <w:sz w:val="24"/>
          <w:szCs w:val="24"/>
          <w:lang w:val="id-ID"/>
        </w:rPr>
        <w:t>(Soniawati &amp; Ulfah, 2023)</w:t>
      </w:r>
      <w:r w:rsidRPr="001D13EA">
        <w:rPr>
          <w:rFonts w:ascii="Times New Roman" w:eastAsia="Times New Roman" w:hAnsi="Times New Roman" w:cs="Times New Roman"/>
          <w:noProof/>
          <w:sz w:val="24"/>
          <w:szCs w:val="24"/>
          <w:lang w:val="id-ID"/>
        </w:rPr>
        <w:fldChar w:fldCharType="end"/>
      </w:r>
      <w:r w:rsidRPr="001D13EA">
        <w:rPr>
          <w:rFonts w:ascii="Times New Roman" w:eastAsia="Times New Roman" w:hAnsi="Times New Roman" w:cs="Times New Roman"/>
          <w:noProof/>
          <w:sz w:val="24"/>
          <w:szCs w:val="24"/>
          <w:lang w:val="id-ID"/>
        </w:rPr>
        <w:t>.</w:t>
      </w:r>
    </w:p>
    <w:p w14:paraId="04D2238D" w14:textId="77777777" w:rsidR="00264C10" w:rsidRPr="001D13EA" w:rsidRDefault="00264C10" w:rsidP="00227D09">
      <w:pPr>
        <w:numPr>
          <w:ilvl w:val="0"/>
          <w:numId w:val="5"/>
        </w:numPr>
        <w:spacing w:after="0"/>
        <w:ind w:left="425" w:hanging="425"/>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Mengalami tanda dan gejala ansietas, dengan skala HARS &gt; 20</w:t>
      </w:r>
    </w:p>
    <w:p w14:paraId="0CAA87F5" w14:textId="77777777" w:rsidR="00264C10" w:rsidRPr="001D13EA" w:rsidRDefault="00264C10" w:rsidP="00227D09">
      <w:pPr>
        <w:spacing w:after="0"/>
        <w:ind w:left="360" w:firstLine="432"/>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 xml:space="preserve">Kedua partisipan yang masuk dalam subjek studi kasus telah dilakukan screening saat pertemuan pertama sebelum diberikan intervensi dan didapatkan skala HARS lebih dari 20. Skala HARS merupakan instrumen penelitian berupa kuesioner subjektif dan objektif yang digunakan untuk mengukur skala kecemasan partisipan. Keunggulan skala HARS dapat dilihat dari kemampuanya untuk mengukur tingkat kecemasan secara kuantitatif dengan menggunakan pertanyaan terstruktur dan terukur, sehingga memberikan hasil yang lebih objektif, akurat, dan konsisten </w:t>
      </w:r>
      <w:r w:rsidRPr="001D13EA">
        <w:rPr>
          <w:rFonts w:ascii="Times New Roman" w:eastAsia="Times New Roman" w:hAnsi="Times New Roman" w:cs="Times New Roman"/>
          <w:noProof/>
          <w:sz w:val="24"/>
          <w:szCs w:val="24"/>
          <w:lang w:val="id-ID"/>
        </w:rPr>
        <w:fldChar w:fldCharType="begin" w:fldLock="1"/>
      </w:r>
      <w:r w:rsidR="00227D09" w:rsidRPr="001D13EA">
        <w:rPr>
          <w:rFonts w:ascii="Times New Roman" w:eastAsia="Times New Roman" w:hAnsi="Times New Roman" w:cs="Times New Roman"/>
          <w:noProof/>
          <w:sz w:val="24"/>
          <w:szCs w:val="24"/>
          <w:lang w:val="id-ID"/>
        </w:rPr>
        <w:instrText>ADDIN CSL_CITATION {"citationItems":[{"id":"ITEM-1","itemData":{"DOI":"10.31294/jtk.v4i2","ISSN":"2550-0120, 2442-2436","abstract":"Vtuber (Virtual Youtuber) merupakan seorang content creator yang membuat konten untuk platform youtube, berbeda dengan content creator lain, Vtuber menggunakan karakter animasi 2D atau 3D untuk berinteraksi dengan viewers. Vtuber biasanya menggunakan karakter anime yang ikonis untuk mewakili mereka, hal ini ditujukan untuk menarik minat para viewers yang biasanya berasal dari kalangan Weaboo saja atau biasa disebut Otaku. Untuk itu perlu dibuat sebuah analisis sentimen mengenai vtuber untuk memberi pengetahuan mengenai vtuber untuk masyarakat indonesia. Tujuan penelitian ini untuk dapat pemodelan klasifikasi sentimen menggunakan metode Support Vector Machine (SVM) dengan menggunakan metode penyeimbang yaitu Synthetic Minority Ovesampling Technique (SMOTE) yang terdapat pada RapidMiner, serta untuk mengetahui trend vtuber di indonesia berdasarkan cuitan Twitter. Melalui cuitan Twitter, analisis ini dapat dilakukan untuk mencari tahu bagaimana pendapat banyak orang mengenai vtuber dalam hal ini dapat dilakukan dengan memanfaatkan API yang disediakan oleh twitter. Dari hasil klasifikasi menggunakan dataset sebanyak 321 data komentar, diketahui sebanyak 220 data positive dan sebanyak 101 data negative, dihasilkan akurasi sebesar 88,18% dan 89% nilai positif.","author":[{"dropping-particle":"","family":"Normah","given":"","non-dropping-particle":"","parse-names":false,"suffix":""},{"dropping-particle":"","family":"Rifai","given":"Bakhtiar","non-dropping-particle":"","parse-names":false,"suffix":""},{"dropping-particle":"","family":"Vambudi","given":"Satrio","non-dropping-particle":"","parse-names":false,"suffix":""},{"dropping-particle":"","family":"Maulana","given":"Rifki","non-dropping-particle":"","parse-names":false,"suffix":""}],"container-title":"Jurnal Teknik Komputer AMIK BSI","id":"ITEM-1","issue":"2","issued":{"date-parts":[["2022"]]},"page":"174-180","title":"Analisa Sentimen Perkembangan Vtuber Dengan Metode Support Vector Machine Berbasis SMOTE","type":"article-journal","volume":"8"},"uris":["http://www.mendeley.com/documents/?uuid=35a9c3ec-b3dc-40f9-9196-d9ed414dbb9f","http://www.mendeley.com/documents/?uuid=29e070f0-9692-4499-8ffc-fabad48a5f56"]}],"mendeley":{"formattedCitation":"(Normah et al., 2022)","manualFormatting":"(Normah dkk., 2022)","plainTextFormattedCitation":"(Normah et al., 2022)","previouslyFormattedCitation":"(Normah et al., 2022)"},"properties":{"noteIndex":0},"schema":"https://github.com/citation-style-language/schema/raw/master/csl-citation.json"}</w:instrText>
      </w:r>
      <w:r w:rsidRPr="001D13EA">
        <w:rPr>
          <w:rFonts w:ascii="Times New Roman" w:eastAsia="Times New Roman" w:hAnsi="Times New Roman" w:cs="Times New Roman"/>
          <w:noProof/>
          <w:sz w:val="24"/>
          <w:szCs w:val="24"/>
          <w:lang w:val="id-ID"/>
        </w:rPr>
        <w:fldChar w:fldCharType="separate"/>
      </w:r>
      <w:r w:rsidRPr="001D13EA">
        <w:rPr>
          <w:rFonts w:ascii="Times New Roman" w:eastAsia="Times New Roman" w:hAnsi="Times New Roman" w:cs="Times New Roman"/>
          <w:noProof/>
          <w:sz w:val="24"/>
          <w:szCs w:val="24"/>
          <w:lang w:val="id-ID"/>
        </w:rPr>
        <w:t>(Normah dkk., 2022)</w:t>
      </w:r>
      <w:r w:rsidRPr="001D13EA">
        <w:rPr>
          <w:rFonts w:ascii="Times New Roman" w:eastAsia="Times New Roman" w:hAnsi="Times New Roman" w:cs="Times New Roman"/>
          <w:noProof/>
          <w:sz w:val="24"/>
          <w:szCs w:val="24"/>
          <w:lang w:val="id-ID"/>
        </w:rPr>
        <w:fldChar w:fldCharType="end"/>
      </w:r>
      <w:r w:rsidRPr="001D13EA">
        <w:rPr>
          <w:rFonts w:ascii="Times New Roman" w:eastAsia="Times New Roman" w:hAnsi="Times New Roman" w:cs="Times New Roman"/>
          <w:noProof/>
          <w:sz w:val="24"/>
          <w:szCs w:val="24"/>
          <w:lang w:val="id-ID"/>
        </w:rPr>
        <w:t>.</w:t>
      </w:r>
    </w:p>
    <w:p w14:paraId="052E6A2B" w14:textId="77777777" w:rsidR="00264C10" w:rsidRPr="001D13EA" w:rsidRDefault="00264C10" w:rsidP="00227D09">
      <w:pPr>
        <w:spacing w:after="0"/>
        <w:ind w:left="425" w:firstLine="425"/>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 xml:space="preserve">Tindakan diberikan pada pasien dengan skala HARS lebih dari 20 karena skala HARS yang lebih tinggi menunjukkan tingkat kecemasan yang lebih signifikan pada pasien </w:t>
      </w:r>
      <w:r w:rsidRPr="001D13EA">
        <w:rPr>
          <w:rFonts w:ascii="Times New Roman" w:eastAsia="Times New Roman" w:hAnsi="Times New Roman" w:cs="Times New Roman"/>
          <w:noProof/>
          <w:sz w:val="24"/>
          <w:szCs w:val="24"/>
          <w:lang w:val="id-ID"/>
        </w:rPr>
        <w:fldChar w:fldCharType="begin" w:fldLock="1"/>
      </w:r>
      <w:r w:rsidR="00227D09" w:rsidRPr="001D13EA">
        <w:rPr>
          <w:rFonts w:ascii="Times New Roman" w:eastAsia="Times New Roman" w:hAnsi="Times New Roman" w:cs="Times New Roman"/>
          <w:noProof/>
          <w:sz w:val="24"/>
          <w:szCs w:val="24"/>
          <w:lang w:val="id-ID"/>
        </w:rPr>
        <w:instrText>ADDIN CSL_CITATION {"citationItems":[{"id":"ITEM-1","itemData":{"DOI":"10.31294/jtk.v4i2","ISSN":"2550-0120, 2442-2436","abstract":"Vtuber (Virtual Youtuber) merupakan seorang content creator yang membuat konten untuk platform youtube, berbeda dengan content creator lain, Vtuber menggunakan karakter animasi 2D atau 3D untuk berinteraksi dengan viewers. Vtuber biasanya menggunakan karakter anime yang ikonis untuk mewakili mereka, hal ini ditujukan untuk menarik minat para viewers yang biasanya berasal dari kalangan Weaboo saja atau biasa disebut Otaku. Untuk itu perlu dibuat sebuah analisis sentimen mengenai vtuber untuk memberi pengetahuan mengenai vtuber untuk masyarakat indonesia. Tujuan penelitian ini untuk dapat pemodelan klasifikasi sentimen menggunakan metode Support Vector Machine (SVM) dengan menggunakan metode penyeimbang yaitu Synthetic Minority Ovesampling Technique (SMOTE) yang terdapat pada RapidMiner, serta untuk mengetahui trend vtuber di indonesia berdasarkan cuitan Twitter. Melalui cuitan Twitter, analisis ini dapat dilakukan untuk mencari tahu bagaimana pendapat banyak orang mengenai vtuber dalam hal ini dapat dilakukan dengan memanfaatkan API yang disediakan oleh twitter. Dari hasil klasifikasi menggunakan dataset sebanyak 321 data komentar, diketahui sebanyak 220 data positive dan sebanyak 101 data negative, dihasilkan akurasi sebesar 88,18% dan 89% nilai positif.","author":[{"dropping-particle":"","family":"Normah","given":"","non-dropping-particle":"","parse-names":false,"suffix":""},{"dropping-particle":"","family":"Rifai","given":"Bakhtiar","non-dropping-particle":"","parse-names":false,"suffix":""},{"dropping-particle":"","family":"Vambudi","given":"Satrio","non-dropping-particle":"","parse-names":false,"suffix":""},{"dropping-particle":"","family":"Maulana","given":"Rifki","non-dropping-particle":"","parse-names":false,"suffix":""}],"container-title":"Jurnal Teknik Komputer AMIK BSI","id":"ITEM-1","issue":"2","issued":{"date-parts":[["2022"]]},"page":"174-180","title":"Analisa Sentimen Perkembangan Vtuber Dengan Metode Support Vector Machine Berbasis SMOTE","type":"article-journal","volume":"8"},"uris":["http://www.mendeley.com/documents/?uuid=29e070f0-9692-4499-8ffc-fabad48a5f56","http://www.mendeley.com/documents/?uuid=35a9c3ec-b3dc-40f9-9196-d9ed414dbb9f"]}],"mendeley":{"formattedCitation":"(Normah et al., 2022)","manualFormatting":"(Normah dkk., 2022)","plainTextFormattedCitation":"(Normah et al., 2022)","previouslyFormattedCitation":"(Normah et al., 2022)"},"properties":{"noteIndex":0},"schema":"https://github.com/citation-style-language/schema/raw/master/csl-citation.json"}</w:instrText>
      </w:r>
      <w:r w:rsidRPr="001D13EA">
        <w:rPr>
          <w:rFonts w:ascii="Times New Roman" w:eastAsia="Times New Roman" w:hAnsi="Times New Roman" w:cs="Times New Roman"/>
          <w:noProof/>
          <w:sz w:val="24"/>
          <w:szCs w:val="24"/>
          <w:lang w:val="id-ID"/>
        </w:rPr>
        <w:fldChar w:fldCharType="separate"/>
      </w:r>
      <w:r w:rsidRPr="001D13EA">
        <w:rPr>
          <w:rFonts w:ascii="Times New Roman" w:eastAsia="Times New Roman" w:hAnsi="Times New Roman" w:cs="Times New Roman"/>
          <w:noProof/>
          <w:sz w:val="24"/>
          <w:szCs w:val="24"/>
          <w:lang w:val="id-ID"/>
        </w:rPr>
        <w:t>(Normah dkk., 2022)</w:t>
      </w:r>
      <w:r w:rsidRPr="001D13EA">
        <w:rPr>
          <w:rFonts w:ascii="Times New Roman" w:eastAsia="Times New Roman" w:hAnsi="Times New Roman" w:cs="Times New Roman"/>
          <w:noProof/>
          <w:sz w:val="24"/>
          <w:szCs w:val="24"/>
          <w:lang w:val="id-ID"/>
        </w:rPr>
        <w:fldChar w:fldCharType="end"/>
      </w:r>
      <w:r w:rsidRPr="001D13EA">
        <w:rPr>
          <w:rFonts w:ascii="Times New Roman" w:eastAsia="Times New Roman" w:hAnsi="Times New Roman" w:cs="Times New Roman"/>
          <w:noProof/>
          <w:sz w:val="24"/>
          <w:szCs w:val="24"/>
          <w:lang w:val="id-ID"/>
        </w:rPr>
        <w:t xml:space="preserve">. Pasien dengan skala HARS lebih dari 20 cenderung mengalami </w:t>
      </w:r>
      <w:r w:rsidRPr="001D13EA">
        <w:rPr>
          <w:rFonts w:ascii="Times New Roman" w:eastAsia="Times New Roman" w:hAnsi="Times New Roman" w:cs="Times New Roman"/>
          <w:noProof/>
          <w:sz w:val="24"/>
          <w:szCs w:val="24"/>
          <w:lang w:val="id-ID"/>
        </w:rPr>
        <w:t xml:space="preserve">kecemasan yang lebih berat dan memerlukan intervensi yang lebih intensif untuk mengurangi kecemasan tersebut </w:t>
      </w:r>
      <w:r w:rsidRPr="001D13EA">
        <w:rPr>
          <w:rFonts w:ascii="Times New Roman" w:eastAsia="Times New Roman" w:hAnsi="Times New Roman" w:cs="Times New Roman"/>
          <w:noProof/>
          <w:sz w:val="24"/>
          <w:szCs w:val="24"/>
          <w:lang w:val="id-ID"/>
        </w:rPr>
        <w:fldChar w:fldCharType="begin" w:fldLock="1"/>
      </w:r>
      <w:r w:rsidR="00227D09" w:rsidRPr="001D13EA">
        <w:rPr>
          <w:rFonts w:ascii="Times New Roman" w:eastAsia="Times New Roman" w:hAnsi="Times New Roman" w:cs="Times New Roman"/>
          <w:noProof/>
          <w:sz w:val="24"/>
          <w:szCs w:val="24"/>
          <w:lang w:val="id-ID"/>
        </w:rPr>
        <w:instrText>ADDIN CSL_CITATION {"citationItems":[{"id":"ITEM-1","itemData":{"ISSN":"2655-8106","abstract":"Perkembangan teknologi di jaman modern ini merubah gaya hidup masyarakat, sehingga menkonsumsi makanan yang tidak sehat mengakibatkan munculnya penyakit kronis yaitu Gagal Ginjal Kronik. Pasien dengan gagal ginjal kronik akan melaksanakan sebuah terapi yakni terapi hemodialisa sepanjang usianya yang tentu akan berdampak pada kecemasan pasien. Kecemasan pasien dapat diatasi dengan terapi non farmakologi yaitu terapi foot massage . Tujuan dari literature review ini yakni guna melihat efektivitas terapi holistik foot massage terhadap tingkat kecemasan pada pasien hemodialisa. Literature review dengan metode pencarian artikel memakai PICOT question pada database Google Scholar merupakan study yang dipakai didalam penelitian ini. Pada artikel teks lengkap, berbahasa Indonesia serta Inggris diberikan batasan pada penelusurannya, tetapi batasan penelusuran tersebut berlaku hanya untuk artikel yang diterbitkan di tahun 2016 sampai 2020. Dari batasan penelusuran tersebut diperoleh 10 artikel yang kemudian dilaksanakan identifikasi serta screening. Peneliti memperoleh 6 artikel yang relevan terhadap standar inklusi serta eksklusi. 5 artikel menggunakan terapi Foot Massage terhadap tingkat kecemasan, 1 artikel mengenai foot massage terhadap perubahan kualitas tidur. Keseluruhan artikel jurnal tersebut membuktikan bahwa terapi foot massage dapat mempengaruhi penurunan tingkat kecemasan dan meningkatkan kualitas tidur. Terapi Foot massage dapat digunakan sebagai terapi alternatif non farmakologi didalam mengurangi tingkat kecemasan pada seseorang yang sedang melakukan Hemodialisa.","author":[{"dropping-particle":"","family":"Rudiyanto","given":"","non-dropping-particle":"","parse-names":false,"suffix":""},{"dropping-particle":"","family":"Dewani","given":"Ni Kadek Manik","non-dropping-particle":"","parse-names":false,"suffix":""},{"dropping-particle":"","family":"Rachmawan","given":"Ivan","non-dropping-particle":"","parse-names":false,"suffix":""}],"container-title":"Jurnal Keperawatan Jiwa","id":"ITEM-1","issue":"3","issued":{"date-parts":[["2022"]]},"page":"557-564","title":"Efektivitas Terapi Holistik “Foot Massage” terhadap Tingkat Kecemasan Pasien Hemodialisa: Studi Literatur","type":"article-journal","volume":"10"},"uris":["http://www.mendeley.com/documents/?uuid=8be4c141-8ea4-4dc1-874f-822ed3af94f0"]}],"mendeley":{"formattedCitation":"(Rudiyanto et al., 2022)","manualFormatting":"(Rudiyanto dkk., 2022)","plainTextFormattedCitation":"(Rudiyanto et al., 2022)","previouslyFormattedCitation":"(Rudiyanto et al., 2022)"},"properties":{"noteIndex":0},"schema":"https://github.com/citation-style-language/schema/raw/master/csl-citation.json"}</w:instrText>
      </w:r>
      <w:r w:rsidRPr="001D13EA">
        <w:rPr>
          <w:rFonts w:ascii="Times New Roman" w:eastAsia="Times New Roman" w:hAnsi="Times New Roman" w:cs="Times New Roman"/>
          <w:noProof/>
          <w:sz w:val="24"/>
          <w:szCs w:val="24"/>
          <w:lang w:val="id-ID"/>
        </w:rPr>
        <w:fldChar w:fldCharType="separate"/>
      </w:r>
      <w:r w:rsidRPr="001D13EA">
        <w:rPr>
          <w:rFonts w:ascii="Times New Roman" w:eastAsia="Times New Roman" w:hAnsi="Times New Roman" w:cs="Times New Roman"/>
          <w:noProof/>
          <w:sz w:val="24"/>
          <w:szCs w:val="24"/>
          <w:lang w:val="id-ID"/>
        </w:rPr>
        <w:t>(Rudiyanto dkk., 2022)</w:t>
      </w:r>
      <w:r w:rsidRPr="001D13EA">
        <w:rPr>
          <w:rFonts w:ascii="Times New Roman" w:eastAsia="Times New Roman" w:hAnsi="Times New Roman" w:cs="Times New Roman"/>
          <w:noProof/>
          <w:sz w:val="24"/>
          <w:szCs w:val="24"/>
          <w:lang w:val="id-ID"/>
        </w:rPr>
        <w:fldChar w:fldCharType="end"/>
      </w:r>
      <w:r w:rsidRPr="001D13EA">
        <w:rPr>
          <w:rFonts w:ascii="Times New Roman" w:eastAsia="Times New Roman" w:hAnsi="Times New Roman" w:cs="Times New Roman"/>
          <w:noProof/>
          <w:sz w:val="24"/>
          <w:szCs w:val="24"/>
          <w:lang w:val="id-ID"/>
        </w:rPr>
        <w:t>.</w:t>
      </w:r>
    </w:p>
    <w:p w14:paraId="60ABB4E2" w14:textId="77777777" w:rsidR="00264C10" w:rsidRPr="00BC6863" w:rsidRDefault="00264C10" w:rsidP="00227D09">
      <w:pPr>
        <w:numPr>
          <w:ilvl w:val="0"/>
          <w:numId w:val="5"/>
        </w:numPr>
        <w:spacing w:after="0"/>
        <w:ind w:left="425" w:hanging="425"/>
        <w:contextualSpacing/>
        <w:jc w:val="both"/>
        <w:rPr>
          <w:rFonts w:ascii="Times New Roman" w:eastAsia="Times New Roman" w:hAnsi="Times New Roman" w:cs="Times New Roman"/>
          <w:noProof/>
          <w:sz w:val="24"/>
          <w:szCs w:val="24"/>
          <w:lang w:val="id-ID"/>
        </w:rPr>
      </w:pPr>
      <w:r w:rsidRPr="00BC6863">
        <w:rPr>
          <w:rFonts w:ascii="Times New Roman" w:eastAsia="Times New Roman" w:hAnsi="Times New Roman" w:cs="Times New Roman"/>
          <w:noProof/>
          <w:sz w:val="24"/>
          <w:szCs w:val="24"/>
          <w:lang w:val="id-ID"/>
        </w:rPr>
        <w:t>Penderita GGK yang menjalani prosedur HD berjenis kelamin laki-laki.</w:t>
      </w:r>
    </w:p>
    <w:p w14:paraId="364723F5" w14:textId="6BF8AD69" w:rsidR="00264C10" w:rsidRPr="00BC6863" w:rsidRDefault="00BC6863" w:rsidP="00227D09">
      <w:pPr>
        <w:spacing w:after="0"/>
        <w:ind w:left="425" w:firstLine="425"/>
        <w:contextualSpacing/>
        <w:jc w:val="both"/>
        <w:rPr>
          <w:rFonts w:ascii="Times New Roman" w:eastAsia="Times New Roman" w:hAnsi="Times New Roman" w:cs="Times New Roman"/>
          <w:noProof/>
          <w:sz w:val="24"/>
          <w:szCs w:val="24"/>
          <w:lang w:val="id-ID"/>
        </w:rPr>
      </w:pPr>
      <w:r w:rsidRPr="00BC6863">
        <w:rPr>
          <w:rFonts w:ascii="Times New Roman" w:eastAsia="Times New Roman" w:hAnsi="Times New Roman" w:cs="Times New Roman"/>
          <w:noProof/>
          <w:sz w:val="24"/>
          <w:szCs w:val="24"/>
          <w:lang w:val="id-ID"/>
        </w:rPr>
        <w:t>Peneliti menetapkan kriteria inklusi subjek studi kasus adalah pasien berjenis kelamin laki-laki dikarenakan penelitian dilakukan di rumah sakit yang berbasis syariah. Mengacu pada rekomendasi DSN MUI maka petugas yang merawat pasien idealnya memiliki kesamaan gender dengan pasien</w:t>
      </w:r>
      <w:r w:rsidR="00264C10" w:rsidRPr="00BC6863">
        <w:rPr>
          <w:rFonts w:ascii="Times New Roman" w:eastAsia="Times New Roman" w:hAnsi="Times New Roman" w:cs="Times New Roman"/>
          <w:noProof/>
          <w:sz w:val="24"/>
          <w:szCs w:val="24"/>
          <w:lang w:val="id-ID"/>
        </w:rPr>
        <w:t xml:space="preserve"> </w:t>
      </w:r>
      <w:r w:rsidR="00264C10" w:rsidRPr="00BC6863">
        <w:rPr>
          <w:rFonts w:ascii="Times New Roman" w:eastAsia="Times New Roman" w:hAnsi="Times New Roman" w:cs="Times New Roman"/>
          <w:noProof/>
          <w:sz w:val="24"/>
          <w:szCs w:val="24"/>
          <w:lang w:val="id-ID"/>
        </w:rPr>
        <w:fldChar w:fldCharType="begin" w:fldLock="1"/>
      </w:r>
      <w:r w:rsidR="00227D09" w:rsidRPr="00BC6863">
        <w:rPr>
          <w:rFonts w:ascii="Times New Roman" w:eastAsia="Times New Roman" w:hAnsi="Times New Roman" w:cs="Times New Roman"/>
          <w:noProof/>
          <w:sz w:val="24"/>
          <w:szCs w:val="24"/>
          <w:lang w:val="id-ID"/>
        </w:rPr>
        <w:instrText xml:space="preserve">ADDIN CSL_CITATION {"citationItems":[{"id":"ITEM-1","itemData":{"abstract":"Background Background Non-fatal self-harm Non-fatal self-harm frequently leads to non-fatal repetition frequently leads to non-fatal repetition and sometimes to suicide.We need to and sometimes to suicide.We need to quantify these two outcomes of self-harm quantify these two outcomes of self-harm to help us to develop and test effective to help us to develop and test effective interventions. interventions. Aims Aims To estimate rates of fatal and To estimate rates of fatal and non-fatal repetition of self-harm. non-fatal repetition of self-harm. Method Method A systematic review of A systematic review of published follow-up data, from published follow-up data, from observational and experimental studies. observational and experimental studies. Four electronic databases were searched Four electronic databases were searched and 90 studies metthe inclusion criteria. and 90 studies metthe inclusion criteria. Results Results Eighty per cent of studies found Eighty per cent of studies found were undertaken in Europe, over one-were undertaken in Europe, over one-third in the UK. Median proportions for third in the UK.Median proportions for repetition1year later were: 16% non-fatal repetition1year later were: 16% non-fatal and 2% fatal; after more than 9 years, and 2% fatal; after more than 9 years, around 7% of patients had died by suicide. around 7% of patients had died by suicide. The UK studies found particularly low The UK studies found particularly low rates of subsequent suicide. rates of subsequent suicide. Conclusions Conclusions After1year, non-fatal After1year, non-fatal repetition rates are around15%.The repetition rates are around15%.The strong connection between self-harm and strong connection between self-harm and later suicide lies somewhere between later suicide lies somewhere between 0.5% and 2% after1year and above 5% 0.5% and 2% after1year and above 5% after 9 years. Suicide risk among self-harm after 9 years. Suicide risk among self-harm patientsis hundreds oftimes higher than in patientsis hundreds oftimes higher than in the general population. the general population.","author":[{"dropping-particle":"","family":"Lailatul Mufidah","given":"Kukuh Tejomurti","non-dropping-particle":"","parse-names":false,"suffix":""}],"id":"ITEM-1","issue":"3","issued":{"date-parts":[["2021"]]},"page":"6","title":"No </w:instrText>
      </w:r>
      <w:r w:rsidR="00227D09" w:rsidRPr="00BC6863">
        <w:rPr>
          <w:rFonts w:ascii="Times New Roman" w:eastAsia="MS Gothic" w:hAnsi="Times New Roman" w:cs="Times New Roman"/>
          <w:noProof/>
          <w:sz w:val="24"/>
          <w:szCs w:val="24"/>
          <w:lang w:val="id-ID"/>
        </w:rPr>
        <w:instrText>主観的健康感を中心とした在宅高齢者における</w:instrText>
      </w:r>
      <w:r w:rsidR="00227D09" w:rsidRPr="00BC6863">
        <w:rPr>
          <w:rFonts w:ascii="Times New Roman" w:eastAsia="Times New Roman" w:hAnsi="Times New Roman" w:cs="Times New Roman"/>
          <w:noProof/>
          <w:sz w:val="24"/>
          <w:szCs w:val="24"/>
          <w:lang w:val="id-ID"/>
        </w:rPr>
        <w:instrText xml:space="preserve"> </w:instrText>
      </w:r>
      <w:r w:rsidR="00227D09" w:rsidRPr="00BC6863">
        <w:rPr>
          <w:rFonts w:ascii="Times New Roman" w:eastAsia="MS Gothic" w:hAnsi="Times New Roman" w:cs="Times New Roman"/>
          <w:noProof/>
          <w:sz w:val="24"/>
          <w:szCs w:val="24"/>
          <w:lang w:val="id-ID"/>
        </w:rPr>
        <w:instrText>健康関連指標に関する共分散構造分析</w:instrText>
      </w:r>
      <w:r w:rsidR="00227D09" w:rsidRPr="00BC6863">
        <w:rPr>
          <w:rFonts w:ascii="Times New Roman" w:eastAsia="Times New Roman" w:hAnsi="Times New Roman" w:cs="Times New Roman"/>
          <w:noProof/>
          <w:sz w:val="24"/>
          <w:szCs w:val="24"/>
          <w:lang w:val="id-ID"/>
        </w:rPr>
        <w:instrText>Title","type":"article-journal","volume":"7"},"uris":["http://www.mendeley.com/documents/?uuid=085e3d13-f5f5-4159-b8ca-21e788ff9f0a","http://www.mendeley.com/documents/?uuid=ed69e3de-aea7-4d5f-ac2e-5fc6711f490d"]}],"mendeley":{"formattedCitation":"(Lailatul Mufidah, 2021)","manualFormatting":"(Mufidah, 2021)","plainTextFormattedCitation":"(Lailatul Mufidah, 2021)","previouslyFormattedCitation":"(Lailatul Mufidah, 2021)"},"properties":{"noteIndex":0},"schema":"https://github.com/citation-style-language/schema/raw/master/csl-citation.json"}</w:instrText>
      </w:r>
      <w:r w:rsidR="00264C10" w:rsidRPr="00BC6863">
        <w:rPr>
          <w:rFonts w:ascii="Times New Roman" w:eastAsia="Times New Roman" w:hAnsi="Times New Roman" w:cs="Times New Roman"/>
          <w:noProof/>
          <w:sz w:val="24"/>
          <w:szCs w:val="24"/>
          <w:lang w:val="id-ID"/>
        </w:rPr>
        <w:fldChar w:fldCharType="separate"/>
      </w:r>
      <w:r w:rsidR="00264C10" w:rsidRPr="00BC6863">
        <w:rPr>
          <w:rFonts w:ascii="Times New Roman" w:eastAsia="Times New Roman" w:hAnsi="Times New Roman" w:cs="Times New Roman"/>
          <w:noProof/>
          <w:sz w:val="24"/>
          <w:szCs w:val="24"/>
          <w:lang w:val="id-ID"/>
        </w:rPr>
        <w:t>(Mufidah, 2021)</w:t>
      </w:r>
      <w:r w:rsidR="00264C10" w:rsidRPr="00BC6863">
        <w:rPr>
          <w:rFonts w:ascii="Times New Roman" w:eastAsia="Times New Roman" w:hAnsi="Times New Roman" w:cs="Times New Roman"/>
          <w:noProof/>
          <w:sz w:val="24"/>
          <w:szCs w:val="24"/>
          <w:lang w:val="id-ID"/>
        </w:rPr>
        <w:fldChar w:fldCharType="end"/>
      </w:r>
      <w:r w:rsidR="00264C10" w:rsidRPr="00BC6863">
        <w:rPr>
          <w:rFonts w:ascii="Times New Roman" w:eastAsia="Times New Roman" w:hAnsi="Times New Roman" w:cs="Times New Roman"/>
          <w:noProof/>
          <w:sz w:val="24"/>
          <w:szCs w:val="24"/>
          <w:lang w:val="id-ID"/>
        </w:rPr>
        <w:t>.</w:t>
      </w:r>
    </w:p>
    <w:p w14:paraId="623B5062" w14:textId="77777777" w:rsidR="00264C10" w:rsidRPr="00BC6863" w:rsidRDefault="00264C10" w:rsidP="00227D09">
      <w:pPr>
        <w:tabs>
          <w:tab w:val="left" w:pos="826"/>
        </w:tabs>
        <w:spacing w:after="0"/>
        <w:ind w:firstLine="504"/>
        <w:jc w:val="both"/>
        <w:rPr>
          <w:rFonts w:ascii="Times New Roman" w:eastAsia="Times New Roman" w:hAnsi="Times New Roman" w:cs="Times New Roman"/>
          <w:noProof/>
          <w:sz w:val="24"/>
          <w:szCs w:val="24"/>
          <w:lang w:val="id-ID"/>
        </w:rPr>
      </w:pPr>
      <w:r w:rsidRPr="00BC6863">
        <w:rPr>
          <w:rFonts w:ascii="Times New Roman" w:eastAsia="Times New Roman" w:hAnsi="Times New Roman" w:cs="Times New Roman"/>
          <w:noProof/>
          <w:sz w:val="24"/>
          <w:szCs w:val="24"/>
          <w:lang w:val="id-ID"/>
        </w:rPr>
        <w:t xml:space="preserve">Identifikasi pemilihan subjek studi kasus tidak lepas dari kriteria eksklusi yang ditetapkan oleh peneliti untuk menghindari ketidak akuratan hasil penelitian dengan hasil yang diharapkan. Kriteria eksklusi tersebut diantaranya: </w:t>
      </w:r>
    </w:p>
    <w:p w14:paraId="1887AC66" w14:textId="77777777" w:rsidR="00264C10" w:rsidRPr="00BC6863" w:rsidRDefault="00264C10" w:rsidP="00227D09">
      <w:pPr>
        <w:numPr>
          <w:ilvl w:val="0"/>
          <w:numId w:val="6"/>
        </w:numPr>
        <w:spacing w:after="0"/>
        <w:ind w:left="425" w:hanging="425"/>
        <w:contextualSpacing/>
        <w:jc w:val="both"/>
        <w:rPr>
          <w:rFonts w:ascii="Times New Roman" w:eastAsia="Times New Roman" w:hAnsi="Times New Roman" w:cs="Times New Roman"/>
          <w:noProof/>
          <w:sz w:val="24"/>
          <w:szCs w:val="24"/>
          <w:lang w:val="id-ID"/>
        </w:rPr>
      </w:pPr>
      <w:r w:rsidRPr="00BC6863">
        <w:rPr>
          <w:rFonts w:ascii="Times New Roman" w:eastAsia="Times New Roman" w:hAnsi="Times New Roman" w:cs="Times New Roman"/>
          <w:noProof/>
          <w:sz w:val="24"/>
          <w:szCs w:val="24"/>
          <w:lang w:val="id-ID"/>
        </w:rPr>
        <w:t>Terdapat luka atau pitting edema pada area kaki</w:t>
      </w:r>
    </w:p>
    <w:p w14:paraId="27ED9501" w14:textId="77777777" w:rsidR="00264C10" w:rsidRPr="001D13EA" w:rsidRDefault="00264C10" w:rsidP="00227D09">
      <w:pPr>
        <w:spacing w:after="0"/>
        <w:ind w:left="425" w:firstLine="425"/>
        <w:contextualSpacing/>
        <w:jc w:val="both"/>
        <w:rPr>
          <w:rFonts w:ascii="Times New Roman" w:eastAsia="Times New Roman" w:hAnsi="Times New Roman" w:cs="Times New Roman"/>
          <w:noProof/>
          <w:sz w:val="24"/>
          <w:szCs w:val="24"/>
          <w:lang w:val="id-ID"/>
        </w:rPr>
      </w:pPr>
      <w:r w:rsidRPr="00BC6863">
        <w:rPr>
          <w:rFonts w:ascii="Times New Roman" w:eastAsia="Times New Roman" w:hAnsi="Times New Roman" w:cs="Times New Roman"/>
          <w:noProof/>
          <w:sz w:val="24"/>
          <w:szCs w:val="24"/>
          <w:lang w:val="id-ID"/>
        </w:rPr>
        <w:t>Sebelum intervensi diberikan, peneliti sudah melakukan observasi terhadap kondisi area kaki pada kedua partisipan bahwa tidak terdapat luka ataupun pitting edema. Pasien dengan luka atau pitting edema pada area kaki tidak digunakan dalam subjek penelitian</w:t>
      </w:r>
      <w:r w:rsidRPr="001D13EA">
        <w:rPr>
          <w:rFonts w:ascii="Times New Roman" w:eastAsia="Times New Roman" w:hAnsi="Times New Roman" w:cs="Times New Roman"/>
          <w:noProof/>
          <w:sz w:val="24"/>
          <w:szCs w:val="24"/>
          <w:lang w:val="id-ID"/>
        </w:rPr>
        <w:t xml:space="preserve"> karena kondisi tersebut dapat mempengaruhi hasil terapi </w:t>
      </w:r>
      <w:r w:rsidR="00105824" w:rsidRPr="001D13EA">
        <w:rPr>
          <w:rFonts w:ascii="Times New Roman" w:eastAsia="Times New Roman" w:hAnsi="Times New Roman" w:cs="Times New Roman"/>
          <w:i/>
          <w:noProof/>
          <w:sz w:val="24"/>
          <w:szCs w:val="24"/>
          <w:lang w:val="id-ID"/>
        </w:rPr>
        <w:t>foot massage</w:t>
      </w:r>
      <w:r w:rsidRPr="001D13EA">
        <w:rPr>
          <w:rFonts w:ascii="Times New Roman" w:eastAsia="Times New Roman" w:hAnsi="Times New Roman" w:cs="Times New Roman"/>
          <w:noProof/>
          <w:sz w:val="24"/>
          <w:szCs w:val="24"/>
          <w:lang w:val="id-ID"/>
        </w:rPr>
        <w:t xml:space="preserve"> dan menyebabkan perbedaan dalam respon terhadap intervensi yang diberikan. </w:t>
      </w:r>
      <w:r w:rsidRPr="001D13EA">
        <w:rPr>
          <w:rFonts w:ascii="Times New Roman" w:eastAsia="Times New Roman" w:hAnsi="Times New Roman" w:cs="Times New Roman"/>
          <w:noProof/>
          <w:sz w:val="24"/>
          <w:szCs w:val="24"/>
          <w:lang w:val="id-ID"/>
        </w:rPr>
        <w:lastRenderedPageBreak/>
        <w:t xml:space="preserve">Sehingga, untuk menjaga konsistensi dan validitas hasil penelitian, subjek penelitian yang memiliki luka atau pitting edema pada area kaki tidak dimasukkan dalam studi kasus saat ini </w:t>
      </w:r>
      <w:r w:rsidRPr="001D13EA">
        <w:rPr>
          <w:rFonts w:ascii="Times New Roman" w:eastAsia="Times New Roman" w:hAnsi="Times New Roman" w:cs="Times New Roman"/>
          <w:noProof/>
          <w:sz w:val="24"/>
          <w:szCs w:val="24"/>
          <w:lang w:val="id-ID"/>
        </w:rPr>
        <w:fldChar w:fldCharType="begin" w:fldLock="1"/>
      </w:r>
      <w:r w:rsidR="00227D09" w:rsidRPr="001D13EA">
        <w:rPr>
          <w:rFonts w:ascii="Times New Roman" w:eastAsia="Times New Roman" w:hAnsi="Times New Roman" w:cs="Times New Roman"/>
          <w:noProof/>
          <w:sz w:val="24"/>
          <w:szCs w:val="24"/>
          <w:lang w:val="id-ID"/>
        </w:rPr>
        <w:instrText>ADDIN CSL_CITATION {"citationItems":[{"id":"ITEM-1","itemData":{"abstract":"Background: A recent cluster of pneumonia cases in Wuhan, China, was caused by a novel betacoronavirus, the 2019 novel coronavirus (2019-nCoV). We report the epidemiological, clinical, laboratory, and radiological characteristics and treatment and clinical outcomes of these patients. Methods: All patients with suspected 2019-nCoV were admitted to a designated hospital in Wuhan. We prospectively collected and analysed data on patients with laboratory-confirmed 2019-nCoV infection by real-time RT-PCR and next-generation sequencing. Data were obtained with standardised data collection forms shared by WHO and the International Severe Acute Respiratory and Emerging Infection Consortium from electronic medical records. Researchers also directly communicated with patients or their families to ascertain epidemiological and symptom data. Outcomes were also compared between patients who had been admitted to the intensive care unit (ICU) and those who had not. Findings: By Jan 2, 2020, 41 admitted hospital patients had been identified as having laboratory-confirmed 2019-nCoV infection. Most of the infected patients were men (30 [73%] of 41); less than half had underlying diseases (13 [32%]), including diabetes (eight [20%]), hypertension (six [15%]), and cardiovascular disease (six [15%]). Median age was 49·0 years (IQR 41·0–58·0). 27 (66%) of 41 patients had been exposed to Huanan seafood market. One family cluster was found. Common symptoms at onset of illness were fever (40 [98%] of 41 patients), cough (31 [76%]), and myalgia or fatigue (18 [44%]); less common symptoms were sputum production (11 [28%] of 39), headache (three [8%] of 38), haemoptysis (two [5%] of 39), and diarrhoea (one [3%] of 38). Dyspnoea developed in 22 (55%) of 40 patients (median time from illness onset to dyspnoea 8·0 days [IQR 5·0–13·0]). 26 (63%) of 41 patients had lymphopenia. All 41 patients had pneumonia with abnormal findings on chest CT. Complications included acute respiratory distress syndrome (12 [29%]), RNAaemia (six [15%]), acute cardiac injury (five [12%]) and secondary infection (four [10%]). 13 (32%) patients were admitted to an ICU and six (15%) died. Compared with non-ICU patients, ICU patients had higher plasma levels of IL2, IL7, IL10, GSCF, IP10, MCP1, MIP1A, and TNFα. Interpretation: The 2019-nCoV infection caused clusters of severe respiratory illness similar to severe acute respiratory syndrome coronavirus and was associated with ICU admission and high mortality. Ma…","author":[{"dropping-particle":"","family":"Soniawati","given":"Diah","non-dropping-particle":"","parse-names":false,"suffix":""},{"dropping-particle":"","family":"Ulfah","given":"Mariah","non-dropping-particle":"","parse-names":false,"suffix":""}],"container-title":"Jurnal Inovasi Penelitian","id":"ITEM-1","issue":"2","issued":{"date-parts":[["2023"]]},"page":"58-66","title":"Penerapan Terapi Foot Massage Pada Pasien Gagal Ginjal Kronik Yang Menjalani Hemodialisa","type":"article-journal","volume":"4"},"uris":["http://www.mendeley.com/documents/?uuid=43badf62-f969-44da-b1a6-8f3eab4df6c9"]}],"mendeley":{"formattedCitation":"(Soniawati &amp; Ulfah, 2023)","plainTextFormattedCitation":"(Soniawati &amp; Ulfah, 2023)","previouslyFormattedCitation":"(Soniawati and Ulfah, 2023)"},"properties":{"noteIndex":0},"schema":"https://github.com/citation-style-language/schema/raw/master/csl-citation.json"}</w:instrText>
      </w:r>
      <w:r w:rsidRPr="001D13EA">
        <w:rPr>
          <w:rFonts w:ascii="Times New Roman" w:eastAsia="Times New Roman" w:hAnsi="Times New Roman" w:cs="Times New Roman"/>
          <w:noProof/>
          <w:sz w:val="24"/>
          <w:szCs w:val="24"/>
          <w:lang w:val="id-ID"/>
        </w:rPr>
        <w:fldChar w:fldCharType="separate"/>
      </w:r>
      <w:r w:rsidR="00227D09" w:rsidRPr="001D13EA">
        <w:rPr>
          <w:rFonts w:ascii="Times New Roman" w:eastAsia="Times New Roman" w:hAnsi="Times New Roman" w:cs="Times New Roman"/>
          <w:noProof/>
          <w:sz w:val="24"/>
          <w:szCs w:val="24"/>
          <w:lang w:val="id-ID"/>
        </w:rPr>
        <w:t>(Soniawati &amp; Ulfah, 2023)</w:t>
      </w:r>
      <w:r w:rsidRPr="001D13EA">
        <w:rPr>
          <w:rFonts w:ascii="Times New Roman" w:eastAsia="Times New Roman" w:hAnsi="Times New Roman" w:cs="Times New Roman"/>
          <w:noProof/>
          <w:sz w:val="24"/>
          <w:szCs w:val="24"/>
          <w:lang w:val="id-ID"/>
        </w:rPr>
        <w:fldChar w:fldCharType="end"/>
      </w:r>
      <w:r w:rsidRPr="001D13EA">
        <w:rPr>
          <w:rFonts w:ascii="Times New Roman" w:eastAsia="Times New Roman" w:hAnsi="Times New Roman" w:cs="Times New Roman"/>
          <w:noProof/>
          <w:sz w:val="24"/>
          <w:szCs w:val="24"/>
          <w:lang w:val="id-ID"/>
        </w:rPr>
        <w:t>.</w:t>
      </w:r>
    </w:p>
    <w:p w14:paraId="607A19EF" w14:textId="77777777" w:rsidR="00264C10" w:rsidRPr="001D13EA" w:rsidRDefault="00264C10" w:rsidP="00227D09">
      <w:pPr>
        <w:numPr>
          <w:ilvl w:val="0"/>
          <w:numId w:val="6"/>
        </w:numPr>
        <w:spacing w:after="0"/>
        <w:ind w:left="425" w:hanging="425"/>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Penderita GGK yang memiliki gangguan kognitif</w:t>
      </w:r>
    </w:p>
    <w:p w14:paraId="4741C61B" w14:textId="77777777" w:rsidR="00264C10" w:rsidRPr="001D13EA" w:rsidRDefault="00264C10" w:rsidP="00227D09">
      <w:pPr>
        <w:spacing w:after="0"/>
        <w:ind w:left="425" w:firstLine="425"/>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 xml:space="preserve">Penderita GGK yang mengalami gangguan kognitif tidak digunakan pada subjek penelitian karena kondisi gangguan kognitif dapat mempengaruhi kemampuan pasien untuk memberikan respons yang konsisten dan akurat terhadap terapi </w:t>
      </w:r>
      <w:r w:rsidR="00105824" w:rsidRPr="001D13EA">
        <w:rPr>
          <w:rFonts w:ascii="Times New Roman" w:eastAsia="Times New Roman" w:hAnsi="Times New Roman" w:cs="Times New Roman"/>
          <w:i/>
          <w:noProof/>
          <w:sz w:val="24"/>
          <w:szCs w:val="24"/>
          <w:lang w:val="id-ID"/>
        </w:rPr>
        <w:t>foot massage</w:t>
      </w:r>
      <w:r w:rsidRPr="001D13EA">
        <w:rPr>
          <w:rFonts w:ascii="Times New Roman" w:eastAsia="Times New Roman" w:hAnsi="Times New Roman" w:cs="Times New Roman"/>
          <w:noProof/>
          <w:sz w:val="24"/>
          <w:szCs w:val="24"/>
          <w:lang w:val="id-ID"/>
        </w:rPr>
        <w:t xml:space="preserve"> dan memahami instruksi penelitian dengan baik </w:t>
      </w:r>
      <w:r w:rsidRPr="001D13EA">
        <w:rPr>
          <w:rFonts w:ascii="Times New Roman" w:eastAsia="Times New Roman" w:hAnsi="Times New Roman" w:cs="Times New Roman"/>
          <w:noProof/>
          <w:sz w:val="24"/>
          <w:szCs w:val="24"/>
          <w:lang w:val="id-ID"/>
        </w:rPr>
        <w:fldChar w:fldCharType="begin" w:fldLock="1"/>
      </w:r>
      <w:r w:rsidR="00227D09" w:rsidRPr="001D13EA">
        <w:rPr>
          <w:rFonts w:ascii="Times New Roman" w:eastAsia="Times New Roman" w:hAnsi="Times New Roman" w:cs="Times New Roman"/>
          <w:noProof/>
          <w:sz w:val="24"/>
          <w:szCs w:val="24"/>
          <w:lang w:val="id-ID"/>
        </w:rPr>
        <w:instrText>ADDIN CSL_CITATION {"citationItems":[{"id":"ITEM-1","itemData":{"ISSN":"2655-8106","abstract":"Perkembangan teknologi di jaman modern ini merubah gaya hidup masyarakat, sehingga menkonsumsi makanan yang tidak sehat mengakibatkan munculnya penyakit kronis yaitu Gagal Ginjal Kronik. Pasien dengan gagal ginjal kronik akan melaksanakan sebuah terapi yakni terapi hemodialisa sepanjang usianya yang tentu akan berdampak pada kecemasan pasien. Kecemasan pasien dapat diatasi dengan terapi non farmakologi yaitu terapi foot massage . Tujuan dari literature review ini yakni guna melihat efektivitas terapi holistik foot massage terhadap tingkat kecemasan pada pasien hemodialisa. Literature review dengan metode pencarian artikel memakai PICOT question pada database Google Scholar merupakan study yang dipakai didalam penelitian ini. Pada artikel teks lengkap, berbahasa Indonesia serta Inggris diberikan batasan pada penelusurannya, tetapi batasan penelusuran tersebut berlaku hanya untuk artikel yang diterbitkan di tahun 2016 sampai 2020. Dari batasan penelusuran tersebut diperoleh 10 artikel yang kemudian dilaksanakan identifikasi serta screening. Peneliti memperoleh 6 artikel yang relevan terhadap standar inklusi serta eksklusi. 5 artikel menggunakan terapi Foot Massage terhadap tingkat kecemasan, 1 artikel mengenai foot massage terhadap perubahan kualitas tidur. Keseluruhan artikel jurnal tersebut membuktikan bahwa terapi foot massage dapat mempengaruhi penurunan tingkat kecemasan dan meningkatkan kualitas tidur. Terapi Foot massage dapat digunakan sebagai terapi alternatif non farmakologi didalam mengurangi tingkat kecemasan pada seseorang yang sedang melakukan Hemodialisa.","author":[{"dropping-particle":"","family":"Rudiyanto","given":"","non-dropping-particle":"","parse-names":false,"suffix":""},{"dropping-particle":"","family":"Dewani","given":"Ni Kadek Manik","non-dropping-particle":"","parse-names":false,"suffix":""},{"dropping-particle":"","family":"Rachmawan","given":"Ivan","non-dropping-particle":"","parse-names":false,"suffix":""}],"container-title":"Jurnal Keperawatan Jiwa","id":"ITEM-1","issue":"3","issued":{"date-parts":[["2022"]]},"page":"557-564","title":"Efektivitas Terapi Holistik “Foot Massage” terhadap Tingkat Kecemasan Pasien Hemodialisa: Studi Literatur","type":"article-journal","volume":"10"},"uris":["http://www.mendeley.com/documents/?uuid=8be4c141-8ea4-4dc1-874f-822ed3af94f0"]}],"mendeley":{"formattedCitation":"(Rudiyanto et al., 2022)","manualFormatting":"(Rudiyanto dkk., 2022)","plainTextFormattedCitation":"(Rudiyanto et al., 2022)","previouslyFormattedCitation":"(Rudiyanto et al., 2022)"},"properties":{"noteIndex":0},"schema":"https://github.com/citation-style-language/schema/raw/master/csl-citation.json"}</w:instrText>
      </w:r>
      <w:r w:rsidRPr="001D13EA">
        <w:rPr>
          <w:rFonts w:ascii="Times New Roman" w:eastAsia="Times New Roman" w:hAnsi="Times New Roman" w:cs="Times New Roman"/>
          <w:noProof/>
          <w:sz w:val="24"/>
          <w:szCs w:val="24"/>
          <w:lang w:val="id-ID"/>
        </w:rPr>
        <w:fldChar w:fldCharType="separate"/>
      </w:r>
      <w:r w:rsidRPr="001D13EA">
        <w:rPr>
          <w:rFonts w:ascii="Times New Roman" w:eastAsia="Times New Roman" w:hAnsi="Times New Roman" w:cs="Times New Roman"/>
          <w:noProof/>
          <w:sz w:val="24"/>
          <w:szCs w:val="24"/>
          <w:lang w:val="id-ID"/>
        </w:rPr>
        <w:t>(Rudiyanto dkk., 2022)</w:t>
      </w:r>
      <w:r w:rsidRPr="001D13EA">
        <w:rPr>
          <w:rFonts w:ascii="Times New Roman" w:eastAsia="Times New Roman" w:hAnsi="Times New Roman" w:cs="Times New Roman"/>
          <w:noProof/>
          <w:sz w:val="24"/>
          <w:szCs w:val="24"/>
          <w:lang w:val="id-ID"/>
        </w:rPr>
        <w:fldChar w:fldCharType="end"/>
      </w:r>
      <w:r w:rsidRPr="001D13EA">
        <w:rPr>
          <w:rFonts w:ascii="Times New Roman" w:eastAsia="Times New Roman" w:hAnsi="Times New Roman" w:cs="Times New Roman"/>
          <w:noProof/>
          <w:sz w:val="24"/>
          <w:szCs w:val="24"/>
          <w:lang w:val="id-ID"/>
        </w:rPr>
        <w:t>. Pengkajian yang dilakukan oleh peneliti sebelum memberikan intervensi lebih lanjut juga menilai bagaimana respon kedua subjek studi kasus dalam memahami instruksi yang diberikan. Pada penelitian kali ini kedua pasien dapat memberikan respon yang sesuai sehingga hasil dari penelitian lebih akurat dan dapat dibuktikan validitasnya.</w:t>
      </w:r>
    </w:p>
    <w:p w14:paraId="4159E34F" w14:textId="77777777" w:rsidR="00264C10" w:rsidRPr="001D13EA" w:rsidRDefault="00264C10" w:rsidP="00227D09">
      <w:pPr>
        <w:numPr>
          <w:ilvl w:val="0"/>
          <w:numId w:val="6"/>
        </w:numPr>
        <w:spacing w:after="0"/>
        <w:ind w:left="425" w:hanging="425"/>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Penderita GGK yang mengalami penurunan kesadaran</w:t>
      </w:r>
    </w:p>
    <w:p w14:paraId="30721DF3" w14:textId="2BB62394" w:rsidR="00264C10" w:rsidRPr="001D13EA" w:rsidRDefault="00264C10" w:rsidP="00227D09">
      <w:pPr>
        <w:spacing w:after="0"/>
        <w:ind w:left="425" w:firstLine="425"/>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 xml:space="preserve">Penderita GGK yang mengalami penurunan kesadaraan tidak digunakan pada subjek penelitian karena kondisi tersebut dapat mempengaruhi kemampuan subjek untuk memberikan respons yang konsisten dan akurat terhadap terapi </w:t>
      </w:r>
      <w:r w:rsidR="00105824" w:rsidRPr="001D13EA">
        <w:rPr>
          <w:rFonts w:ascii="Times New Roman" w:eastAsia="Times New Roman" w:hAnsi="Times New Roman" w:cs="Times New Roman"/>
          <w:i/>
          <w:noProof/>
          <w:sz w:val="24"/>
          <w:szCs w:val="24"/>
          <w:lang w:val="id-ID"/>
        </w:rPr>
        <w:t>foot massage</w:t>
      </w:r>
      <w:r w:rsidRPr="001D13EA">
        <w:rPr>
          <w:rFonts w:ascii="Times New Roman" w:eastAsia="Times New Roman" w:hAnsi="Times New Roman" w:cs="Times New Roman"/>
          <w:noProof/>
          <w:sz w:val="24"/>
          <w:szCs w:val="24"/>
          <w:lang w:val="id-ID"/>
        </w:rPr>
        <w:t xml:space="preserve">, sehingga dapat </w:t>
      </w:r>
      <w:r w:rsidRPr="001D13EA">
        <w:rPr>
          <w:rFonts w:ascii="Times New Roman" w:eastAsia="Times New Roman" w:hAnsi="Times New Roman" w:cs="Times New Roman"/>
          <w:noProof/>
          <w:sz w:val="24"/>
          <w:szCs w:val="24"/>
          <w:lang w:val="id-ID"/>
        </w:rPr>
        <w:t xml:space="preserve">memengaruhi validitas hasil penelitian </w:t>
      </w:r>
      <w:r w:rsidRPr="001D13EA">
        <w:rPr>
          <w:rFonts w:ascii="Times New Roman" w:eastAsia="Times New Roman" w:hAnsi="Times New Roman" w:cs="Times New Roman"/>
          <w:noProof/>
          <w:sz w:val="24"/>
          <w:szCs w:val="24"/>
          <w:lang w:val="id-ID"/>
        </w:rPr>
        <w:fldChar w:fldCharType="begin" w:fldLock="1"/>
      </w:r>
      <w:r w:rsidR="00227D09" w:rsidRPr="001D13EA">
        <w:rPr>
          <w:rFonts w:ascii="Times New Roman" w:eastAsia="Times New Roman" w:hAnsi="Times New Roman" w:cs="Times New Roman"/>
          <w:noProof/>
          <w:sz w:val="24"/>
          <w:szCs w:val="24"/>
          <w:lang w:val="id-ID"/>
        </w:rPr>
        <w:instrText>ADDIN CSL_CITATION {"citationItems":[{"id":"ITEM-1","itemData":{"ISSN":"2655-8106","abstract":"Perkembangan teknologi di jaman modern ini merubah gaya hidup masyarakat, sehingga menkonsumsi makanan yang tidak sehat mengakibatkan munculnya penyakit kronis yaitu Gagal Ginjal Kronik. Pasien dengan gagal ginjal kronik akan melaksanakan sebuah terapi yakni terapi hemodialisa sepanjang usianya yang tentu akan berdampak pada kecemasan pasien. Kecemasan pasien dapat diatasi dengan terapi non farmakologi yaitu terapi foot massage . Tujuan dari literature review ini yakni guna melihat efektivitas terapi holistik foot massage terhadap tingkat kecemasan pada pasien hemodialisa. Literature review dengan metode pencarian artikel memakai PICOT question pada database Google Scholar merupakan study yang dipakai didalam penelitian ini. Pada artikel teks lengkap, berbahasa Indonesia serta Inggris diberikan batasan pada penelusurannya, tetapi batasan penelusuran tersebut berlaku hanya untuk artikel yang diterbitkan di tahun 2016 sampai 2020. Dari batasan penelusuran tersebut diperoleh 10 artikel yang kemudian dilaksanakan identifikasi serta screening. Peneliti memperoleh 6 artikel yang relevan terhadap standar inklusi serta eksklusi. 5 artikel menggunakan terapi Foot Massage terhadap tingkat kecemasan, 1 artikel mengenai foot massage terhadap perubahan kualitas tidur. Keseluruhan artikel jurnal tersebut membuktikan bahwa terapi foot massage dapat mempengaruhi penurunan tingkat kecemasan dan meningkatkan kualitas tidur. Terapi Foot massage dapat digunakan sebagai terapi alternatif non farmakologi didalam mengurangi tingkat kecemasan pada seseorang yang sedang melakukan Hemodialisa.","author":[{"dropping-particle":"","family":"Rudiyanto","given":"","non-dropping-particle":"","parse-names":false,"suffix":""},{"dropping-particle":"","family":"Dewani","given":"Ni Kadek Manik","non-dropping-particle":"","parse-names":false,"suffix":""},{"dropping-particle":"","family":"Rachmawan","given":"Ivan","non-dropping-particle":"","parse-names":false,"suffix":""}],"container-title":"Jurnal Keperawatan Jiwa","id":"ITEM-1","issue":"3","issued":{"date-parts":[["2022"]]},"page":"557-564","title":"Efektivitas Terapi Holistik “Foot Massage” terhadap Tingkat Kecemasan Pasien Hemodialisa: Studi Literatur","type":"article-journal","volume":"10"},"uris":["http://www.mendeley.com/documents/?uuid=8be4c141-8ea4-4dc1-874f-822ed3af94f0"]}],"mendeley":{"formattedCitation":"(Rudiyanto et al., 2022)","manualFormatting":"(Rudiyanto dkk., 2022)","plainTextFormattedCitation":"(Rudiyanto et al., 2022)","previouslyFormattedCitation":"(Rudiyanto et al., 2022)"},"properties":{"noteIndex":0},"schema":"https://github.com/citation-style-language/schema/raw/master/csl-citation.json"}</w:instrText>
      </w:r>
      <w:r w:rsidRPr="001D13EA">
        <w:rPr>
          <w:rFonts w:ascii="Times New Roman" w:eastAsia="Times New Roman" w:hAnsi="Times New Roman" w:cs="Times New Roman"/>
          <w:noProof/>
          <w:sz w:val="24"/>
          <w:szCs w:val="24"/>
          <w:lang w:val="id-ID"/>
        </w:rPr>
        <w:fldChar w:fldCharType="separate"/>
      </w:r>
      <w:r w:rsidRPr="001D13EA">
        <w:rPr>
          <w:rFonts w:ascii="Times New Roman" w:eastAsia="Times New Roman" w:hAnsi="Times New Roman" w:cs="Times New Roman"/>
          <w:noProof/>
          <w:sz w:val="24"/>
          <w:szCs w:val="24"/>
          <w:lang w:val="id-ID"/>
        </w:rPr>
        <w:t>(Rudiyanto dkk., 2022)</w:t>
      </w:r>
      <w:r w:rsidRPr="001D13EA">
        <w:rPr>
          <w:rFonts w:ascii="Times New Roman" w:eastAsia="Times New Roman" w:hAnsi="Times New Roman" w:cs="Times New Roman"/>
          <w:noProof/>
          <w:sz w:val="24"/>
          <w:szCs w:val="24"/>
          <w:lang w:val="id-ID"/>
        </w:rPr>
        <w:fldChar w:fldCharType="end"/>
      </w:r>
      <w:r w:rsidRPr="001D13EA">
        <w:rPr>
          <w:rFonts w:ascii="Times New Roman" w:eastAsia="Times New Roman" w:hAnsi="Times New Roman" w:cs="Times New Roman"/>
          <w:noProof/>
          <w:sz w:val="24"/>
          <w:szCs w:val="24"/>
          <w:lang w:val="id-ID"/>
        </w:rPr>
        <w:t xml:space="preserve">. </w:t>
      </w:r>
    </w:p>
    <w:p w14:paraId="24F3BB5C" w14:textId="77777777" w:rsidR="00264C10" w:rsidRPr="001D13EA" w:rsidRDefault="00264C10" w:rsidP="00227D09">
      <w:pPr>
        <w:numPr>
          <w:ilvl w:val="0"/>
          <w:numId w:val="6"/>
        </w:numPr>
        <w:spacing w:after="0"/>
        <w:ind w:left="425" w:hanging="425"/>
        <w:contextualSpacing/>
        <w:jc w:val="both"/>
        <w:rPr>
          <w:rFonts w:ascii="Times New Roman" w:eastAsia="Times New Roman" w:hAnsi="Times New Roman" w:cs="Times New Roman"/>
          <w:noProof/>
          <w:sz w:val="24"/>
          <w:szCs w:val="24"/>
          <w:lang w:val="id-ID"/>
        </w:rPr>
      </w:pPr>
      <w:r w:rsidRPr="001D13EA">
        <w:rPr>
          <w:rFonts w:ascii="Times New Roman" w:hAnsi="Times New Roman" w:cs="Times New Roman"/>
          <w:noProof/>
          <w:color w:val="000000"/>
          <w:sz w:val="24"/>
          <w:szCs w:val="24"/>
          <w:lang w:val="id-ID"/>
        </w:rPr>
        <w:t>Sedang mengonsumsi obat dengan efek menenangkan.</w:t>
      </w:r>
    </w:p>
    <w:p w14:paraId="35678839" w14:textId="6C1AEE26" w:rsidR="00264C10" w:rsidRPr="001D13EA" w:rsidRDefault="00264C10" w:rsidP="00227D09">
      <w:pPr>
        <w:spacing w:after="0"/>
        <w:ind w:left="425" w:firstLine="425"/>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 xml:space="preserve">Pasien yang sedang mengkonsumsi obat dengan efek menenangkan tidak dimasukkan dalam subjek penelitian karena penggunaan obat tersebut dapat memengaruhi respons pasien terhadap terapi </w:t>
      </w:r>
      <w:r w:rsidR="00105824" w:rsidRPr="001D13EA">
        <w:rPr>
          <w:rFonts w:ascii="Times New Roman" w:eastAsia="Times New Roman" w:hAnsi="Times New Roman" w:cs="Times New Roman"/>
          <w:i/>
          <w:noProof/>
          <w:sz w:val="24"/>
          <w:szCs w:val="24"/>
          <w:lang w:val="id-ID"/>
        </w:rPr>
        <w:t>foot massage</w:t>
      </w:r>
      <w:r w:rsidRPr="001D13EA">
        <w:rPr>
          <w:rFonts w:ascii="Times New Roman" w:eastAsia="Times New Roman" w:hAnsi="Times New Roman" w:cs="Times New Roman"/>
          <w:noProof/>
          <w:sz w:val="24"/>
          <w:szCs w:val="24"/>
          <w:lang w:val="id-ID"/>
        </w:rPr>
        <w:t xml:space="preserve"> dan hasil penelitian. Interaksi antara obat yang menenangkan dengan terapi </w:t>
      </w:r>
      <w:r w:rsidR="00105824" w:rsidRPr="001D13EA">
        <w:rPr>
          <w:rFonts w:ascii="Times New Roman" w:eastAsia="Times New Roman" w:hAnsi="Times New Roman" w:cs="Times New Roman"/>
          <w:i/>
          <w:noProof/>
          <w:sz w:val="24"/>
          <w:szCs w:val="24"/>
          <w:lang w:val="id-ID"/>
        </w:rPr>
        <w:t>foot massage</w:t>
      </w:r>
      <w:r w:rsidRPr="001D13EA">
        <w:rPr>
          <w:rFonts w:ascii="Times New Roman" w:eastAsia="Times New Roman" w:hAnsi="Times New Roman" w:cs="Times New Roman"/>
          <w:noProof/>
          <w:sz w:val="24"/>
          <w:szCs w:val="24"/>
          <w:lang w:val="id-ID"/>
        </w:rPr>
        <w:t xml:space="preserve"> dapat mempengaruhi validitas hasil penelitian terhadap efektivitas terapi pada populasi pasien GGK dengan HD </w:t>
      </w:r>
      <w:r w:rsidRPr="001D13EA">
        <w:rPr>
          <w:rFonts w:ascii="Times New Roman" w:eastAsia="Times New Roman" w:hAnsi="Times New Roman" w:cs="Times New Roman"/>
          <w:noProof/>
          <w:sz w:val="24"/>
          <w:szCs w:val="24"/>
          <w:lang w:val="id-ID"/>
        </w:rPr>
        <w:fldChar w:fldCharType="begin" w:fldLock="1"/>
      </w:r>
      <w:r w:rsidR="00227D09" w:rsidRPr="001D13EA">
        <w:rPr>
          <w:rFonts w:ascii="Times New Roman" w:eastAsia="Times New Roman" w:hAnsi="Times New Roman" w:cs="Times New Roman"/>
          <w:noProof/>
          <w:sz w:val="24"/>
          <w:szCs w:val="24"/>
          <w:lang w:val="id-ID"/>
        </w:rPr>
        <w:instrText>ADDIN CSL_CITATION {"citationItems":[{"id":"ITEM-1","itemData":{"abstract":"Background: A recent cluster of pneumonia cases in Wuhan, China, was caused by a novel betacoronavirus, the 2019 novel coronavirus (2019-nCoV). We report the epidemiological, clinical, laboratory, and radiological characteristics and treatment and clinical outcomes of these patients. Methods: All patients with suspected 2019-nCoV were admitted to a designated hospital in Wuhan. We prospectively collected and analysed data on patients with laboratory-confirmed 2019-nCoV infection by real-time RT-PCR and next-generation sequencing. Data were obtained with standardised data collection forms shared by WHO and the International Severe Acute Respiratory and Emerging Infection Consortium from electronic medical records. Researchers also directly communicated with patients or their families to ascertain epidemiological and symptom data. Outcomes were also compared between patients who had been admitted to the intensive care unit (ICU) and those who had not. Findings: By Jan 2, 2020, 41 admitted hospital patients had been identified as having laboratory-confirmed 2019-nCoV infection. Most of the infected patients were men (30 [73%] of 41); less than half had underlying diseases (13 [32%]), including diabetes (eight [20%]), hypertension (six [15%]), and cardiovascular disease (six [15%]). Median age was 49·0 years (IQR 41·0–58·0). 27 (66%) of 41 patients had been exposed to Huanan seafood market. One family cluster was found. Common symptoms at onset of illness were fever (40 [98%] of 41 patients), cough (31 [76%]), and myalgia or fatigue (18 [44%]); less common symptoms were sputum production (11 [28%] of 39), headache (three [8%] of 38), haemoptysis (two [5%] of 39), and diarrhoea (one [3%] of 38). Dyspnoea developed in 22 (55%) of 40 patients (median time from illness onset to dyspnoea 8·0 days [IQR 5·0–13·0]). 26 (63%) of 41 patients had lymphopenia. All 41 patients had pneumonia with abnormal findings on chest CT. Complications included acute respiratory distress syndrome (12 [29%]), RNAaemia (six [15%]), acute cardiac injury (five [12%]) and secondary infection (four [10%]). 13 (32%) patients were admitted to an ICU and six (15%) died. Compared with non-ICU patients, ICU patients had higher plasma levels of IL2, IL7, IL10, GSCF, IP10, MCP1, MIP1A, and TNFα. Interpretation: The 2019-nCoV infection caused clusters of severe respiratory illness similar to severe acute respiratory syndrome coronavirus and was associated with ICU admission and high mortality. Ma…","author":[{"dropping-particle":"","family":"Soniawati","given":"Diah","non-dropping-particle":"","parse-names":false,"suffix":""},{"dropping-particle":"","family":"Ulfah","given":"Mariah","non-dropping-particle":"","parse-names":false,"suffix":""}],"container-title":"Jurnal Inovasi Penelitian","id":"ITEM-1","issue":"2","issued":{"date-parts":[["2023"]]},"page":"58-66","title":"Penerapan Terapi Foot Massage Pada Pasien Gagal Ginjal Kronik Yang Menjalani Hemodialisa","type":"article-journal","volume":"4"},"uris":["http://www.mendeley.com/documents/?uuid=43badf62-f969-44da-b1a6-8f3eab4df6c9"]}],"mendeley":{"formattedCitation":"(Soniawati &amp; Ulfah, 2023)","plainTextFormattedCitation":"(Soniawati &amp; Ulfah, 2023)","previouslyFormattedCitation":"(Soniawati and Ulfah, 2023)"},"properties":{"noteIndex":0},"schema":"https://github.com/citation-style-language/schema/raw/master/csl-citation.json"}</w:instrText>
      </w:r>
      <w:r w:rsidRPr="001D13EA">
        <w:rPr>
          <w:rFonts w:ascii="Times New Roman" w:eastAsia="Times New Roman" w:hAnsi="Times New Roman" w:cs="Times New Roman"/>
          <w:noProof/>
          <w:sz w:val="24"/>
          <w:szCs w:val="24"/>
          <w:lang w:val="id-ID"/>
        </w:rPr>
        <w:fldChar w:fldCharType="separate"/>
      </w:r>
      <w:r w:rsidR="00227D09" w:rsidRPr="001D13EA">
        <w:rPr>
          <w:rFonts w:ascii="Times New Roman" w:eastAsia="Times New Roman" w:hAnsi="Times New Roman" w:cs="Times New Roman"/>
          <w:noProof/>
          <w:sz w:val="24"/>
          <w:szCs w:val="24"/>
          <w:lang w:val="id-ID"/>
        </w:rPr>
        <w:t>(Soniawati &amp; Ulfah, 2023)</w:t>
      </w:r>
      <w:r w:rsidRPr="001D13EA">
        <w:rPr>
          <w:rFonts w:ascii="Times New Roman" w:eastAsia="Times New Roman" w:hAnsi="Times New Roman" w:cs="Times New Roman"/>
          <w:noProof/>
          <w:sz w:val="24"/>
          <w:szCs w:val="24"/>
          <w:lang w:val="id-ID"/>
        </w:rPr>
        <w:fldChar w:fldCharType="end"/>
      </w:r>
      <w:r w:rsidRPr="001D13EA">
        <w:rPr>
          <w:rFonts w:ascii="Times New Roman" w:eastAsia="Times New Roman" w:hAnsi="Times New Roman" w:cs="Times New Roman"/>
          <w:noProof/>
          <w:sz w:val="24"/>
          <w:szCs w:val="24"/>
          <w:lang w:val="id-ID"/>
        </w:rPr>
        <w:t xml:space="preserve">. </w:t>
      </w:r>
    </w:p>
    <w:p w14:paraId="5FE1B757" w14:textId="77777777" w:rsidR="00264C10" w:rsidRPr="001D13EA" w:rsidRDefault="00264C10" w:rsidP="00227D09">
      <w:pPr>
        <w:numPr>
          <w:ilvl w:val="0"/>
          <w:numId w:val="6"/>
        </w:numPr>
        <w:spacing w:after="0"/>
        <w:ind w:left="425" w:hanging="425"/>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 xml:space="preserve">Penderita GGK yang menjalani prosedur HD dan terpasang akses intra </w:t>
      </w:r>
      <w:r w:rsidRPr="001D13EA">
        <w:rPr>
          <w:rFonts w:ascii="Times New Roman" w:eastAsia="Times New Roman" w:hAnsi="Times New Roman" w:cs="Times New Roman"/>
          <w:i/>
          <w:iCs/>
          <w:noProof/>
          <w:sz w:val="24"/>
          <w:szCs w:val="24"/>
          <w:lang w:val="id-ID"/>
        </w:rPr>
        <w:t>femoralis</w:t>
      </w:r>
      <w:r w:rsidRPr="001D13EA">
        <w:rPr>
          <w:rFonts w:ascii="Times New Roman" w:eastAsia="Times New Roman" w:hAnsi="Times New Roman" w:cs="Times New Roman"/>
          <w:noProof/>
          <w:sz w:val="24"/>
          <w:szCs w:val="24"/>
          <w:lang w:val="id-ID"/>
        </w:rPr>
        <w:t>.</w:t>
      </w:r>
    </w:p>
    <w:p w14:paraId="71436D21" w14:textId="4A844D59" w:rsidR="00264C10" w:rsidRPr="001D13EA" w:rsidRDefault="00264C10" w:rsidP="00227D09">
      <w:pPr>
        <w:spacing w:after="0"/>
        <w:ind w:left="425" w:firstLine="425"/>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 xml:space="preserve">Penderita GGK yang menjalani prosedur HD dengan akses intra </w:t>
      </w:r>
      <w:r w:rsidRPr="001D13EA">
        <w:rPr>
          <w:rFonts w:ascii="Times New Roman" w:eastAsia="Times New Roman" w:hAnsi="Times New Roman" w:cs="Times New Roman"/>
          <w:i/>
          <w:noProof/>
          <w:sz w:val="24"/>
          <w:szCs w:val="24"/>
          <w:lang w:val="id-ID"/>
        </w:rPr>
        <w:t>femoralis</w:t>
      </w:r>
      <w:r w:rsidRPr="001D13EA">
        <w:rPr>
          <w:rFonts w:ascii="Times New Roman" w:eastAsia="Times New Roman" w:hAnsi="Times New Roman" w:cs="Times New Roman"/>
          <w:noProof/>
          <w:sz w:val="24"/>
          <w:szCs w:val="24"/>
          <w:lang w:val="id-ID"/>
        </w:rPr>
        <w:t xml:space="preserve"> tidak dimasukkan dalam subjek studi kasus karena akses intra </w:t>
      </w:r>
      <w:r w:rsidRPr="001D13EA">
        <w:rPr>
          <w:rFonts w:ascii="Times New Roman" w:eastAsia="Times New Roman" w:hAnsi="Times New Roman" w:cs="Times New Roman"/>
          <w:i/>
          <w:noProof/>
          <w:sz w:val="24"/>
          <w:szCs w:val="24"/>
          <w:lang w:val="id-ID"/>
        </w:rPr>
        <w:t>femoralis</w:t>
      </w:r>
      <w:r w:rsidRPr="001D13EA">
        <w:rPr>
          <w:rFonts w:ascii="Times New Roman" w:eastAsia="Times New Roman" w:hAnsi="Times New Roman" w:cs="Times New Roman"/>
          <w:noProof/>
          <w:sz w:val="24"/>
          <w:szCs w:val="24"/>
          <w:lang w:val="id-ID"/>
        </w:rPr>
        <w:t xml:space="preserve"> dapat mempengaruhi proses terapi </w:t>
      </w:r>
      <w:r w:rsidR="00105824" w:rsidRPr="001D13EA">
        <w:rPr>
          <w:rFonts w:ascii="Times New Roman" w:eastAsia="Times New Roman" w:hAnsi="Times New Roman" w:cs="Times New Roman"/>
          <w:i/>
          <w:noProof/>
          <w:sz w:val="24"/>
          <w:szCs w:val="24"/>
          <w:lang w:val="id-ID"/>
        </w:rPr>
        <w:t>foot massage</w:t>
      </w:r>
      <w:r w:rsidRPr="001D13EA">
        <w:rPr>
          <w:rFonts w:ascii="Times New Roman" w:eastAsia="Times New Roman" w:hAnsi="Times New Roman" w:cs="Times New Roman"/>
          <w:noProof/>
          <w:sz w:val="24"/>
          <w:szCs w:val="24"/>
          <w:lang w:val="id-ID"/>
        </w:rPr>
        <w:t xml:space="preserve"> dan hasil penelitian. Penggunaan akses intra </w:t>
      </w:r>
      <w:r w:rsidRPr="001D13EA">
        <w:rPr>
          <w:rFonts w:ascii="Times New Roman" w:eastAsia="Times New Roman" w:hAnsi="Times New Roman" w:cs="Times New Roman"/>
          <w:i/>
          <w:noProof/>
          <w:sz w:val="24"/>
          <w:szCs w:val="24"/>
          <w:lang w:val="id-ID"/>
        </w:rPr>
        <w:t>femoralis</w:t>
      </w:r>
      <w:r w:rsidRPr="001D13EA">
        <w:rPr>
          <w:rFonts w:ascii="Times New Roman" w:eastAsia="Times New Roman" w:hAnsi="Times New Roman" w:cs="Times New Roman"/>
          <w:noProof/>
          <w:sz w:val="24"/>
          <w:szCs w:val="24"/>
          <w:lang w:val="id-ID"/>
        </w:rPr>
        <w:t xml:space="preserve"> dapat membatasi gerakan atau aktivitas kaki pasien, sehingga dapat memengaruhi efektivitas terapi </w:t>
      </w:r>
      <w:r w:rsidR="00105824" w:rsidRPr="001D13EA">
        <w:rPr>
          <w:rFonts w:ascii="Times New Roman" w:eastAsia="Times New Roman" w:hAnsi="Times New Roman" w:cs="Times New Roman"/>
          <w:i/>
          <w:noProof/>
          <w:sz w:val="24"/>
          <w:szCs w:val="24"/>
          <w:lang w:val="id-ID"/>
        </w:rPr>
        <w:t>foot massage</w:t>
      </w:r>
      <w:r w:rsidRPr="001D13EA">
        <w:rPr>
          <w:rFonts w:ascii="Times New Roman" w:eastAsia="Times New Roman" w:hAnsi="Times New Roman" w:cs="Times New Roman"/>
          <w:noProof/>
          <w:sz w:val="24"/>
          <w:szCs w:val="24"/>
          <w:lang w:val="id-ID"/>
        </w:rPr>
        <w:t xml:space="preserve"> pada pasien GGK dengan hemodialisis </w:t>
      </w:r>
      <w:r w:rsidRPr="001D13EA">
        <w:rPr>
          <w:rFonts w:ascii="Times New Roman" w:eastAsia="Times New Roman" w:hAnsi="Times New Roman" w:cs="Times New Roman"/>
          <w:noProof/>
          <w:sz w:val="24"/>
          <w:szCs w:val="24"/>
          <w:lang w:val="id-ID"/>
        </w:rPr>
        <w:fldChar w:fldCharType="begin" w:fldLock="1"/>
      </w:r>
      <w:r w:rsidR="00227D09" w:rsidRPr="001D13EA">
        <w:rPr>
          <w:rFonts w:ascii="Times New Roman" w:eastAsia="Times New Roman" w:hAnsi="Times New Roman" w:cs="Times New Roman"/>
          <w:noProof/>
          <w:sz w:val="24"/>
          <w:szCs w:val="24"/>
          <w:lang w:val="id-ID"/>
        </w:rPr>
        <w:instrText>ADDIN CSL_CITATION {"citationItems":[{"id":"ITEM-1","itemData":{"DOI":"10.51143/jksi.v5i1.194","ISSN":"2527-5798","abstract":"Latar Belakang: Kecemasan merupakan masalah psikososial yang dapat berdampak buruk terhadap prognosis penyakit pasien Tujuan penelitian ini mengidentifikasi pengaruh terapi foot massage terhadap kecemasan pada pasien gagal ginjal kronis yang menjalani hemodialisa di Rumah Sakit Ulin Banjarmasin\r Metode: Penelitian ini menggunakan desain quasi experiment dengan metode pre-posttest with control group design. Sampel dipilih secara puposive sampling yang berpedoman kepada kriteria penelitian,\r Hasil: Sebanyak 40 responden telah dipilih dalam penelitian ini untuk mengikuti terapi foot message dengan karakteristik usia 46-55 tahun (72,5%), jenis kelamin laki-laki (60%), tingkat pendidikan SMA 67,5%), mayoritas responden sudah bekerja (80%) dengan lama menjalani hemodialisis &lt; 1 tahun (67,5%). Responden yang telah diberikan terapi foot massage menunjukan penurunan skor kecemasan secara signifikan dengan nilai p 0,000. Perbedaan yang bermakna juga ditemukan antara kelompok yang diberikan terapi foot message dengan kelompok kontrol dengan nilai p 0,014.\r Kesimpulan: Kecemasan pada pasien gagal ginjal kronis yang menjalani hemodialisa merupakan masalah yang harus segera diatasi. Pemberian terapi foot massage merupakan langkah awal dalam upaya mengurangi kecemasan pada pasien yang menjalani hemodialisis.\r Kata Kunci: Foot Massage, Gagal Ginjal Kronis, Hemodialis, Kecemasan","author":[{"dropping-particle":"","family":"Amaludin","given":"Mimi Mimi","non-dropping-particle":"","parse-names":false,"suffix":""},{"dropping-particle":"","family":"Hamzah","given":"Hamzah","non-dropping-particle":"","parse-names":false,"suffix":""},{"dropping-particle":"","family":"Muhsinin","given":"Muhsinin","non-dropping-particle":"","parse-names":false,"suffix":""}],"container-title":"Jurnal Keperawatan Suaka Insan (Jksi)","id":"ITEM-1","issue":"1","issued":{"date-parts":[["2020"]]},"page":"36-51","title":"Pengaruh Terapi Foot Message Terhadap Kecemasan Pasien Gagal Ginjal Kronik Yang Menjalani Hemodialisa Di Rsud Ulin Banjarmasin","type":"article-journal","volume":"5"},"uris":["http://www.mendeley.com/documents/?uuid=3e9f7f06-0b58-493f-9dee-4ad701fb16e6"]}],"mendeley":{"formattedCitation":"(Amaludin et al., 2020)","manualFormatting":"(Amaludin dkk., 2020)","plainTextFormattedCitation":"(Amaludin et al., 2020)","previouslyFormattedCitation":"(Amaludin et al., 2020)"},"properties":{"noteIndex":0},"schema":"https://github.com/citation-style-language/schema/raw/master/csl-citation.json"}</w:instrText>
      </w:r>
      <w:r w:rsidRPr="001D13EA">
        <w:rPr>
          <w:rFonts w:ascii="Times New Roman" w:eastAsia="Times New Roman" w:hAnsi="Times New Roman" w:cs="Times New Roman"/>
          <w:noProof/>
          <w:sz w:val="24"/>
          <w:szCs w:val="24"/>
          <w:lang w:val="id-ID"/>
        </w:rPr>
        <w:fldChar w:fldCharType="separate"/>
      </w:r>
      <w:r w:rsidRPr="001D13EA">
        <w:rPr>
          <w:rFonts w:ascii="Times New Roman" w:eastAsia="Times New Roman" w:hAnsi="Times New Roman" w:cs="Times New Roman"/>
          <w:noProof/>
          <w:sz w:val="24"/>
          <w:szCs w:val="24"/>
          <w:lang w:val="id-ID"/>
        </w:rPr>
        <w:t>(Amaludin dkk., 2020)</w:t>
      </w:r>
      <w:r w:rsidRPr="001D13EA">
        <w:rPr>
          <w:rFonts w:ascii="Times New Roman" w:eastAsia="Times New Roman" w:hAnsi="Times New Roman" w:cs="Times New Roman"/>
          <w:noProof/>
          <w:sz w:val="24"/>
          <w:szCs w:val="24"/>
          <w:lang w:val="id-ID"/>
        </w:rPr>
        <w:fldChar w:fldCharType="end"/>
      </w:r>
      <w:r w:rsidR="002E3416">
        <w:rPr>
          <w:rFonts w:ascii="Times New Roman" w:eastAsia="Times New Roman" w:hAnsi="Times New Roman" w:cs="Times New Roman"/>
          <w:noProof/>
          <w:sz w:val="24"/>
          <w:szCs w:val="24"/>
          <w:lang w:val="id-ID"/>
        </w:rPr>
        <w:t>.</w:t>
      </w:r>
    </w:p>
    <w:p w14:paraId="42BE73BD" w14:textId="77777777" w:rsidR="00264C10" w:rsidRPr="001D13EA" w:rsidRDefault="00264C10" w:rsidP="00227D09">
      <w:pPr>
        <w:keepNext/>
        <w:keepLines/>
        <w:spacing w:after="0"/>
        <w:jc w:val="both"/>
        <w:outlineLvl w:val="2"/>
        <w:rPr>
          <w:rFonts w:ascii="Times New Roman" w:eastAsia="Times New Roman" w:hAnsi="Times New Roman" w:cs="Times New Roman"/>
          <w:b/>
          <w:bCs/>
          <w:noProof/>
          <w:sz w:val="24"/>
          <w:szCs w:val="24"/>
          <w:lang w:val="id-ID"/>
        </w:rPr>
      </w:pPr>
      <w:bookmarkStart w:id="9" w:name="_Toc162936764"/>
      <w:r w:rsidRPr="001D13EA">
        <w:rPr>
          <w:rFonts w:ascii="Times New Roman" w:eastAsia="Times New Roman" w:hAnsi="Times New Roman" w:cs="Times New Roman"/>
          <w:b/>
          <w:bCs/>
          <w:noProof/>
          <w:sz w:val="24"/>
          <w:szCs w:val="24"/>
          <w:lang w:val="id-ID"/>
        </w:rPr>
        <w:lastRenderedPageBreak/>
        <w:t>Identifikasi Masalah Keperawatan (Ansietas pada penderita GGK yang HD)</w:t>
      </w:r>
      <w:bookmarkEnd w:id="9"/>
    </w:p>
    <w:p w14:paraId="1F6AF11B" w14:textId="77777777" w:rsidR="00264C10" w:rsidRPr="001D13EA" w:rsidRDefault="00264C10" w:rsidP="00227D09">
      <w:pPr>
        <w:tabs>
          <w:tab w:val="left" w:pos="826"/>
        </w:tabs>
        <w:spacing w:after="0"/>
        <w:ind w:firstLine="504"/>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Hasil pengkajian dari kedua partisipan diperoleh tanda dan gejala yang kurang lebih sama, yaitu meliputi merasa bingung, merasa khawatir dengan akibat, sulit berkonsentrasi, tampak gelisah dan tampak tegang</w:t>
      </w:r>
      <w:r w:rsidRPr="001D13EA">
        <w:rPr>
          <w:rFonts w:ascii="Times New Roman" w:hAnsi="Times New Roman" w:cs="Times New Roman"/>
          <w:noProof/>
          <w:sz w:val="24"/>
          <w:szCs w:val="24"/>
          <w:lang w:val="id-ID"/>
        </w:rPr>
        <w:t xml:space="preserve">. </w:t>
      </w:r>
      <w:r w:rsidRPr="001D13EA">
        <w:rPr>
          <w:rFonts w:ascii="Times New Roman" w:eastAsia="Times New Roman" w:hAnsi="Times New Roman" w:cs="Times New Roman"/>
          <w:noProof/>
          <w:sz w:val="24"/>
          <w:szCs w:val="24"/>
          <w:lang w:val="id-ID"/>
        </w:rPr>
        <w:t xml:space="preserve">Manifestasi klinis tersebut selaras dengan batasan karakteristik diagnosa keperawatan ansietas yang termuat dalam Standar Diagnosis Keperawatan Indonesia (SDKI) (PPNI, 2017). </w:t>
      </w:r>
    </w:p>
    <w:p w14:paraId="64B04B4F" w14:textId="77777777" w:rsidR="00264C10" w:rsidRPr="001D13EA" w:rsidRDefault="00264C10" w:rsidP="00227D09">
      <w:pPr>
        <w:tabs>
          <w:tab w:val="left" w:pos="826"/>
        </w:tabs>
        <w:spacing w:after="0"/>
        <w:ind w:firstLine="504"/>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 xml:space="preserve">Tanda dan gejala yang muncul pada kedua partisipan telah memenuhi kriteria 100% dari batasan karakteristik diagnosa keperawatan ansietas. Berdasarkan analisis tersebut, peneliti memutuskan untuk menegakkan diagnosa keperawatan ansietas berhubungan dengan kekhawatiran mengalami kegagalan </w:t>
      </w:r>
      <w:r w:rsidRPr="001D13EA">
        <w:rPr>
          <w:rFonts w:ascii="Times New Roman" w:eastAsia="Times New Roman" w:hAnsi="Times New Roman" w:cs="Times New Roman"/>
          <w:noProof/>
          <w:sz w:val="24"/>
          <w:szCs w:val="24"/>
          <w:lang w:val="id-ID"/>
        </w:rPr>
        <w:fldChar w:fldCharType="begin" w:fldLock="1"/>
      </w:r>
      <w:r w:rsidR="00227D09" w:rsidRPr="001D13EA">
        <w:rPr>
          <w:rFonts w:ascii="Times New Roman" w:eastAsia="Times New Roman" w:hAnsi="Times New Roman" w:cs="Times New Roman"/>
          <w:noProof/>
          <w:sz w:val="24"/>
          <w:szCs w:val="24"/>
          <w:lang w:val="id-ID"/>
        </w:rPr>
        <w:instrText>ADDIN CSL_CITATION {"citationItems":[{"id":"ITEM-1","itemData":{"author":[{"dropping-particle":"","family":"PPNI","given":"","non-dropping-particle":"","parse-names":false,"suffix":""}],"edition":"1","id":"ITEM-1","issued":{"date-parts":[["2017"]]},"publisher":"DPP PPNI","publisher-place":"Jakarta","title":"Standar Diagnosis Keperawatan Indonesia : Definisi dan Indikator Diagnostik","type":"book"},"uris":["http://www.mendeley.com/documents/?uuid=711b186b-2a24-3de2-b060-61fa448dbeeb"]}],"mendeley":{"formattedCitation":"(PPNI, 2017)","plainTextFormattedCitation":"(PPNI, 2017)","previouslyFormattedCitation":"(PPNI, 2017)"},"properties":{"noteIndex":0},"schema":"https://github.com/citation-style-language/schema/raw/master/csl-citation.json"}</w:instrText>
      </w:r>
      <w:r w:rsidRPr="001D13EA">
        <w:rPr>
          <w:rFonts w:ascii="Times New Roman" w:eastAsia="Times New Roman" w:hAnsi="Times New Roman" w:cs="Times New Roman"/>
          <w:noProof/>
          <w:sz w:val="24"/>
          <w:szCs w:val="24"/>
          <w:lang w:val="id-ID"/>
        </w:rPr>
        <w:fldChar w:fldCharType="separate"/>
      </w:r>
      <w:r w:rsidRPr="001D13EA">
        <w:rPr>
          <w:rFonts w:ascii="Times New Roman" w:eastAsia="Times New Roman" w:hAnsi="Times New Roman" w:cs="Times New Roman"/>
          <w:noProof/>
          <w:sz w:val="24"/>
          <w:szCs w:val="24"/>
          <w:lang w:val="id-ID"/>
        </w:rPr>
        <w:t>(PPNI, 2017)</w:t>
      </w:r>
      <w:r w:rsidRPr="001D13EA">
        <w:rPr>
          <w:rFonts w:ascii="Times New Roman" w:eastAsia="Times New Roman" w:hAnsi="Times New Roman" w:cs="Times New Roman"/>
          <w:noProof/>
          <w:sz w:val="24"/>
          <w:szCs w:val="24"/>
          <w:lang w:val="id-ID"/>
        </w:rPr>
        <w:fldChar w:fldCharType="end"/>
      </w:r>
      <w:r w:rsidRPr="001D13EA">
        <w:rPr>
          <w:rFonts w:ascii="Times New Roman" w:eastAsia="Times New Roman" w:hAnsi="Times New Roman" w:cs="Times New Roman"/>
          <w:noProof/>
          <w:sz w:val="24"/>
          <w:szCs w:val="24"/>
          <w:lang w:val="id-ID"/>
        </w:rPr>
        <w:t xml:space="preserve">. Studi penelitian </w:t>
      </w:r>
      <w:r w:rsidRPr="001D13EA">
        <w:rPr>
          <w:rFonts w:ascii="Times New Roman" w:eastAsia="Times New Roman" w:hAnsi="Times New Roman" w:cs="Times New Roman"/>
          <w:noProof/>
          <w:sz w:val="24"/>
          <w:szCs w:val="24"/>
          <w:lang w:val="id-ID"/>
        </w:rPr>
        <w:fldChar w:fldCharType="begin" w:fldLock="1"/>
      </w:r>
      <w:r w:rsidR="00227D09" w:rsidRPr="001D13EA">
        <w:rPr>
          <w:rFonts w:ascii="Times New Roman" w:eastAsia="Times New Roman" w:hAnsi="Times New Roman" w:cs="Times New Roman"/>
          <w:noProof/>
          <w:sz w:val="24"/>
          <w:szCs w:val="24"/>
          <w:lang w:val="id-ID"/>
        </w:rPr>
        <w:instrText>ADDIN CSL_CITATION {"citationItems":[{"id":"ITEM-1","itemData":{"abstract":"Introduction Pain in post SC patients makes the patient disturbed and uncomfortable. This sensation makes the individual feel tormented, eventually interfering with activities, affecting sleep quality, and slowing down the wound healing process. One of the CAM methods used is hand and foot massage. Purpose To know how the hand and foot massage can influence in pain levels in postpartum mothers after post-cesarean. Methodology The method used is a case report taken during practice at PKU Muhammadiyah Bantul Hospital. The case report taken by the researcher was the patient Mrs A is 28 years old G0P1A0 with 39+1 weeks of gestation for indications of premature rupture membranes and breech presentation of the baby. The patient said this was the patient's first experience of doing an SC and the first experience of feeling post-SC pain. The patient was given massage therapy with hand and foot massage on post-SC postpartum mothers, the massage therapy on hand and foot for 2x24 hours. The Hand and foot massage therapy was given to the patient three times a day, a duration of 5 minutes for hands massage and 10-15 minutes for foot massage. Finding The level pain of a postpartum mother will decreased after hand and foot massage. The level of pain from postpartum mother will decrease from 6 to 3-4 after given foot and hand massage. This case report can be used as a CAM therapy to make pain in postpartum mothers with SC decreased","author":[{"dropping-particle":"","family":"Salamah","given":"Umi","non-dropping-particle":"","parse-names":false,"suffix":""},{"dropping-particle":"","family":"Astuti","given":"Yuni","non-dropping-particle":"","parse-names":false,"suffix":""}],"container-title":"Proceedings University of Muhammadiyah Yogyakarta Undergraduate Conference.","id":"ITEM-1","issue":"2","issued":{"date-parts":[["2022"]]},"page":"206-210","title":"Effect of Hand and Foot Massage Toward Pain Level in Postpartum Mother with Sectio Caesarea : Case Report","type":"article-journal","volume":"2"},"uris":["http://www.mendeley.com/documents/?uuid=756662b2-d127-4cda-99ed-145e85e53535","http://www.mendeley.com/documents/?uuid=d69d9a8d-f515-4343-8605-d2dd1e6afcee"]}],"mendeley":{"formattedCitation":"(Salamah &amp; Astuti, 2022)","manualFormatting":"Salamah &amp; Astuti, (2022)","plainTextFormattedCitation":"(Salamah &amp; Astuti, 2022)","previouslyFormattedCitation":"(Salamah and Astuti, 2022)"},"properties":{"noteIndex":0},"schema":"https://github.com/citation-style-language/schema/raw/master/csl-citation.json"}</w:instrText>
      </w:r>
      <w:r w:rsidRPr="001D13EA">
        <w:rPr>
          <w:rFonts w:ascii="Times New Roman" w:eastAsia="Times New Roman" w:hAnsi="Times New Roman" w:cs="Times New Roman"/>
          <w:noProof/>
          <w:sz w:val="24"/>
          <w:szCs w:val="24"/>
          <w:lang w:val="id-ID"/>
        </w:rPr>
        <w:fldChar w:fldCharType="separate"/>
      </w:r>
      <w:r w:rsidRPr="001D13EA">
        <w:rPr>
          <w:rFonts w:ascii="Times New Roman" w:eastAsia="Times New Roman" w:hAnsi="Times New Roman" w:cs="Times New Roman"/>
          <w:noProof/>
          <w:sz w:val="24"/>
          <w:szCs w:val="24"/>
          <w:lang w:val="id-ID"/>
        </w:rPr>
        <w:t>Salamah &amp; Astuti, (2022)</w:t>
      </w:r>
      <w:r w:rsidRPr="001D13EA">
        <w:rPr>
          <w:rFonts w:ascii="Times New Roman" w:eastAsia="Times New Roman" w:hAnsi="Times New Roman" w:cs="Times New Roman"/>
          <w:noProof/>
          <w:sz w:val="24"/>
          <w:szCs w:val="24"/>
          <w:lang w:val="id-ID"/>
        </w:rPr>
        <w:fldChar w:fldCharType="end"/>
      </w:r>
      <w:r w:rsidRPr="001D13EA">
        <w:rPr>
          <w:rFonts w:ascii="Times New Roman" w:eastAsia="Times New Roman" w:hAnsi="Times New Roman" w:cs="Times New Roman"/>
          <w:noProof/>
          <w:sz w:val="24"/>
          <w:szCs w:val="24"/>
          <w:lang w:val="id-ID"/>
        </w:rPr>
        <w:t xml:space="preserve"> menunjukkan bahwa kekhawatiran mengalami kegagalan menjadi salah satu penyebab terbesar kecemasan pada penderita GGK yang menjalani hemodialisis.</w:t>
      </w:r>
    </w:p>
    <w:p w14:paraId="5A45FFDF" w14:textId="77777777" w:rsidR="00264C10" w:rsidRPr="001D13EA" w:rsidRDefault="00264C10" w:rsidP="00227D09">
      <w:pPr>
        <w:keepNext/>
        <w:keepLines/>
        <w:spacing w:after="0"/>
        <w:jc w:val="both"/>
        <w:outlineLvl w:val="2"/>
        <w:rPr>
          <w:rFonts w:ascii="Times New Roman" w:eastAsia="Times New Roman" w:hAnsi="Times New Roman" w:cs="Times New Roman"/>
          <w:b/>
          <w:bCs/>
          <w:noProof/>
          <w:sz w:val="24"/>
          <w:szCs w:val="24"/>
          <w:lang w:val="id-ID"/>
        </w:rPr>
      </w:pPr>
      <w:bookmarkStart w:id="10" w:name="_Toc162936765"/>
      <w:commentRangeStart w:id="11"/>
      <w:r w:rsidRPr="001D13EA">
        <w:rPr>
          <w:rFonts w:ascii="Times New Roman" w:eastAsia="Times New Roman" w:hAnsi="Times New Roman" w:cs="Times New Roman"/>
          <w:b/>
          <w:bCs/>
          <w:noProof/>
          <w:sz w:val="24"/>
          <w:szCs w:val="24"/>
          <w:lang w:val="id-ID"/>
        </w:rPr>
        <w:t xml:space="preserve">Pelaksanaan </w:t>
      </w:r>
      <w:r w:rsidR="00105824" w:rsidRPr="001D13EA">
        <w:rPr>
          <w:rFonts w:ascii="Times New Roman" w:eastAsia="Times New Roman" w:hAnsi="Times New Roman" w:cs="Times New Roman"/>
          <w:b/>
          <w:bCs/>
          <w:i/>
          <w:noProof/>
          <w:sz w:val="24"/>
          <w:szCs w:val="24"/>
          <w:lang w:val="id-ID"/>
        </w:rPr>
        <w:t>Foot massage</w:t>
      </w:r>
      <w:bookmarkEnd w:id="10"/>
    </w:p>
    <w:p w14:paraId="4A75F69C" w14:textId="77777777" w:rsidR="00264C10" w:rsidRPr="001D13EA" w:rsidRDefault="00264C10" w:rsidP="00227D09">
      <w:pPr>
        <w:tabs>
          <w:tab w:val="left" w:pos="826"/>
        </w:tabs>
        <w:spacing w:after="0"/>
        <w:ind w:firstLine="504"/>
        <w:jc w:val="both"/>
        <w:rPr>
          <w:rFonts w:ascii="Times New Roman" w:hAnsi="Times New Roman" w:cs="Times New Roman"/>
          <w:noProof/>
          <w:color w:val="FF0000"/>
          <w:sz w:val="24"/>
          <w:szCs w:val="24"/>
          <w:lang w:val="id-ID"/>
        </w:rPr>
      </w:pPr>
      <w:r w:rsidRPr="001D13EA">
        <w:rPr>
          <w:rFonts w:ascii="Times New Roman" w:eastAsia="Times New Roman" w:hAnsi="Times New Roman" w:cs="Times New Roman"/>
          <w:noProof/>
          <w:sz w:val="24"/>
          <w:szCs w:val="24"/>
          <w:lang w:val="id-ID"/>
        </w:rPr>
        <w:t xml:space="preserve">Ansietas pada penderita GGK yang menjalani terapi HD dapat diatasi melalui 2 metode, yaitu farmakologis dan non farmakologis. </w:t>
      </w:r>
      <w:r w:rsidRPr="001D13EA">
        <w:rPr>
          <w:rFonts w:ascii="Times New Roman" w:hAnsi="Times New Roman" w:cs="Times New Roman"/>
          <w:noProof/>
          <w:color w:val="000000"/>
          <w:sz w:val="24"/>
          <w:szCs w:val="24"/>
          <w:lang w:val="id-ID"/>
        </w:rPr>
        <w:t>Salah satu intervensi non-farmakologis yang efektif untuk mengurangi ansietas pada penderita GGK adalah terapi pijat kaki (</w:t>
      </w:r>
      <w:r w:rsidR="00105824" w:rsidRPr="001D13EA">
        <w:rPr>
          <w:rFonts w:ascii="Times New Roman" w:hAnsi="Times New Roman" w:cs="Times New Roman"/>
          <w:i/>
          <w:iCs/>
          <w:noProof/>
          <w:color w:val="000000"/>
          <w:sz w:val="24"/>
          <w:szCs w:val="24"/>
          <w:lang w:val="id-ID"/>
        </w:rPr>
        <w:t>foot massage</w:t>
      </w:r>
      <w:r w:rsidRPr="001D13EA">
        <w:rPr>
          <w:rFonts w:ascii="Times New Roman" w:hAnsi="Times New Roman" w:cs="Times New Roman"/>
          <w:noProof/>
          <w:color w:val="000000"/>
          <w:sz w:val="24"/>
          <w:szCs w:val="24"/>
          <w:lang w:val="id-ID"/>
        </w:rPr>
        <w:t xml:space="preserve">) </w:t>
      </w:r>
      <w:r w:rsidRPr="001D13EA">
        <w:rPr>
          <w:rFonts w:ascii="Times New Roman" w:hAnsi="Times New Roman" w:cs="Times New Roman"/>
          <w:noProof/>
          <w:color w:val="000000"/>
          <w:sz w:val="24"/>
          <w:szCs w:val="24"/>
          <w:lang w:val="id-ID"/>
        </w:rPr>
        <w:fldChar w:fldCharType="begin" w:fldLock="1"/>
      </w:r>
      <w:r w:rsidR="00227D09" w:rsidRPr="001D13EA">
        <w:rPr>
          <w:rFonts w:ascii="Times New Roman" w:hAnsi="Times New Roman" w:cs="Times New Roman"/>
          <w:noProof/>
          <w:color w:val="000000"/>
          <w:sz w:val="24"/>
          <w:szCs w:val="24"/>
          <w:lang w:val="id-ID"/>
        </w:rPr>
        <w:instrText>ADDIN CSL_CITATION {"citationItems":[{"id":"ITEM-1","itemData":{"DOI":"10.51143/jksi.v5i1.194","ISSN":"2527-5798","abstract":"Latar Belakang: Kecemasan merupakan masalah psikososial yang dapat berdampak buruk terhadap prognosis penyakit pasien Tujuan penelitian ini mengidentifikasi pengaruh terapi foot massage terhadap kecemasan pada pasien gagal ginjal kronis yang menjalani hemodialisa di Rumah Sakit Ulin Banjarmasin\r Metode: Penelitian ini menggunakan desain quasi experiment dengan metode pre-posttest with control group design. Sampel dipilih secara puposive sampling yang berpedoman kepada kriteria penelitian,\r Hasil: Sebanyak 40 responden telah dipilih dalam penelitian ini untuk mengikuti terapi foot message dengan karakteristik usia 46-55 tahun (72,5%), jenis kelamin laki-laki (60%), tingkat pendidikan SMA 67,5%), mayoritas responden sudah bekerja (80%) dengan lama menjalani hemodialisis &lt; 1 tahun (67,5%). Responden yang telah diberikan terapi foot massage menunjukan penurunan skor kecemasan secara signifikan dengan nilai p 0,000. Perbedaan yang bermakna juga ditemukan antara kelompok yang diberikan terapi foot message dengan kelompok kontrol dengan nilai p 0,014.\r Kesimpulan: Kecemasan pada pasien gagal ginjal kronis yang menjalani hemodialisa merupakan masalah yang harus segera diatasi. Pemberian terapi foot massage merupakan langkah awal dalam upaya mengurangi kecemasan pada pasien yang menjalani hemodialisis.\r Kata Kunci: Foot Massage, Gagal Ginjal Kronis, Hemodialis, Kecemasan","author":[{"dropping-particle":"","family":"Amaludin","given":"Mimi Mimi","non-dropping-particle":"","parse-names":false,"suffix":""},{"dropping-particle":"","family":"Hamzah","given":"Hamzah","non-dropping-particle":"","parse-names":false,"suffix":""},{"dropping-particle":"","family":"Muhsinin","given":"Muhsinin","non-dropping-particle":"","parse-names":false,"suffix":""}],"container-title":"Jurnal Keperawatan Suaka Insan (Jksi)","id":"ITEM-1","issue":"1","issued":{"date-parts":[["2020"]]},"page":"36-51","title":"Pengaruh Terapi Foot Message Terhadap Kecemasan Pasien Gagal Ginjal Kronik Yang Menjalani Hemodialisa Di Rsud Ulin Banjarmasin","type":"article-journal","volume":"5"},"uris":["http://www.mendeley.com/documents/?uuid=3e9f7f06-0b58-493f-9dee-4ad701fb16e6"]}],"mendeley":{"formattedCitation":"(Amaludin et al., 2020)","manualFormatting":"(Amaludin dkk., 2020)","plainTextFormattedCitation":"(Amaludin et al., 2020)","previouslyFormattedCitation":"(Amaludin et al., 2020)"},"properties":{"noteIndex":0},"schema":"https://github.com/citation-style-language/schema/raw/master/csl-citation.json"}</w:instrText>
      </w:r>
      <w:r w:rsidRPr="001D13EA">
        <w:rPr>
          <w:rFonts w:ascii="Times New Roman" w:hAnsi="Times New Roman" w:cs="Times New Roman"/>
          <w:noProof/>
          <w:color w:val="000000"/>
          <w:sz w:val="24"/>
          <w:szCs w:val="24"/>
          <w:lang w:val="id-ID"/>
        </w:rPr>
        <w:fldChar w:fldCharType="separate"/>
      </w:r>
      <w:r w:rsidRPr="001D13EA">
        <w:rPr>
          <w:rFonts w:ascii="Times New Roman" w:hAnsi="Times New Roman" w:cs="Times New Roman"/>
          <w:noProof/>
          <w:color w:val="000000"/>
          <w:sz w:val="24"/>
          <w:szCs w:val="24"/>
          <w:lang w:val="id-ID"/>
        </w:rPr>
        <w:t>(Amaludin dkk., 2020)</w:t>
      </w:r>
      <w:r w:rsidRPr="001D13EA">
        <w:rPr>
          <w:rFonts w:ascii="Times New Roman" w:hAnsi="Times New Roman" w:cs="Times New Roman"/>
          <w:noProof/>
          <w:color w:val="000000"/>
          <w:sz w:val="24"/>
          <w:szCs w:val="24"/>
          <w:lang w:val="id-ID"/>
        </w:rPr>
        <w:fldChar w:fldCharType="end"/>
      </w:r>
      <w:r w:rsidRPr="001D13EA">
        <w:rPr>
          <w:rFonts w:ascii="Times New Roman" w:hAnsi="Times New Roman" w:cs="Times New Roman"/>
          <w:noProof/>
          <w:color w:val="000000"/>
          <w:sz w:val="24"/>
          <w:szCs w:val="24"/>
          <w:lang w:val="id-ID"/>
        </w:rPr>
        <w:t xml:space="preserve">. </w:t>
      </w:r>
      <w:r w:rsidR="00105824" w:rsidRPr="001D13EA">
        <w:rPr>
          <w:rFonts w:ascii="Times New Roman" w:eastAsia="Times New Roman" w:hAnsi="Times New Roman" w:cs="Times New Roman"/>
          <w:i/>
          <w:noProof/>
          <w:sz w:val="24"/>
          <w:szCs w:val="24"/>
          <w:lang w:val="id-ID"/>
        </w:rPr>
        <w:t>Foot massage</w:t>
      </w:r>
      <w:r w:rsidRPr="001D13EA">
        <w:rPr>
          <w:rFonts w:ascii="Times New Roman" w:eastAsia="Times New Roman" w:hAnsi="Times New Roman" w:cs="Times New Roman"/>
          <w:noProof/>
          <w:sz w:val="24"/>
          <w:szCs w:val="24"/>
          <w:lang w:val="id-ID"/>
        </w:rPr>
        <w:t xml:space="preserve"> merupakan terapi non farmakologi yang dilakukan dengan </w:t>
      </w:r>
      <w:r w:rsidRPr="001D13EA">
        <w:rPr>
          <w:rFonts w:ascii="Times New Roman" w:eastAsia="Times New Roman" w:hAnsi="Times New Roman" w:cs="Times New Roman"/>
          <w:noProof/>
          <w:sz w:val="24"/>
          <w:szCs w:val="24"/>
          <w:lang w:val="id-ID"/>
        </w:rPr>
        <w:t xml:space="preserve">cara memijat atau merangsang titik-titik tertentu yang melibatkan pemberian tekanan dan manipulasi pada otot dan jaringan di kaki untuk memberikan rasa nyaman, mengurangi ansietas, dan meningkatkan kesehatan </w:t>
      </w:r>
      <w:r w:rsidRPr="001D13EA">
        <w:rPr>
          <w:rFonts w:ascii="Times New Roman" w:eastAsia="Times New Roman" w:hAnsi="Times New Roman" w:cs="Times New Roman"/>
          <w:noProof/>
          <w:sz w:val="24"/>
          <w:szCs w:val="24"/>
          <w:lang w:val="id-ID"/>
        </w:rPr>
        <w:fldChar w:fldCharType="begin" w:fldLock="1"/>
      </w:r>
      <w:r w:rsidR="00227D09" w:rsidRPr="001D13EA">
        <w:rPr>
          <w:rFonts w:ascii="Times New Roman" w:eastAsia="Times New Roman" w:hAnsi="Times New Roman" w:cs="Times New Roman"/>
          <w:noProof/>
          <w:sz w:val="24"/>
          <w:szCs w:val="24"/>
          <w:lang w:val="id-ID"/>
        </w:rPr>
        <w:instrText>ADDIN CSL_CITATION {"citationItems":[{"id":"ITEM-1","itemData":{"abstract":"Background: A recent cluster of pneumonia cases in Wuhan, China, was caused by a novel betacoronavirus, the 2019 novel coronavirus (2019-nCoV). We report the epidemiological, clinical, laboratory, and radiological characteristics and treatment and clinical outcomes of these patients. Methods: All patients with suspected 2019-nCoV were admitted to a designated hospital in Wuhan. We prospectively collected and analysed data on patients with laboratory-confirmed 2019-nCoV infection by real-time RT-PCR and next-generation sequencing. Data were obtained with standardised data collection forms shared by WHO and the International Severe Acute Respiratory and Emerging Infection Consortium from electronic medical records. Researchers also directly communicated with patients or their families to ascertain epidemiological and symptom data. Outcomes were also compared between patients who had been admitted to the intensive care unit (ICU) and those who had not. Findings: By Jan 2, 2020, 41 admitted hospital patients had been identified as having laboratory-confirmed 2019-nCoV infection. Most of the infected patients were men (30 [73%] of 41); less than half had underlying diseases (13 [32%]), including diabetes (eight [20%]), hypertension (six [15%]), and cardiovascular disease (six [15%]). Median age was 49·0 years (IQR 41·0–58·0). 27 (66%) of 41 patients had been exposed to Huanan seafood market. One family cluster was found. Common symptoms at onset of illness were fever (40 [98%] of 41 patients), cough (31 [76%]), and myalgia or fatigue (18 [44%]); less common symptoms were sputum production (11 [28%] of 39), headache (three [8%] of 38), haemoptysis (two [5%] of 39), and diarrhoea (one [3%] of 38). Dyspnoea developed in 22 (55%) of 40 patients (median time from illness onset to dyspnoea 8·0 days [IQR 5·0–13·0]). 26 (63%) of 41 patients had lymphopenia. All 41 patients had pneumonia with abnormal findings on chest CT. Complications included acute respiratory distress syndrome (12 [29%]), RNAaemia (six [15%]), acute cardiac injury (five [12%]) and secondary infection (four [10%]). 13 (32%) patients were admitted to an ICU and six (15%) died. Compared with non-ICU patients, ICU patients had higher plasma levels of IL2, IL7, IL10, GSCF, IP10, MCP1, MIP1A, and TNFα. Interpretation: The 2019-nCoV infection caused clusters of severe respiratory illness similar to severe acute respiratory syndrome coronavirus and was associated with ICU admission and high mortality. Ma…","author":[{"dropping-particle":"","family":"Soniawati","given":"Diah","non-dropping-particle":"","parse-names":false,"suffix":""},{"dropping-particle":"","family":"Ulfah","given":"Mariah","non-dropping-particle":"","parse-names":false,"suffix":""}],"container-title":"Jurnal Inovasi Penelitian","id":"ITEM-1","issue":"2","issued":{"date-parts":[["2023"]]},"page":"58-66","title":"Penerapan Terapi Foot Massage Pada Pasien Gagal Ginjal Kronik Yang Menjalani Hemodialisa","type":"article-journal","volume":"4"},"uris":["http://www.mendeley.com/documents/?uuid=43badf62-f969-44da-b1a6-8f3eab4df6c9"]}],"mendeley":{"formattedCitation":"(Soniawati &amp; Ulfah, 2023)","plainTextFormattedCitation":"(Soniawati &amp; Ulfah, 2023)","previouslyFormattedCitation":"(Soniawati and Ulfah, 2023)"},"properties":{"noteIndex":0},"schema":"https://github.com/citation-style-language/schema/raw/master/csl-citation.json"}</w:instrText>
      </w:r>
      <w:r w:rsidRPr="001D13EA">
        <w:rPr>
          <w:rFonts w:ascii="Times New Roman" w:eastAsia="Times New Roman" w:hAnsi="Times New Roman" w:cs="Times New Roman"/>
          <w:noProof/>
          <w:sz w:val="24"/>
          <w:szCs w:val="24"/>
          <w:lang w:val="id-ID"/>
        </w:rPr>
        <w:fldChar w:fldCharType="separate"/>
      </w:r>
      <w:r w:rsidR="00227D09" w:rsidRPr="001D13EA">
        <w:rPr>
          <w:rFonts w:ascii="Times New Roman" w:eastAsia="Times New Roman" w:hAnsi="Times New Roman" w:cs="Times New Roman"/>
          <w:noProof/>
          <w:sz w:val="24"/>
          <w:szCs w:val="24"/>
          <w:lang w:val="id-ID"/>
        </w:rPr>
        <w:t>(Soniawati &amp; Ulfah, 2023)</w:t>
      </w:r>
      <w:r w:rsidRPr="001D13EA">
        <w:rPr>
          <w:rFonts w:ascii="Times New Roman" w:eastAsia="Times New Roman" w:hAnsi="Times New Roman" w:cs="Times New Roman"/>
          <w:noProof/>
          <w:sz w:val="24"/>
          <w:szCs w:val="24"/>
          <w:lang w:val="id-ID"/>
        </w:rPr>
        <w:fldChar w:fldCharType="end"/>
      </w:r>
      <w:r w:rsidRPr="001D13EA">
        <w:rPr>
          <w:rFonts w:ascii="Times New Roman" w:eastAsia="Times New Roman" w:hAnsi="Times New Roman" w:cs="Times New Roman"/>
          <w:noProof/>
          <w:sz w:val="24"/>
          <w:szCs w:val="24"/>
          <w:lang w:val="id-ID"/>
        </w:rPr>
        <w:t>.</w:t>
      </w:r>
      <w:r w:rsidRPr="001D13EA">
        <w:rPr>
          <w:rFonts w:ascii="Times New Roman" w:hAnsi="Times New Roman" w:cs="Times New Roman"/>
          <w:i/>
          <w:noProof/>
          <w:color w:val="000000"/>
          <w:sz w:val="24"/>
          <w:szCs w:val="24"/>
          <w:lang w:val="id-ID"/>
        </w:rPr>
        <w:t xml:space="preserve"> </w:t>
      </w:r>
      <w:commentRangeEnd w:id="11"/>
      <w:r w:rsidR="004523C3">
        <w:rPr>
          <w:rStyle w:val="CommentReference"/>
        </w:rPr>
        <w:commentReference w:id="11"/>
      </w:r>
    </w:p>
    <w:p w14:paraId="2A82AE64" w14:textId="77777777" w:rsidR="00264C10" w:rsidRPr="001D13EA" w:rsidRDefault="00264C10" w:rsidP="00227D09">
      <w:pPr>
        <w:tabs>
          <w:tab w:val="left" w:pos="826"/>
        </w:tabs>
        <w:spacing w:after="0"/>
        <w:ind w:firstLine="504"/>
        <w:jc w:val="both"/>
        <w:rPr>
          <w:rFonts w:ascii="Times New Roman" w:hAnsi="Times New Roman" w:cs="Times New Roman"/>
          <w:noProof/>
          <w:color w:val="000000"/>
          <w:sz w:val="24"/>
          <w:szCs w:val="24"/>
          <w:lang w:val="id-ID"/>
        </w:rPr>
      </w:pPr>
      <w:r w:rsidRPr="001D13EA">
        <w:rPr>
          <w:rFonts w:ascii="Times New Roman" w:hAnsi="Times New Roman" w:cs="Times New Roman"/>
          <w:noProof/>
          <w:color w:val="000000"/>
          <w:sz w:val="24"/>
          <w:szCs w:val="24"/>
          <w:lang w:val="id-ID"/>
        </w:rPr>
        <w:t xml:space="preserve">Terapi </w:t>
      </w:r>
      <w:r w:rsidR="00105824" w:rsidRPr="001D13EA">
        <w:rPr>
          <w:rFonts w:ascii="Times New Roman" w:hAnsi="Times New Roman" w:cs="Times New Roman"/>
          <w:i/>
          <w:iCs/>
          <w:noProof/>
          <w:color w:val="000000"/>
          <w:sz w:val="24"/>
          <w:szCs w:val="24"/>
          <w:lang w:val="id-ID"/>
        </w:rPr>
        <w:t>foot massage</w:t>
      </w:r>
      <w:r w:rsidRPr="001D13EA">
        <w:rPr>
          <w:rFonts w:ascii="Times New Roman" w:hAnsi="Times New Roman" w:cs="Times New Roman"/>
          <w:noProof/>
          <w:color w:val="000000"/>
          <w:sz w:val="24"/>
          <w:szCs w:val="24"/>
          <w:lang w:val="id-ID"/>
        </w:rPr>
        <w:t xml:space="preserve"> dapat membantu meningkatkan rasa nyaman dan menurunkan tingkat ansietas penderita melalui mekanisme kerja pada sistem syaraf parasimpatis dan cabang syaraf otonom untuk menghasilkan kondisi relaksasi </w:t>
      </w:r>
      <w:r w:rsidRPr="001D13EA">
        <w:rPr>
          <w:rFonts w:ascii="Times New Roman" w:hAnsi="Times New Roman" w:cs="Times New Roman"/>
          <w:noProof/>
          <w:color w:val="000000"/>
          <w:sz w:val="24"/>
          <w:szCs w:val="24"/>
          <w:lang w:val="id-ID"/>
        </w:rPr>
        <w:fldChar w:fldCharType="begin" w:fldLock="1"/>
      </w:r>
      <w:r w:rsidR="00227D09" w:rsidRPr="001D13EA">
        <w:rPr>
          <w:rFonts w:ascii="Times New Roman" w:hAnsi="Times New Roman" w:cs="Times New Roman"/>
          <w:noProof/>
          <w:color w:val="000000"/>
          <w:sz w:val="24"/>
          <w:szCs w:val="24"/>
          <w:lang w:val="id-ID"/>
        </w:rPr>
        <w:instrText>ADDIN CSL_CITATION {"citationItems":[{"id":"ITEM-1","itemData":{"ISSN":"2655-8106","abstract":"Perkembangan teknologi di jaman modern ini merubah gaya hidup masyarakat, sehingga menkonsumsi makanan yang tidak sehat mengakibatkan munculnya penyakit kronis yaitu Gagal Ginjal Kronik. Pasien dengan gagal ginjal kronik akan melaksanakan sebuah terapi yakni terapi hemodialisa sepanjang usianya yang tentu akan berdampak pada kecemasan pasien. Kecemasan pasien dapat diatasi dengan terapi non farmakologi yaitu terapi foot massage . Tujuan dari literature review ini yakni guna melihat efektivitas terapi holistik foot massage terhadap tingkat kecemasan pada pasien hemodialisa. Literature review dengan metode pencarian artikel memakai PICOT question pada database Google Scholar merupakan study yang dipakai didalam penelitian ini. Pada artikel teks lengkap, berbahasa Indonesia serta Inggris diberikan batasan pada penelusurannya, tetapi batasan penelusuran tersebut berlaku hanya untuk artikel yang diterbitkan di tahun 2016 sampai 2020. Dari batasan penelusuran tersebut diperoleh 10 artikel yang kemudian dilaksanakan identifikasi serta screening. Peneliti memperoleh 6 artikel yang relevan terhadap standar inklusi serta eksklusi. 5 artikel menggunakan terapi Foot Massage terhadap tingkat kecemasan, 1 artikel mengenai foot massage terhadap perubahan kualitas tidur. Keseluruhan artikel jurnal tersebut membuktikan bahwa terapi foot massage dapat mempengaruhi penurunan tingkat kecemasan dan meningkatkan kualitas tidur. Terapi Foot massage dapat digunakan sebagai terapi alternatif non farmakologi didalam mengurangi tingkat kecemasan pada seseorang yang sedang melakukan Hemodialisa.","author":[{"dropping-particle":"","family":"Rudiyanto","given":"","non-dropping-particle":"","parse-names":false,"suffix":""},{"dropping-particle":"","family":"Dewani","given":"Ni Kadek Manik","non-dropping-particle":"","parse-names":false,"suffix":""},{"dropping-particle":"","family":"Rachmawan","given":"Ivan","non-dropping-particle":"","parse-names":false,"suffix":""}],"container-title":"Jurnal Keperawatan Jiwa","id":"ITEM-1","issue":"3","issued":{"date-parts":[["2022"]]},"page":"557-564","title":"Efektivitas Terapi Holistik “Foot Massage” terhadap Tingkat Kecemasan Pasien Hemodialisa: Studi Literatur","type":"article-journal","volume":"10"},"uris":["http://www.mendeley.com/documents/?uuid=8be4c141-8ea4-4dc1-874f-822ed3af94f0"]}],"mendeley":{"formattedCitation":"(Rudiyanto et al., 2022)","manualFormatting":"(Rudiyanto dkk., 2022)","plainTextFormattedCitation":"(Rudiyanto et al., 2022)","previouslyFormattedCitation":"(Rudiyanto et al., 2022)"},"properties":{"noteIndex":0},"schema":"https://github.com/citation-style-language/schema/raw/master/csl-citation.json"}</w:instrText>
      </w:r>
      <w:r w:rsidRPr="001D13EA">
        <w:rPr>
          <w:rFonts w:ascii="Times New Roman" w:hAnsi="Times New Roman" w:cs="Times New Roman"/>
          <w:noProof/>
          <w:color w:val="000000"/>
          <w:sz w:val="24"/>
          <w:szCs w:val="24"/>
          <w:lang w:val="id-ID"/>
        </w:rPr>
        <w:fldChar w:fldCharType="separate"/>
      </w:r>
      <w:r w:rsidRPr="001D13EA">
        <w:rPr>
          <w:rFonts w:ascii="Times New Roman" w:hAnsi="Times New Roman" w:cs="Times New Roman"/>
          <w:noProof/>
          <w:color w:val="000000"/>
          <w:sz w:val="24"/>
          <w:szCs w:val="24"/>
          <w:lang w:val="id-ID"/>
        </w:rPr>
        <w:t>(Rudiyanto dkk., 2022)</w:t>
      </w:r>
      <w:r w:rsidRPr="001D13EA">
        <w:rPr>
          <w:rFonts w:ascii="Times New Roman" w:hAnsi="Times New Roman" w:cs="Times New Roman"/>
          <w:noProof/>
          <w:color w:val="000000"/>
          <w:sz w:val="24"/>
          <w:szCs w:val="24"/>
          <w:lang w:val="id-ID"/>
        </w:rPr>
        <w:fldChar w:fldCharType="end"/>
      </w:r>
      <w:r w:rsidRPr="001D13EA">
        <w:rPr>
          <w:rFonts w:ascii="Times New Roman" w:hAnsi="Times New Roman" w:cs="Times New Roman"/>
          <w:noProof/>
          <w:color w:val="000000"/>
          <w:sz w:val="24"/>
          <w:szCs w:val="24"/>
          <w:lang w:val="id-ID"/>
        </w:rPr>
        <w:t xml:space="preserve">. </w:t>
      </w:r>
      <w:r w:rsidRPr="001D13EA">
        <w:rPr>
          <w:rFonts w:ascii="Times New Roman" w:eastAsia="Times New Roman" w:hAnsi="Times New Roman" w:cs="Times New Roman"/>
          <w:noProof/>
          <w:sz w:val="24"/>
          <w:szCs w:val="24"/>
          <w:lang w:val="id-ID"/>
        </w:rPr>
        <w:t xml:space="preserve">Bentuk terapi pijat ini berfokus khusus pada area kaki dan diyakini memiliki berbagai manfaat kesehatan, termasuk mengurangi nyeri dan ansietas, serta meningkatkan kualitas tidur </w:t>
      </w:r>
      <w:r w:rsidRPr="001D13EA">
        <w:rPr>
          <w:rFonts w:ascii="Times New Roman" w:eastAsia="Times New Roman" w:hAnsi="Times New Roman" w:cs="Times New Roman"/>
          <w:noProof/>
          <w:sz w:val="24"/>
          <w:szCs w:val="24"/>
          <w:lang w:val="id-ID"/>
        </w:rPr>
        <w:fldChar w:fldCharType="begin" w:fldLock="1"/>
      </w:r>
      <w:r w:rsidR="00227D09" w:rsidRPr="001D13EA">
        <w:rPr>
          <w:rFonts w:ascii="Times New Roman" w:eastAsia="Times New Roman" w:hAnsi="Times New Roman" w:cs="Times New Roman"/>
          <w:noProof/>
          <w:sz w:val="24"/>
          <w:szCs w:val="24"/>
          <w:lang w:val="id-ID"/>
        </w:rPr>
        <w:instrText>ADDIN CSL_CITATION {"citationItems":[{"id":"ITEM-1","itemData":{"DOI":"10.51143/jksi.v5i1.194","ISSN":"2527-5798","abstract":"Latar Belakang: Kecemasan merupakan masalah psikososial yang dapat berdampak buruk terhadap prognosis penyakit pasien Tujuan penelitian ini mengidentifikasi pengaruh terapi foot massage terhadap kecemasan pada pasien gagal ginjal kronis yang menjalani hemodialisa di Rumah Sakit Ulin Banjarmasin\r Metode: Penelitian ini menggunakan desain quasi experiment dengan metode pre-posttest with control group design. Sampel dipilih secara puposive sampling yang berpedoman kepada kriteria penelitian,\r Hasil: Sebanyak 40 responden telah dipilih dalam penelitian ini untuk mengikuti terapi foot message dengan karakteristik usia 46-55 tahun (72,5%), jenis kelamin laki-laki (60%), tingkat pendidikan SMA 67,5%), mayoritas responden sudah bekerja (80%) dengan lama menjalani hemodialisis &lt; 1 tahun (67,5%). Responden yang telah diberikan terapi foot massage menunjukan penurunan skor kecemasan secara signifikan dengan nilai p 0,000. Perbedaan yang bermakna juga ditemukan antara kelompok yang diberikan terapi foot message dengan kelompok kontrol dengan nilai p 0,014.\r Kesimpulan: Kecemasan pada pasien gagal ginjal kronis yang menjalani hemodialisa merupakan masalah yang harus segera diatasi. Pemberian terapi foot massage merupakan langkah awal dalam upaya mengurangi kecemasan pada pasien yang menjalani hemodialisis.\r Kata Kunci: Foot Massage, Gagal Ginjal Kronis, Hemodialis, Kecemasan","author":[{"dropping-particle":"","family":"Amaludin","given":"Mimi Mimi","non-dropping-particle":"","parse-names":false,"suffix":""},{"dropping-particle":"","family":"Hamzah","given":"Hamzah","non-dropping-particle":"","parse-names":false,"suffix":""},{"dropping-particle":"","family":"Muhsinin","given":"Muhsinin","non-dropping-particle":"","parse-names":false,"suffix":""}],"container-title":"Jurnal Keperawatan Suaka Insan (Jksi)","id":"ITEM-1","issue":"1","issued":{"date-parts":[["2020"]]},"page":"36-51","title":"Pengaruh Terapi Foot Message Terhadap Kecemasan Pasien Gagal Ginjal Kronik Yang Menjalani Hemodialisa Di Rsud Ulin Banjarmasin","type":"article-journal","volume":"5"},"uris":["http://www.mendeley.com/documents/?uuid=3e9f7f06-0b58-493f-9dee-4ad701fb16e6"]}],"mendeley":{"formattedCitation":"(Amaludin et al., 2020)","manualFormatting":"(Amaludin dkk., 2020)","plainTextFormattedCitation":"(Amaludin et al., 2020)","previouslyFormattedCitation":"(Amaludin et al., 2020)"},"properties":{"noteIndex":0},"schema":"https://github.com/citation-style-language/schema/raw/master/csl-citation.json"}</w:instrText>
      </w:r>
      <w:r w:rsidRPr="001D13EA">
        <w:rPr>
          <w:rFonts w:ascii="Times New Roman" w:eastAsia="Times New Roman" w:hAnsi="Times New Roman" w:cs="Times New Roman"/>
          <w:noProof/>
          <w:sz w:val="24"/>
          <w:szCs w:val="24"/>
          <w:lang w:val="id-ID"/>
        </w:rPr>
        <w:fldChar w:fldCharType="separate"/>
      </w:r>
      <w:r w:rsidRPr="001D13EA">
        <w:rPr>
          <w:rFonts w:ascii="Times New Roman" w:eastAsia="Times New Roman" w:hAnsi="Times New Roman" w:cs="Times New Roman"/>
          <w:noProof/>
          <w:sz w:val="24"/>
          <w:szCs w:val="24"/>
          <w:lang w:val="id-ID"/>
        </w:rPr>
        <w:t>(Amaludin dkk., 2020)</w:t>
      </w:r>
      <w:r w:rsidRPr="001D13EA">
        <w:rPr>
          <w:rFonts w:ascii="Times New Roman" w:eastAsia="Times New Roman" w:hAnsi="Times New Roman" w:cs="Times New Roman"/>
          <w:noProof/>
          <w:sz w:val="24"/>
          <w:szCs w:val="24"/>
          <w:lang w:val="id-ID"/>
        </w:rPr>
        <w:fldChar w:fldCharType="end"/>
      </w:r>
      <w:r w:rsidRPr="001D13EA">
        <w:rPr>
          <w:rFonts w:ascii="Times New Roman" w:eastAsia="Times New Roman" w:hAnsi="Times New Roman" w:cs="Times New Roman"/>
          <w:noProof/>
          <w:sz w:val="24"/>
          <w:szCs w:val="24"/>
          <w:lang w:val="id-ID"/>
        </w:rPr>
        <w:t>.</w:t>
      </w:r>
    </w:p>
    <w:p w14:paraId="7269057F" w14:textId="77777777" w:rsidR="00264C10" w:rsidRPr="001D13EA" w:rsidRDefault="00264C10" w:rsidP="00227D09">
      <w:pPr>
        <w:keepNext/>
        <w:keepLines/>
        <w:spacing w:after="0"/>
        <w:jc w:val="both"/>
        <w:outlineLvl w:val="2"/>
        <w:rPr>
          <w:rFonts w:ascii="Times New Roman" w:eastAsia="Times New Roman" w:hAnsi="Times New Roman" w:cs="Times New Roman"/>
          <w:b/>
          <w:bCs/>
          <w:noProof/>
          <w:sz w:val="24"/>
          <w:szCs w:val="24"/>
          <w:lang w:val="id-ID"/>
        </w:rPr>
      </w:pPr>
      <w:bookmarkStart w:id="12" w:name="_Toc162936766"/>
      <w:r w:rsidRPr="001D13EA">
        <w:rPr>
          <w:rFonts w:ascii="Times New Roman" w:eastAsia="Times New Roman" w:hAnsi="Times New Roman" w:cs="Times New Roman"/>
          <w:b/>
          <w:bCs/>
          <w:noProof/>
          <w:sz w:val="24"/>
          <w:szCs w:val="24"/>
          <w:lang w:val="id-ID"/>
        </w:rPr>
        <w:t>Evaluasi Keperawatan</w:t>
      </w:r>
      <w:bookmarkEnd w:id="12"/>
    </w:p>
    <w:p w14:paraId="4204CACE" w14:textId="77777777" w:rsidR="00264C10" w:rsidRPr="001D13EA" w:rsidRDefault="00264C10" w:rsidP="00227D09">
      <w:pPr>
        <w:tabs>
          <w:tab w:val="left" w:pos="826"/>
        </w:tabs>
        <w:spacing w:after="0"/>
        <w:ind w:firstLine="504"/>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 xml:space="preserve">Evaluasi penurunan tingkat ansietas diamati dengan lembar evaluasi tingkat ansietas yang merujuk pada skala </w:t>
      </w:r>
      <w:r w:rsidRPr="001D13EA">
        <w:rPr>
          <w:rFonts w:ascii="Times New Roman" w:eastAsia="Times New Roman" w:hAnsi="Times New Roman" w:cs="Times New Roman"/>
          <w:i/>
          <w:noProof/>
          <w:sz w:val="24"/>
          <w:szCs w:val="24"/>
          <w:lang w:val="id-ID"/>
        </w:rPr>
        <w:t>Hamilton Anxiety Rating Scale</w:t>
      </w:r>
      <w:r w:rsidRPr="001D13EA">
        <w:rPr>
          <w:rFonts w:ascii="Times New Roman" w:eastAsia="Times New Roman" w:hAnsi="Times New Roman" w:cs="Times New Roman"/>
          <w:noProof/>
          <w:sz w:val="24"/>
          <w:szCs w:val="24"/>
          <w:lang w:val="id-ID"/>
        </w:rPr>
        <w:t xml:space="preserve"> (HARS). Skala HARS merupakan pengukuran kecemasan yang didasarkan pada munculnya gejala pada individu yang mengalami ansietas. Penilaian kecemasan dengan HARS dilakukan dengan kategori 0-4, yaitu tidak ada sama sekali, ringan, sedang, berat, dan sangat berat/panik sesuai dengan persepsi partisipan. Menurut skala HARS terdapat 14 gejala yang nampak pada individu yang mengalami ansietas. Indikator penilaian skala HARS tersebut meliputi:</w:t>
      </w:r>
    </w:p>
    <w:p w14:paraId="4CE50971" w14:textId="77777777" w:rsidR="00264C10" w:rsidRPr="001D13EA" w:rsidRDefault="00264C10" w:rsidP="00227D09">
      <w:pPr>
        <w:spacing w:after="0"/>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Kurang dari 14</w:t>
      </w:r>
      <w:r w:rsidR="00227D09" w:rsidRPr="001D13EA">
        <w:rPr>
          <w:rFonts w:ascii="Times New Roman" w:eastAsia="Times New Roman" w:hAnsi="Times New Roman" w:cs="Times New Roman"/>
          <w:noProof/>
          <w:sz w:val="24"/>
          <w:szCs w:val="24"/>
          <w:lang w:val="id-ID"/>
        </w:rPr>
        <w:t xml:space="preserve"> </w:t>
      </w:r>
      <w:r w:rsidRPr="001D13EA">
        <w:rPr>
          <w:rFonts w:ascii="Times New Roman" w:eastAsia="Times New Roman" w:hAnsi="Times New Roman" w:cs="Times New Roman"/>
          <w:noProof/>
          <w:sz w:val="24"/>
          <w:szCs w:val="24"/>
          <w:lang w:val="id-ID"/>
        </w:rPr>
        <w:t xml:space="preserve">= Tidak mengalami kecemasan </w:t>
      </w:r>
    </w:p>
    <w:p w14:paraId="09A80E45" w14:textId="77777777" w:rsidR="00264C10" w:rsidRPr="001D13EA" w:rsidRDefault="00264C10" w:rsidP="00227D09">
      <w:pPr>
        <w:spacing w:after="0"/>
        <w:contextualSpacing/>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lastRenderedPageBreak/>
        <w:t xml:space="preserve">14 – 20 = Kecemasan ringan </w:t>
      </w:r>
    </w:p>
    <w:p w14:paraId="0F3814DB" w14:textId="77777777" w:rsidR="00264C10" w:rsidRPr="001D13EA" w:rsidRDefault="00264C10" w:rsidP="00227D09">
      <w:pPr>
        <w:spacing w:after="0"/>
        <w:contextualSpacing/>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 xml:space="preserve">21 – 27 = Kecemasan sedang </w:t>
      </w:r>
    </w:p>
    <w:p w14:paraId="7584DA57" w14:textId="77777777" w:rsidR="00264C10" w:rsidRPr="001D13EA" w:rsidRDefault="00264C10" w:rsidP="00227D09">
      <w:pPr>
        <w:spacing w:after="0"/>
        <w:contextualSpacing/>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 xml:space="preserve">28 – 41= Kecemasan berat </w:t>
      </w:r>
    </w:p>
    <w:p w14:paraId="04B93212" w14:textId="77777777" w:rsidR="00264C10" w:rsidRPr="001D13EA" w:rsidRDefault="00264C10" w:rsidP="00227D09">
      <w:pPr>
        <w:spacing w:after="0"/>
        <w:contextualSpacing/>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42 – 56= Kecemasan sangat berat</w:t>
      </w:r>
    </w:p>
    <w:p w14:paraId="4FC296C2" w14:textId="4CAC2A4F" w:rsidR="00264C10" w:rsidRPr="001D13EA" w:rsidRDefault="00264C10" w:rsidP="00227D09">
      <w:pPr>
        <w:tabs>
          <w:tab w:val="left" w:pos="826"/>
        </w:tabs>
        <w:spacing w:after="0"/>
        <w:ind w:firstLine="504"/>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 xml:space="preserve">Berdasarkan penurunan tingkat ansietas pada kedua partisipan setelah mendapat terapi, </w:t>
      </w:r>
      <w:r w:rsidR="002E3416" w:rsidRPr="002E3416">
        <w:rPr>
          <w:rFonts w:ascii="Times New Roman" w:eastAsia="Times New Roman" w:hAnsi="Times New Roman" w:cs="Times New Roman"/>
          <w:noProof/>
          <w:sz w:val="24"/>
          <w:szCs w:val="24"/>
          <w:lang w:val="fi-FI"/>
        </w:rPr>
        <w:t>Dapat disimpulkan bahwa terapi foot massage dapat meredakan stress dan ansietas. Penurunan kecemasan pasien dapat dicapai melalui stimulasi sistem saraf parasimpatis yang terdapat di area kaki. Pijatan pada titik-titik tertentu di kaki dapat merangsang pelepasan endorfin, yaitu hormon yang dapat meningkatkan perasaan nyaman dan rileks sehingga efektif menurunkan tingkat kecemasan pada penderita GGK yang menjalani prosedur HD</w:t>
      </w:r>
      <w:r w:rsidRPr="001D13EA">
        <w:rPr>
          <w:rFonts w:ascii="Times New Roman" w:eastAsia="Times New Roman" w:hAnsi="Times New Roman" w:cs="Times New Roman"/>
          <w:noProof/>
          <w:sz w:val="24"/>
          <w:szCs w:val="24"/>
          <w:lang w:val="id-ID"/>
        </w:rPr>
        <w:t xml:space="preserve">. Hal ini dibuktikan dengan penurunan skala kecemasan Tn.D yang semula bernilai 28 (pertemuan pertama) menjadi 4 (pertemuan ketiga). Sedangkan pada Tn.B mengalami penurunan dari nilai 41 pada pertemuan pertama menjadi 12 pada pertemuan ketiga. Sehingga dapat dikatakan bahwa tingkat kecemasan pada masing-masing partisipan mengalami penurunan dari kecemasan berat dan sangat berat menjadi kecemasan ringan. </w:t>
      </w:r>
    </w:p>
    <w:p w14:paraId="771E6F7C" w14:textId="77777777" w:rsidR="00264C10" w:rsidRPr="001D13EA" w:rsidRDefault="00264C10" w:rsidP="00227D09">
      <w:pPr>
        <w:tabs>
          <w:tab w:val="left" w:pos="826"/>
        </w:tabs>
        <w:spacing w:after="0"/>
        <w:ind w:firstLine="504"/>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 xml:space="preserve">Sesuai dengan studi </w:t>
      </w:r>
      <w:r w:rsidRPr="001D13EA">
        <w:rPr>
          <w:rFonts w:ascii="Times New Roman" w:eastAsia="Times New Roman" w:hAnsi="Times New Roman" w:cs="Times New Roman"/>
          <w:noProof/>
          <w:sz w:val="24"/>
          <w:szCs w:val="24"/>
          <w:lang w:val="id-ID"/>
        </w:rPr>
        <w:fldChar w:fldCharType="begin" w:fldLock="1"/>
      </w:r>
      <w:r w:rsidR="00227D09" w:rsidRPr="001D13EA">
        <w:rPr>
          <w:rFonts w:ascii="Times New Roman" w:eastAsia="Times New Roman" w:hAnsi="Times New Roman" w:cs="Times New Roman"/>
          <w:noProof/>
          <w:sz w:val="24"/>
          <w:szCs w:val="24"/>
          <w:lang w:val="id-ID"/>
        </w:rPr>
        <w:instrText>ADDIN CSL_CITATION {"citationItems":[{"id":"ITEM-1","itemData":{"DOI":"10.51143/jksi.v5i1.194","ISSN":"2527-5798","abstract":"Latar Belakang: Kecemasan merupakan masalah psikososial yang dapat berdampak buruk terhadap prognosis penyakit pasien Tujuan penelitian ini mengidentifikasi pengaruh terapi foot massage terhadap kecemasan pada pasien gagal ginjal kronis yang menjalani hemodialisa di Rumah Sakit Ulin Banjarmasin\r Metode: Penelitian ini menggunakan desain quasi experiment dengan metode pre-posttest with control group design. Sampel dipilih secara puposive sampling yang berpedoman kepada kriteria penelitian,\r Hasil: Sebanyak 40 responden telah dipilih dalam penelitian ini untuk mengikuti terapi foot message dengan karakteristik usia 46-55 tahun (72,5%), jenis kelamin laki-laki (60%), tingkat pendidikan SMA 67,5%), mayoritas responden sudah bekerja (80%) dengan lama menjalani hemodialisis &lt; 1 tahun (67,5%). Responden yang telah diberikan terapi foot massage menunjukan penurunan skor kecemasan secara signifikan dengan nilai p 0,000. Perbedaan yang bermakna juga ditemukan antara kelompok yang diberikan terapi foot message dengan kelompok kontrol dengan nilai p 0,014.\r Kesimpulan: Kecemasan pada pasien gagal ginjal kronis yang menjalani hemodialisa merupakan masalah yang harus segera diatasi. Pemberian terapi foot massage merupakan langkah awal dalam upaya mengurangi kecemasan pada pasien yang menjalani hemodialisis.\r Kata Kunci: Foot Massage, Gagal Ginjal Kronis, Hemodialis, Kecemasan","author":[{"dropping-particle":"","family":"Amaludin","given":"Mimi Mimi","non-dropping-particle":"","parse-names":false,"suffix":""},{"dropping-particle":"","family":"Hamzah","given":"Hamzah","non-dropping-particle":"","parse-names":false,"suffix":""},{"dropping-particle":"","family":"Muhsinin","given":"Muhsinin","non-dropping-particle":"","parse-names":false,"suffix":""}],"container-title":"Jurnal Keperawatan Suaka Insan (Jksi)","id":"ITEM-1","issue":"1","issued":{"date-parts":[["2020"]]},"page":"36-51","title":"Pengaruh Terapi Foot Message Terhadap Kecemasan Pasien Gagal Ginjal Kronik Yang Menjalani Hemodialisa Di Rsud Ulin Banjarmasin","type":"article-journal","volume":"5"},"uris":["http://www.mendeley.com/documents/?uuid=3e9f7f06-0b58-493f-9dee-4ad701fb16e6"]}],"mendeley":{"formattedCitation":"(Amaludin et al., 2020)","manualFormatting":"Amaludin dkk., (2020","plainTextFormattedCitation":"(Amaludin et al., 2020)","previouslyFormattedCitation":"(Amaludin et al., 2020)"},"properties":{"noteIndex":0},"schema":"https://github.com/citation-style-language/schema/raw/master/csl-citation.json"}</w:instrText>
      </w:r>
      <w:r w:rsidRPr="001D13EA">
        <w:rPr>
          <w:rFonts w:ascii="Times New Roman" w:eastAsia="Times New Roman" w:hAnsi="Times New Roman" w:cs="Times New Roman"/>
          <w:noProof/>
          <w:sz w:val="24"/>
          <w:szCs w:val="24"/>
          <w:lang w:val="id-ID"/>
        </w:rPr>
        <w:fldChar w:fldCharType="separate"/>
      </w:r>
      <w:r w:rsidRPr="001D13EA">
        <w:rPr>
          <w:rFonts w:ascii="Times New Roman" w:eastAsia="Times New Roman" w:hAnsi="Times New Roman" w:cs="Times New Roman"/>
          <w:noProof/>
          <w:sz w:val="24"/>
          <w:szCs w:val="24"/>
          <w:lang w:val="id-ID"/>
        </w:rPr>
        <w:t>Amaludin dkk., (2020</w:t>
      </w:r>
      <w:r w:rsidRPr="001D13EA">
        <w:rPr>
          <w:rFonts w:ascii="Times New Roman" w:eastAsia="Times New Roman" w:hAnsi="Times New Roman" w:cs="Times New Roman"/>
          <w:noProof/>
          <w:sz w:val="24"/>
          <w:szCs w:val="24"/>
          <w:lang w:val="id-ID"/>
        </w:rPr>
        <w:fldChar w:fldCharType="end"/>
      </w:r>
      <w:r w:rsidRPr="001D13EA">
        <w:rPr>
          <w:rFonts w:ascii="Times New Roman" w:eastAsia="Times New Roman" w:hAnsi="Times New Roman" w:cs="Times New Roman"/>
          <w:noProof/>
          <w:sz w:val="24"/>
          <w:szCs w:val="24"/>
          <w:lang w:val="id-ID"/>
        </w:rPr>
        <w:t xml:space="preserve">) terapi </w:t>
      </w:r>
      <w:r w:rsidR="00105824" w:rsidRPr="001D13EA">
        <w:rPr>
          <w:rFonts w:ascii="Times New Roman" w:eastAsia="Times New Roman" w:hAnsi="Times New Roman" w:cs="Times New Roman"/>
          <w:i/>
          <w:noProof/>
          <w:sz w:val="24"/>
          <w:szCs w:val="24"/>
          <w:lang w:val="id-ID"/>
        </w:rPr>
        <w:t>foot massage</w:t>
      </w:r>
      <w:r w:rsidRPr="001D13EA">
        <w:rPr>
          <w:rFonts w:ascii="Times New Roman" w:eastAsia="Times New Roman" w:hAnsi="Times New Roman" w:cs="Times New Roman"/>
          <w:noProof/>
          <w:sz w:val="24"/>
          <w:szCs w:val="24"/>
          <w:lang w:val="id-ID"/>
        </w:rPr>
        <w:t xml:space="preserve"> dapat menurunkan skor kecemasan secara signifikan dengan nilai p 0,000. Perbedaan yang bermakna juga ditemukan antara kelompok yang diberikan terapi </w:t>
      </w:r>
      <w:r w:rsidRPr="001D13EA">
        <w:rPr>
          <w:rFonts w:ascii="Times New Roman" w:eastAsia="Times New Roman" w:hAnsi="Times New Roman" w:cs="Times New Roman"/>
          <w:i/>
          <w:noProof/>
          <w:sz w:val="24"/>
          <w:szCs w:val="24"/>
          <w:lang w:val="id-ID"/>
        </w:rPr>
        <w:t>foot message</w:t>
      </w:r>
      <w:r w:rsidRPr="001D13EA">
        <w:rPr>
          <w:rFonts w:ascii="Times New Roman" w:eastAsia="Times New Roman" w:hAnsi="Times New Roman" w:cs="Times New Roman"/>
          <w:noProof/>
          <w:sz w:val="24"/>
          <w:szCs w:val="24"/>
          <w:lang w:val="id-ID"/>
        </w:rPr>
        <w:t xml:space="preserve"> dengan kelompok kontrol dengan nilai p 0,014. Hasil ini menunjukan bahwa ada perbedaan yang signifikan antara </w:t>
      </w:r>
      <w:r w:rsidRPr="001D13EA">
        <w:rPr>
          <w:rFonts w:ascii="Times New Roman" w:eastAsia="Times New Roman" w:hAnsi="Times New Roman" w:cs="Times New Roman"/>
          <w:noProof/>
          <w:sz w:val="24"/>
          <w:szCs w:val="24"/>
          <w:lang w:val="id-ID"/>
        </w:rPr>
        <w:t xml:space="preserve">kelompok yang diberikan terapi </w:t>
      </w:r>
      <w:r w:rsidR="00105824" w:rsidRPr="001D13EA">
        <w:rPr>
          <w:rFonts w:ascii="Times New Roman" w:eastAsia="Times New Roman" w:hAnsi="Times New Roman" w:cs="Times New Roman"/>
          <w:i/>
          <w:noProof/>
          <w:sz w:val="24"/>
          <w:szCs w:val="24"/>
          <w:lang w:val="id-ID"/>
        </w:rPr>
        <w:t>foot massage</w:t>
      </w:r>
      <w:r w:rsidRPr="001D13EA">
        <w:rPr>
          <w:rFonts w:ascii="Times New Roman" w:eastAsia="Times New Roman" w:hAnsi="Times New Roman" w:cs="Times New Roman"/>
          <w:noProof/>
          <w:sz w:val="24"/>
          <w:szCs w:val="24"/>
          <w:lang w:val="id-ID"/>
        </w:rPr>
        <w:t xml:space="preserve"> dengan kelompok kontrol terhadap kecemasan pada pasien GGK yang menjalani HD. Penelitian yang dilakukan oleh </w:t>
      </w:r>
      <w:r w:rsidRPr="001D13EA">
        <w:rPr>
          <w:rFonts w:ascii="Times New Roman" w:eastAsia="Times New Roman" w:hAnsi="Times New Roman" w:cs="Times New Roman"/>
          <w:noProof/>
          <w:sz w:val="24"/>
          <w:szCs w:val="24"/>
          <w:lang w:val="id-ID"/>
        </w:rPr>
        <w:fldChar w:fldCharType="begin" w:fldLock="1"/>
      </w:r>
      <w:r w:rsidR="00227D09" w:rsidRPr="001D13EA">
        <w:rPr>
          <w:rFonts w:ascii="Times New Roman" w:eastAsia="Times New Roman" w:hAnsi="Times New Roman" w:cs="Times New Roman"/>
          <w:noProof/>
          <w:sz w:val="24"/>
          <w:szCs w:val="24"/>
          <w:lang w:val="id-ID"/>
        </w:rPr>
        <w:instrText>ADDIN CSL_CITATION {"citationItems":[{"id":"ITEM-1","itemData":{"abstract":"Background: A recent cluster of pneumonia cases in Wuhan, China, was caused by a novel betacoronavirus, the 2019 novel coronavirus (2019-nCoV). We report the epidemiological, clinical, laboratory, and radiological characteristics and treatment and clinical outcomes of these patients. Methods: All patients with suspected 2019-nCoV were admitted to a designated hospital in Wuhan. We prospectively collected and analysed data on patients with laboratory-confirmed 2019-nCoV infection by real-time RT-PCR and next-generation sequencing. Data were obtained with standardised data collection forms shared by WHO and the International Severe Acute Respiratory and Emerging Infection Consortium from electronic medical records. Researchers also directly communicated with patients or their families to ascertain epidemiological and symptom data. Outcomes were also compared between patients who had been admitted to the intensive care unit (ICU) and those who had not. Findings: By Jan 2, 2020, 41 admitted hospital patients had been identified as having laboratory-confirmed 2019-nCoV infection. Most of the infected patients were men (30 [73%] of 41); less than half had underlying diseases (13 [32%]), including diabetes (eight [20%]), hypertension (six [15%]), and cardiovascular disease (six [15%]). Median age was 49·0 years (IQR 41·0–58·0). 27 (66%) of 41 patients had been exposed to Huanan seafood market. One family cluster was found. Common symptoms at onset of illness were fever (40 [98%] of 41 patients), cough (31 [76%]), and myalgia or fatigue (18 [44%]); less common symptoms were sputum production (11 [28%] of 39), headache (three [8%] of 38), haemoptysis (two [5%] of 39), and diarrhoea (one [3%] of 38). Dyspnoea developed in 22 (55%) of 40 patients (median time from illness onset to dyspnoea 8·0 days [IQR 5·0–13·0]). 26 (63%) of 41 patients had lymphopenia. All 41 patients had pneumonia with abnormal findings on chest CT. Complications included acute respiratory distress syndrome (12 [29%]), RNAaemia (six [15%]), acute cardiac injury (five [12%]) and secondary infection (four [10%]). 13 (32%) patients were admitted to an ICU and six (15%) died. Compared with non-ICU patients, ICU patients had higher plasma levels of IL2, IL7, IL10, GSCF, IP10, MCP1, MIP1A, and TNFα. Interpretation: The 2019-nCoV infection caused clusters of severe respiratory illness similar to severe acute respiratory syndrome coronavirus and was associated with ICU admission and high mortality. Ma…","author":[{"dropping-particle":"","family":"Soniawati","given":"Diah","non-dropping-particle":"","parse-names":false,"suffix":""},{"dropping-particle":"","family":"Ulfah","given":"Mariah","non-dropping-particle":"","parse-names":false,"suffix":""}],"container-title":"Jurnal Inovasi Penelitian","id":"ITEM-1","issue":"2","issued":{"date-parts":[["2023"]]},"page":"58-66","title":"Penerapan Terapi Foot Massage Pada Pasien Gagal Ginjal Kronik Yang Menjalani Hemodialisa","type":"article-journal","volume":"4"},"uris":["http://www.mendeley.com/documents/?uuid=43badf62-f969-44da-b1a6-8f3eab4df6c9"]}],"mendeley":{"formattedCitation":"(Soniawati &amp; Ulfah, 2023)","manualFormatting":"Soniawati &amp; Diah, (2023)","plainTextFormattedCitation":"(Soniawati &amp; Ulfah, 2023)","previouslyFormattedCitation":"(Soniawati and Ulfah, 2023)"},"properties":{"noteIndex":0},"schema":"https://github.com/citation-style-language/schema/raw/master/csl-citation.json"}</w:instrText>
      </w:r>
      <w:r w:rsidRPr="001D13EA">
        <w:rPr>
          <w:rFonts w:ascii="Times New Roman" w:eastAsia="Times New Roman" w:hAnsi="Times New Roman" w:cs="Times New Roman"/>
          <w:noProof/>
          <w:sz w:val="24"/>
          <w:szCs w:val="24"/>
          <w:lang w:val="id-ID"/>
        </w:rPr>
        <w:fldChar w:fldCharType="separate"/>
      </w:r>
      <w:r w:rsidRPr="001D13EA">
        <w:rPr>
          <w:rFonts w:ascii="Times New Roman" w:eastAsia="Times New Roman" w:hAnsi="Times New Roman" w:cs="Times New Roman"/>
          <w:noProof/>
          <w:sz w:val="24"/>
          <w:szCs w:val="24"/>
          <w:lang w:val="id-ID"/>
        </w:rPr>
        <w:t>Soniawati &amp; Diah, (2023)</w:t>
      </w:r>
      <w:r w:rsidRPr="001D13EA">
        <w:rPr>
          <w:rFonts w:ascii="Times New Roman" w:eastAsia="Times New Roman" w:hAnsi="Times New Roman" w:cs="Times New Roman"/>
          <w:noProof/>
          <w:sz w:val="24"/>
          <w:szCs w:val="24"/>
          <w:lang w:val="id-ID"/>
        </w:rPr>
        <w:fldChar w:fldCharType="end"/>
      </w:r>
      <w:r w:rsidRPr="001D13EA">
        <w:rPr>
          <w:rFonts w:ascii="Times New Roman" w:eastAsia="Times New Roman" w:hAnsi="Times New Roman" w:cs="Times New Roman"/>
          <w:noProof/>
          <w:sz w:val="24"/>
          <w:szCs w:val="24"/>
          <w:lang w:val="id-ID"/>
        </w:rPr>
        <w:t xml:space="preserve"> juga memberikan temuan serupa. Studi ini menunjukkan bahwa terapi </w:t>
      </w:r>
      <w:r w:rsidR="00105824" w:rsidRPr="001D13EA">
        <w:rPr>
          <w:rFonts w:ascii="Times New Roman" w:eastAsia="Times New Roman" w:hAnsi="Times New Roman" w:cs="Times New Roman"/>
          <w:i/>
          <w:noProof/>
          <w:sz w:val="24"/>
          <w:szCs w:val="24"/>
          <w:lang w:val="id-ID"/>
        </w:rPr>
        <w:t>foot massage</w:t>
      </w:r>
      <w:r w:rsidRPr="001D13EA">
        <w:rPr>
          <w:rFonts w:ascii="Times New Roman" w:eastAsia="Times New Roman" w:hAnsi="Times New Roman" w:cs="Times New Roman"/>
          <w:noProof/>
          <w:sz w:val="24"/>
          <w:szCs w:val="24"/>
          <w:lang w:val="id-ID"/>
        </w:rPr>
        <w:t xml:space="preserve"> efektif untuk menurunkan skala kecemasan pasien GGK yang menjalani HD. Hal ini dibuktikan dengan skala kecemasan pada pelaksanaan hari pertama menunjukan skor 25 menjadi 21. Pelaksanaan intervensi pada hari kedua didapatkan skor 21 menjadi 15. Intervensi yang dilakukan pada hari ketiga menunjukkan skor sebelum diberikan </w:t>
      </w:r>
      <w:r w:rsidR="00105824" w:rsidRPr="001D13EA">
        <w:rPr>
          <w:rFonts w:ascii="Times New Roman" w:eastAsia="Times New Roman" w:hAnsi="Times New Roman" w:cs="Times New Roman"/>
          <w:i/>
          <w:noProof/>
          <w:sz w:val="24"/>
          <w:szCs w:val="24"/>
          <w:lang w:val="id-ID"/>
        </w:rPr>
        <w:t>foot massage</w:t>
      </w:r>
      <w:r w:rsidRPr="001D13EA">
        <w:rPr>
          <w:rFonts w:ascii="Times New Roman" w:eastAsia="Times New Roman" w:hAnsi="Times New Roman" w:cs="Times New Roman"/>
          <w:noProof/>
          <w:sz w:val="24"/>
          <w:szCs w:val="24"/>
          <w:lang w:val="id-ID"/>
        </w:rPr>
        <w:t xml:space="preserve"> ialah 16 dan setelah diberikan </w:t>
      </w:r>
      <w:r w:rsidR="00105824" w:rsidRPr="001D13EA">
        <w:rPr>
          <w:rFonts w:ascii="Times New Roman" w:eastAsia="Times New Roman" w:hAnsi="Times New Roman" w:cs="Times New Roman"/>
          <w:i/>
          <w:noProof/>
          <w:sz w:val="24"/>
          <w:szCs w:val="24"/>
          <w:lang w:val="id-ID"/>
        </w:rPr>
        <w:t>foot massage</w:t>
      </w:r>
      <w:r w:rsidRPr="001D13EA">
        <w:rPr>
          <w:rFonts w:ascii="Times New Roman" w:eastAsia="Times New Roman" w:hAnsi="Times New Roman" w:cs="Times New Roman"/>
          <w:noProof/>
          <w:sz w:val="24"/>
          <w:szCs w:val="24"/>
          <w:lang w:val="id-ID"/>
        </w:rPr>
        <w:t xml:space="preserve"> menjadi 11. Hasil tersebut mengindikasikan bahwa skala kecemasan pasien menurun dari tingkat sedang menjadi tidak ada kecemasan.</w:t>
      </w:r>
      <w:r w:rsidRPr="001D13EA">
        <w:rPr>
          <w:rFonts w:ascii="Times New Roman" w:eastAsia="Times New Roman" w:hAnsi="Times New Roman" w:cs="Times New Roman"/>
          <w:i/>
          <w:noProof/>
          <w:sz w:val="24"/>
          <w:szCs w:val="24"/>
          <w:lang w:val="id-ID"/>
        </w:rPr>
        <w:t xml:space="preserve"> </w:t>
      </w:r>
      <w:r w:rsidRPr="001D13EA">
        <w:rPr>
          <w:rFonts w:ascii="Times New Roman" w:eastAsia="Times New Roman" w:hAnsi="Times New Roman" w:cs="Times New Roman"/>
          <w:noProof/>
          <w:sz w:val="24"/>
          <w:szCs w:val="24"/>
          <w:lang w:val="id-ID"/>
        </w:rPr>
        <w:t xml:space="preserve"> </w:t>
      </w:r>
    </w:p>
    <w:p w14:paraId="65A7CE2C" w14:textId="77777777" w:rsidR="00264C10" w:rsidRPr="001D13EA" w:rsidRDefault="00264C10" w:rsidP="00227D09">
      <w:pPr>
        <w:tabs>
          <w:tab w:val="left" w:pos="826"/>
        </w:tabs>
        <w:spacing w:after="0"/>
        <w:ind w:firstLine="504"/>
        <w:jc w:val="both"/>
        <w:rPr>
          <w:rFonts w:ascii="Times New Roman" w:eastAsia="Times New Roman" w:hAnsi="Times New Roman" w:cs="Times New Roman"/>
          <w:noProof/>
          <w:sz w:val="24"/>
          <w:szCs w:val="24"/>
          <w:lang w:val="id-ID"/>
        </w:rPr>
      </w:pPr>
      <w:r w:rsidRPr="001D13EA">
        <w:rPr>
          <w:rFonts w:ascii="Times New Roman" w:eastAsia="Times New Roman" w:hAnsi="Times New Roman" w:cs="Times New Roman"/>
          <w:noProof/>
          <w:sz w:val="24"/>
          <w:szCs w:val="24"/>
          <w:lang w:val="id-ID"/>
        </w:rPr>
        <w:t xml:space="preserve">Studi literature review yang dilakukan oleh </w:t>
      </w:r>
      <w:r w:rsidRPr="001D13EA">
        <w:rPr>
          <w:rFonts w:ascii="Times New Roman" w:eastAsia="Times New Roman" w:hAnsi="Times New Roman" w:cs="Times New Roman"/>
          <w:noProof/>
          <w:sz w:val="24"/>
          <w:szCs w:val="24"/>
          <w:lang w:val="id-ID"/>
        </w:rPr>
        <w:fldChar w:fldCharType="begin" w:fldLock="1"/>
      </w:r>
      <w:r w:rsidR="00227D09" w:rsidRPr="001D13EA">
        <w:rPr>
          <w:rFonts w:ascii="Times New Roman" w:eastAsia="Times New Roman" w:hAnsi="Times New Roman" w:cs="Times New Roman"/>
          <w:noProof/>
          <w:sz w:val="24"/>
          <w:szCs w:val="24"/>
          <w:lang w:val="id-ID"/>
        </w:rPr>
        <w:instrText>ADDIN CSL_CITATION {"citationItems":[{"id":"ITEM-1","itemData":{"ISSN":"2655-8106","abstract":"Perkembangan teknologi di jaman modern ini merubah gaya hidup masyarakat, sehingga menkonsumsi makanan yang tidak sehat mengakibatkan munculnya penyakit kronis yaitu Gagal Ginjal Kronik. Pasien dengan gagal ginjal kronik akan melaksanakan sebuah terapi yakni terapi hemodialisa sepanjang usianya yang tentu akan berdampak pada kecemasan pasien. Kecemasan pasien dapat diatasi dengan terapi non farmakologi yaitu terapi foot massage . Tujuan dari literature review ini yakni guna melihat efektivitas terapi holistik foot massage terhadap tingkat kecemasan pada pasien hemodialisa. Literature review dengan metode pencarian artikel memakai PICOT question pada database Google Scholar merupakan study yang dipakai didalam penelitian ini. Pada artikel teks lengkap, berbahasa Indonesia serta Inggris diberikan batasan pada penelusurannya, tetapi batasan penelusuran tersebut berlaku hanya untuk artikel yang diterbitkan di tahun 2016 sampai 2020. Dari batasan penelusuran tersebut diperoleh 10 artikel yang kemudian dilaksanakan identifikasi serta screening. Peneliti memperoleh 6 artikel yang relevan terhadap standar inklusi serta eksklusi. 5 artikel menggunakan terapi Foot Massage terhadap tingkat kecemasan, 1 artikel mengenai foot massage terhadap perubahan kualitas tidur. Keseluruhan artikel jurnal tersebut membuktikan bahwa terapi foot massage dapat mempengaruhi penurunan tingkat kecemasan dan meningkatkan kualitas tidur. Terapi Foot massage dapat digunakan sebagai terapi alternatif non farmakologi didalam mengurangi tingkat kecemasan pada seseorang yang sedang melakukan Hemodialisa.","author":[{"dropping-particle":"","family":"Rudiyanto","given":"","non-dropping-particle":"","parse-names":false,"suffix":""},{"dropping-particle":"","family":"Dewani","given":"Ni Kadek Manik","non-dropping-particle":"","parse-names":false,"suffix":""},{"dropping-particle":"","family":"Rachmawan","given":"Ivan","non-dropping-particle":"","parse-names":false,"suffix":""}],"container-title":"Jurnal Keperawatan Jiwa","id":"ITEM-1","issue":"3","issued":{"date-parts":[["2022"]]},"page":"557-564","title":"Efektivitas Terapi Holistik “Foot Massage” terhadap Tingkat Kecemasan Pasien Hemodialisa: Studi Literatur","type":"article-journal","volume":"10"},"uris":["http://www.mendeley.com/documents/?uuid=8be4c141-8ea4-4dc1-874f-822ed3af94f0"]}],"mendeley":{"formattedCitation":"(Rudiyanto et al., 2022)","manualFormatting":"Rudiyanto dkk., (2022)","plainTextFormattedCitation":"(Rudiyanto et al., 2022)","previouslyFormattedCitation":"(Rudiyanto et al., 2022)"},"properties":{"noteIndex":0},"schema":"https://github.com/citation-style-language/schema/raw/master/csl-citation.json"}</w:instrText>
      </w:r>
      <w:r w:rsidRPr="001D13EA">
        <w:rPr>
          <w:rFonts w:ascii="Times New Roman" w:eastAsia="Times New Roman" w:hAnsi="Times New Roman" w:cs="Times New Roman"/>
          <w:noProof/>
          <w:sz w:val="24"/>
          <w:szCs w:val="24"/>
          <w:lang w:val="id-ID"/>
        </w:rPr>
        <w:fldChar w:fldCharType="separate"/>
      </w:r>
      <w:r w:rsidRPr="001D13EA">
        <w:rPr>
          <w:rFonts w:ascii="Times New Roman" w:eastAsia="Times New Roman" w:hAnsi="Times New Roman" w:cs="Times New Roman"/>
          <w:noProof/>
          <w:sz w:val="24"/>
          <w:szCs w:val="24"/>
          <w:lang w:val="id-ID"/>
        </w:rPr>
        <w:t>Rudiyanto dkk., (2022)</w:t>
      </w:r>
      <w:r w:rsidRPr="001D13EA">
        <w:rPr>
          <w:rFonts w:ascii="Times New Roman" w:eastAsia="Times New Roman" w:hAnsi="Times New Roman" w:cs="Times New Roman"/>
          <w:noProof/>
          <w:sz w:val="24"/>
          <w:szCs w:val="24"/>
          <w:lang w:val="id-ID"/>
        </w:rPr>
        <w:fldChar w:fldCharType="end"/>
      </w:r>
      <w:r w:rsidRPr="001D13EA">
        <w:rPr>
          <w:rFonts w:ascii="Times New Roman" w:eastAsia="Times New Roman" w:hAnsi="Times New Roman" w:cs="Times New Roman"/>
          <w:noProof/>
          <w:sz w:val="24"/>
          <w:szCs w:val="24"/>
          <w:lang w:val="id-ID"/>
        </w:rPr>
        <w:t xml:space="preserve"> dengan judul "Efektivitas Terapi Holistik “</w:t>
      </w:r>
      <w:r w:rsidR="00105824" w:rsidRPr="001D13EA">
        <w:rPr>
          <w:rFonts w:ascii="Times New Roman" w:eastAsia="Times New Roman" w:hAnsi="Times New Roman" w:cs="Times New Roman"/>
          <w:i/>
          <w:noProof/>
          <w:sz w:val="24"/>
          <w:szCs w:val="24"/>
          <w:lang w:val="id-ID"/>
        </w:rPr>
        <w:t>Foot massage</w:t>
      </w:r>
      <w:r w:rsidRPr="001D13EA">
        <w:rPr>
          <w:rFonts w:ascii="Times New Roman" w:eastAsia="Times New Roman" w:hAnsi="Times New Roman" w:cs="Times New Roman"/>
          <w:noProof/>
          <w:sz w:val="24"/>
          <w:szCs w:val="24"/>
          <w:lang w:val="id-ID"/>
        </w:rPr>
        <w:t xml:space="preserve">” Terhadap Tingkat Kecemasan Pasien Hemodialisa” menunjukkan bahwa terapi </w:t>
      </w:r>
      <w:r w:rsidR="00105824" w:rsidRPr="001D13EA">
        <w:rPr>
          <w:rFonts w:ascii="Times New Roman" w:eastAsia="Times New Roman" w:hAnsi="Times New Roman" w:cs="Times New Roman"/>
          <w:i/>
          <w:noProof/>
          <w:sz w:val="24"/>
          <w:szCs w:val="24"/>
          <w:lang w:val="id-ID"/>
        </w:rPr>
        <w:t>foot massage</w:t>
      </w:r>
      <w:r w:rsidRPr="001D13EA">
        <w:rPr>
          <w:rFonts w:ascii="Times New Roman" w:eastAsia="Times New Roman" w:hAnsi="Times New Roman" w:cs="Times New Roman"/>
          <w:noProof/>
          <w:sz w:val="24"/>
          <w:szCs w:val="24"/>
          <w:lang w:val="id-ID"/>
        </w:rPr>
        <w:t xml:space="preserve"> secara signifikan menurunkan intensitas nyeri dan kecemasan serta meningkatkan kualitas tidur pasien.</w:t>
      </w:r>
    </w:p>
    <w:p w14:paraId="719D5E00" w14:textId="77777777" w:rsidR="00264C10" w:rsidRPr="001D13EA" w:rsidRDefault="00264C10" w:rsidP="00227D09">
      <w:pPr>
        <w:tabs>
          <w:tab w:val="left" w:pos="826"/>
        </w:tabs>
        <w:spacing w:after="0"/>
        <w:jc w:val="both"/>
        <w:rPr>
          <w:rFonts w:ascii="Times New Roman" w:hAnsi="Times New Roman" w:cs="Times New Roman"/>
          <w:noProof/>
          <w:color w:val="000000"/>
          <w:sz w:val="24"/>
          <w:szCs w:val="24"/>
          <w:lang w:val="id-ID"/>
        </w:rPr>
      </w:pPr>
    </w:p>
    <w:p w14:paraId="3D2C150B" w14:textId="77777777" w:rsidR="00264C10" w:rsidRPr="001D13EA" w:rsidRDefault="00264C10" w:rsidP="00227D09">
      <w:pPr>
        <w:tabs>
          <w:tab w:val="left" w:pos="826"/>
        </w:tabs>
        <w:spacing w:after="0"/>
        <w:jc w:val="both"/>
        <w:rPr>
          <w:rFonts w:ascii="Times New Roman" w:hAnsi="Times New Roman" w:cs="Times New Roman"/>
          <w:b/>
          <w:noProof/>
          <w:color w:val="000000"/>
          <w:sz w:val="24"/>
          <w:szCs w:val="24"/>
          <w:lang w:val="id-ID"/>
        </w:rPr>
      </w:pPr>
      <w:r w:rsidRPr="001D13EA">
        <w:rPr>
          <w:rFonts w:ascii="Times New Roman" w:hAnsi="Times New Roman" w:cs="Times New Roman"/>
          <w:b/>
          <w:noProof/>
          <w:color w:val="000000"/>
          <w:sz w:val="24"/>
          <w:szCs w:val="24"/>
          <w:lang w:val="id-ID"/>
        </w:rPr>
        <w:t>SIMPULAN DAN SARAN</w:t>
      </w:r>
    </w:p>
    <w:p w14:paraId="5F302854" w14:textId="77777777" w:rsidR="00264C10" w:rsidRPr="001D13EA" w:rsidRDefault="00264C10" w:rsidP="00227D09">
      <w:pPr>
        <w:tabs>
          <w:tab w:val="left" w:pos="826"/>
        </w:tabs>
        <w:spacing w:after="0"/>
        <w:ind w:firstLine="504"/>
        <w:jc w:val="both"/>
        <w:rPr>
          <w:rFonts w:ascii="Times New Roman" w:hAnsi="Times New Roman" w:cs="Times New Roman"/>
          <w:noProof/>
          <w:color w:val="000000"/>
          <w:sz w:val="24"/>
          <w:szCs w:val="24"/>
          <w:lang w:val="id-ID"/>
        </w:rPr>
      </w:pPr>
      <w:commentRangeStart w:id="13"/>
      <w:r w:rsidRPr="001D13EA">
        <w:rPr>
          <w:rFonts w:ascii="Times New Roman" w:hAnsi="Times New Roman" w:cs="Times New Roman"/>
          <w:noProof/>
          <w:color w:val="000000"/>
          <w:sz w:val="24"/>
          <w:szCs w:val="24"/>
          <w:lang w:val="id-ID"/>
        </w:rPr>
        <w:t xml:space="preserve">Berdasarkan studi kasus yang dilakukan pada dua partisipan dengan masalah ansietas pada penderita GGK yang menjalani HD, rumusan masalah </w:t>
      </w:r>
      <w:commentRangeEnd w:id="13"/>
      <w:r w:rsidR="004523C3">
        <w:rPr>
          <w:rStyle w:val="CommentReference"/>
        </w:rPr>
        <w:lastRenderedPageBreak/>
        <w:commentReference w:id="13"/>
      </w:r>
      <w:r w:rsidRPr="001D13EA">
        <w:rPr>
          <w:rFonts w:ascii="Times New Roman" w:hAnsi="Times New Roman" w:cs="Times New Roman"/>
          <w:noProof/>
          <w:color w:val="000000"/>
          <w:sz w:val="24"/>
          <w:szCs w:val="24"/>
          <w:lang w:val="id-ID"/>
        </w:rPr>
        <w:t>dan tujuan peneliti dapat disimpulkan sebagai berikut:</w:t>
      </w:r>
    </w:p>
    <w:p w14:paraId="5587F67B" w14:textId="77777777" w:rsidR="00264C10" w:rsidRPr="001D13EA" w:rsidRDefault="00264C10" w:rsidP="00227D09">
      <w:pPr>
        <w:numPr>
          <w:ilvl w:val="0"/>
          <w:numId w:val="14"/>
        </w:numPr>
        <w:tabs>
          <w:tab w:val="left" w:pos="826"/>
        </w:tabs>
        <w:spacing w:after="0"/>
        <w:jc w:val="both"/>
        <w:rPr>
          <w:rFonts w:ascii="Times New Roman" w:hAnsi="Times New Roman" w:cs="Times New Roman"/>
          <w:noProof/>
          <w:color w:val="000000"/>
          <w:sz w:val="24"/>
          <w:szCs w:val="24"/>
          <w:lang w:val="id-ID"/>
        </w:rPr>
      </w:pPr>
      <w:commentRangeStart w:id="14"/>
      <w:r w:rsidRPr="001D13EA">
        <w:rPr>
          <w:rFonts w:ascii="Times New Roman" w:hAnsi="Times New Roman" w:cs="Times New Roman"/>
          <w:noProof/>
          <w:color w:val="000000"/>
          <w:sz w:val="24"/>
          <w:szCs w:val="24"/>
          <w:lang w:val="id-ID"/>
        </w:rPr>
        <w:t xml:space="preserve">Gagal Ginjal Kronis (GGK) didefinisikan sebagai kondisi dimana ginjal mengalami penurunan fungsi dalam waktu sedikitnya 3 bulan disertai dengan, atau tanpa adanya penurunan </w:t>
      </w:r>
      <w:r w:rsidR="00105824" w:rsidRPr="001D13EA">
        <w:rPr>
          <w:rFonts w:ascii="Times New Roman" w:hAnsi="Times New Roman" w:cs="Times New Roman"/>
          <w:i/>
          <w:noProof/>
          <w:color w:val="000000"/>
          <w:sz w:val="24"/>
          <w:szCs w:val="24"/>
          <w:lang w:val="id-ID"/>
        </w:rPr>
        <w:t xml:space="preserve">Glomerulus Filtration Rate </w:t>
      </w:r>
      <w:r w:rsidRPr="001D13EA">
        <w:rPr>
          <w:rFonts w:ascii="Times New Roman" w:hAnsi="Times New Roman" w:cs="Times New Roman"/>
          <w:noProof/>
          <w:color w:val="000000"/>
          <w:sz w:val="24"/>
          <w:szCs w:val="24"/>
          <w:lang w:val="id-ID"/>
        </w:rPr>
        <w:t xml:space="preserve">(GFR). </w:t>
      </w:r>
    </w:p>
    <w:p w14:paraId="5C07AFF6" w14:textId="77777777" w:rsidR="00264C10" w:rsidRPr="001D13EA" w:rsidRDefault="00264C10" w:rsidP="00227D09">
      <w:pPr>
        <w:numPr>
          <w:ilvl w:val="0"/>
          <w:numId w:val="14"/>
        </w:numPr>
        <w:tabs>
          <w:tab w:val="left" w:pos="826"/>
        </w:tabs>
        <w:spacing w:after="0"/>
        <w:jc w:val="both"/>
        <w:rPr>
          <w:rFonts w:ascii="Times New Roman" w:hAnsi="Times New Roman" w:cs="Times New Roman"/>
          <w:noProof/>
          <w:color w:val="000000"/>
          <w:sz w:val="24"/>
          <w:szCs w:val="24"/>
          <w:lang w:val="id-ID"/>
        </w:rPr>
      </w:pPr>
      <w:r w:rsidRPr="001D13EA">
        <w:rPr>
          <w:rFonts w:ascii="Times New Roman" w:hAnsi="Times New Roman" w:cs="Times New Roman"/>
          <w:noProof/>
          <w:color w:val="000000"/>
          <w:sz w:val="24"/>
          <w:szCs w:val="24"/>
          <w:lang w:val="id-ID"/>
        </w:rPr>
        <w:t>Ansietas dimaknai sebagai perasaan cemas atau khawatir yang timbul akibat antisipasi bahaya, walaupun sumber bahayanya tidak selalu jelas. Tanda-tanda pasien GGK yang mengalami kecemasan dapat bervariasi, namun beberapa tanda yang umumnya dapat diamati meliputi perasaan gelisah dan cemas yang berlebihan, kesulitan tidur, ketegangan otot, detak jantung yang tidak teratur, pernapasan cepat, perubahan nafsu makan, ketidakmampuan berkonsentrasi atau fokus, perasaan lelah yang berlebihan, perasaan takut yang berlebihan, dan gejala fisik lainnya, seperti sakit kepala, gangguan pencernaan, atau nyeri tubuh.</w:t>
      </w:r>
    </w:p>
    <w:p w14:paraId="2DF6640F" w14:textId="77777777" w:rsidR="00264C10" w:rsidRPr="001D13EA" w:rsidRDefault="00105824" w:rsidP="00227D09">
      <w:pPr>
        <w:numPr>
          <w:ilvl w:val="0"/>
          <w:numId w:val="14"/>
        </w:numPr>
        <w:tabs>
          <w:tab w:val="left" w:pos="826"/>
        </w:tabs>
        <w:spacing w:after="0"/>
        <w:jc w:val="both"/>
        <w:rPr>
          <w:rFonts w:ascii="Times New Roman" w:hAnsi="Times New Roman" w:cs="Times New Roman"/>
          <w:noProof/>
          <w:color w:val="000000"/>
          <w:sz w:val="24"/>
          <w:szCs w:val="24"/>
          <w:lang w:val="id-ID"/>
        </w:rPr>
      </w:pPr>
      <w:r w:rsidRPr="001D13EA">
        <w:rPr>
          <w:rFonts w:ascii="Times New Roman" w:hAnsi="Times New Roman" w:cs="Times New Roman"/>
          <w:i/>
          <w:noProof/>
          <w:color w:val="000000"/>
          <w:sz w:val="24"/>
          <w:szCs w:val="24"/>
          <w:lang w:val="id-ID"/>
        </w:rPr>
        <w:t>Foot massage</w:t>
      </w:r>
      <w:r w:rsidR="00264C10" w:rsidRPr="001D13EA">
        <w:rPr>
          <w:rFonts w:ascii="Times New Roman" w:hAnsi="Times New Roman" w:cs="Times New Roman"/>
          <w:noProof/>
          <w:color w:val="000000"/>
          <w:sz w:val="24"/>
          <w:szCs w:val="24"/>
          <w:lang w:val="id-ID"/>
        </w:rPr>
        <w:t xml:space="preserve"> adalah teknik terapi yang melibatkan pemberian tekanan dan manipulasi pada otot dan jaringan di kaki yang bertujuan untuk memberikan rasa nyaman, mengurangi ansietas, dan meningkatkan kualitas hidup penderita GGK yang menjalani prosedur HD.</w:t>
      </w:r>
      <w:commentRangeEnd w:id="14"/>
      <w:r w:rsidR="004523C3">
        <w:rPr>
          <w:rStyle w:val="CommentReference"/>
        </w:rPr>
        <w:commentReference w:id="14"/>
      </w:r>
      <w:r w:rsidR="00264C10" w:rsidRPr="001D13EA">
        <w:rPr>
          <w:rFonts w:ascii="Times New Roman" w:hAnsi="Times New Roman" w:cs="Times New Roman"/>
          <w:noProof/>
          <w:color w:val="000000"/>
          <w:sz w:val="24"/>
          <w:szCs w:val="24"/>
          <w:lang w:val="id-ID"/>
        </w:rPr>
        <w:t xml:space="preserve"> </w:t>
      </w:r>
    </w:p>
    <w:p w14:paraId="6069584F" w14:textId="77777777" w:rsidR="00264C10" w:rsidRPr="001D13EA" w:rsidRDefault="00264C10" w:rsidP="00227D09">
      <w:pPr>
        <w:numPr>
          <w:ilvl w:val="0"/>
          <w:numId w:val="14"/>
        </w:numPr>
        <w:tabs>
          <w:tab w:val="left" w:pos="826"/>
        </w:tabs>
        <w:spacing w:after="0"/>
        <w:jc w:val="both"/>
        <w:rPr>
          <w:rFonts w:ascii="Times New Roman" w:hAnsi="Times New Roman" w:cs="Times New Roman"/>
          <w:noProof/>
          <w:color w:val="000000"/>
          <w:sz w:val="24"/>
          <w:szCs w:val="24"/>
          <w:lang w:val="id-ID"/>
        </w:rPr>
      </w:pPr>
      <w:r w:rsidRPr="001D13EA">
        <w:rPr>
          <w:rFonts w:ascii="Times New Roman" w:hAnsi="Times New Roman" w:cs="Times New Roman"/>
          <w:noProof/>
          <w:color w:val="000000"/>
          <w:sz w:val="24"/>
          <w:szCs w:val="24"/>
          <w:lang w:val="id-ID"/>
        </w:rPr>
        <w:t xml:space="preserve">Hasil penelitian ini menunjukkan bahwa pemberian teknik distraksi: </w:t>
      </w:r>
      <w:r w:rsidR="00105824" w:rsidRPr="001D13EA">
        <w:rPr>
          <w:rFonts w:ascii="Times New Roman" w:hAnsi="Times New Roman" w:cs="Times New Roman"/>
          <w:i/>
          <w:iCs/>
          <w:noProof/>
          <w:color w:val="000000"/>
          <w:sz w:val="24"/>
          <w:szCs w:val="24"/>
          <w:lang w:val="id-ID"/>
        </w:rPr>
        <w:t>foot massage</w:t>
      </w:r>
      <w:r w:rsidRPr="001D13EA">
        <w:rPr>
          <w:rFonts w:ascii="Times New Roman" w:hAnsi="Times New Roman" w:cs="Times New Roman"/>
          <w:i/>
          <w:noProof/>
          <w:color w:val="000000"/>
          <w:sz w:val="24"/>
          <w:szCs w:val="24"/>
          <w:lang w:val="id-ID"/>
        </w:rPr>
        <w:t xml:space="preserve"> </w:t>
      </w:r>
      <w:r w:rsidRPr="001D13EA">
        <w:rPr>
          <w:rFonts w:ascii="Times New Roman" w:hAnsi="Times New Roman" w:cs="Times New Roman"/>
          <w:noProof/>
          <w:color w:val="000000"/>
          <w:sz w:val="24"/>
          <w:szCs w:val="24"/>
          <w:lang w:val="id-ID"/>
        </w:rPr>
        <w:t xml:space="preserve">efektif terhadap </w:t>
      </w:r>
      <w:r w:rsidRPr="001D13EA">
        <w:rPr>
          <w:rFonts w:ascii="Times New Roman" w:hAnsi="Times New Roman" w:cs="Times New Roman"/>
          <w:noProof/>
          <w:color w:val="000000"/>
          <w:sz w:val="24"/>
          <w:szCs w:val="24"/>
          <w:lang w:val="id-ID"/>
        </w:rPr>
        <w:t xml:space="preserve">penurunan tingkat ansietas pada penderita GGK yang menjalani hemodialisis. Hal ini dibuktikan dengan pemberian terapi </w:t>
      </w:r>
      <w:r w:rsidR="00105824" w:rsidRPr="001D13EA">
        <w:rPr>
          <w:rFonts w:ascii="Times New Roman" w:hAnsi="Times New Roman" w:cs="Times New Roman"/>
          <w:i/>
          <w:noProof/>
          <w:color w:val="000000"/>
          <w:sz w:val="24"/>
          <w:szCs w:val="24"/>
          <w:lang w:val="id-ID"/>
        </w:rPr>
        <w:t>foot massage</w:t>
      </w:r>
      <w:r w:rsidRPr="001D13EA">
        <w:rPr>
          <w:rFonts w:ascii="Times New Roman" w:hAnsi="Times New Roman" w:cs="Times New Roman"/>
          <w:noProof/>
          <w:color w:val="000000"/>
          <w:sz w:val="24"/>
          <w:szCs w:val="24"/>
          <w:lang w:val="id-ID"/>
        </w:rPr>
        <w:t xml:space="preserve"> selama 3 pertemuan dengan hasil observasi tingkat kecemasan menurun dari kecemasan berat dan sangat berat menjadi kecemasan ringan.</w:t>
      </w:r>
    </w:p>
    <w:p w14:paraId="446DA5C4" w14:textId="77777777" w:rsidR="00264C10" w:rsidRPr="001D13EA" w:rsidRDefault="00227D09" w:rsidP="00227D09">
      <w:pPr>
        <w:tabs>
          <w:tab w:val="left" w:pos="826"/>
        </w:tabs>
        <w:spacing w:after="0"/>
        <w:ind w:firstLine="504"/>
        <w:jc w:val="both"/>
        <w:rPr>
          <w:rFonts w:ascii="Times New Roman" w:hAnsi="Times New Roman" w:cs="Times New Roman"/>
          <w:noProof/>
          <w:color w:val="000000"/>
          <w:sz w:val="24"/>
          <w:szCs w:val="24"/>
          <w:lang w:val="id-ID"/>
        </w:rPr>
      </w:pPr>
      <w:r w:rsidRPr="001D13EA">
        <w:rPr>
          <w:rFonts w:ascii="Times New Roman" w:hAnsi="Times New Roman" w:cs="Times New Roman"/>
          <w:noProof/>
          <w:color w:val="000000"/>
          <w:sz w:val="24"/>
          <w:szCs w:val="24"/>
          <w:lang w:val="id-ID"/>
        </w:rPr>
        <w:t xml:space="preserve">Saran untuk penelitian dan implementasi selanjutnya adalah memperluas cakupan penelitian dengan melibatkan sampel yang lebih besar dan diversifikasi kasus untuk menguatkan generalisasi hasil. Penting juga untuk mengembangkan protokol yang lebih terstruktur dalam penerapan teknik distraksi seperti </w:t>
      </w:r>
      <w:r w:rsidR="00105824" w:rsidRPr="001D13EA">
        <w:rPr>
          <w:rFonts w:ascii="Times New Roman" w:hAnsi="Times New Roman" w:cs="Times New Roman"/>
          <w:i/>
          <w:noProof/>
          <w:color w:val="000000"/>
          <w:sz w:val="24"/>
          <w:szCs w:val="24"/>
          <w:lang w:val="id-ID"/>
        </w:rPr>
        <w:t>foot massage</w:t>
      </w:r>
      <w:r w:rsidRPr="001D13EA">
        <w:rPr>
          <w:rFonts w:ascii="Times New Roman" w:hAnsi="Times New Roman" w:cs="Times New Roman"/>
          <w:noProof/>
          <w:color w:val="000000"/>
          <w:sz w:val="24"/>
          <w:szCs w:val="24"/>
          <w:lang w:val="id-ID"/>
        </w:rPr>
        <w:t>, serta memperhatikan variabel-variabel lain yang dapat memengaruhi efektivitasnya, seperti faktor lingkungan dan interaksi sosial. Disarankan agar lembaga kesehatan meningkatkan integrasi terapi ini dalam program rutin perawatan pasien GGK yang menjalani HD, dengan memastikan pelatihan yang memadai bagi staf kesehatan dan ketersediaan sumber daya yang diperlukan.</w:t>
      </w:r>
    </w:p>
    <w:p w14:paraId="3D7D2C97" w14:textId="77777777" w:rsidR="00227D09" w:rsidRPr="001D13EA" w:rsidRDefault="00227D09" w:rsidP="00227D09">
      <w:pPr>
        <w:tabs>
          <w:tab w:val="left" w:pos="826"/>
        </w:tabs>
        <w:spacing w:after="0"/>
        <w:jc w:val="both"/>
        <w:rPr>
          <w:rFonts w:ascii="Times New Roman" w:hAnsi="Times New Roman" w:cs="Times New Roman"/>
          <w:noProof/>
          <w:color w:val="000000"/>
          <w:sz w:val="24"/>
          <w:szCs w:val="24"/>
          <w:lang w:val="id-ID"/>
        </w:rPr>
      </w:pPr>
    </w:p>
    <w:p w14:paraId="06247546" w14:textId="77777777" w:rsidR="00227D09" w:rsidRPr="001D13EA" w:rsidRDefault="00227D09" w:rsidP="00227D09">
      <w:pPr>
        <w:tabs>
          <w:tab w:val="left" w:pos="826"/>
        </w:tabs>
        <w:spacing w:after="0"/>
        <w:jc w:val="both"/>
        <w:rPr>
          <w:rFonts w:ascii="Times New Roman" w:hAnsi="Times New Roman" w:cs="Times New Roman"/>
          <w:b/>
          <w:noProof/>
          <w:color w:val="000000"/>
          <w:sz w:val="24"/>
          <w:szCs w:val="24"/>
          <w:lang w:val="id-ID"/>
        </w:rPr>
      </w:pPr>
      <w:r w:rsidRPr="001D13EA">
        <w:rPr>
          <w:rFonts w:ascii="Times New Roman" w:hAnsi="Times New Roman" w:cs="Times New Roman"/>
          <w:b/>
          <w:noProof/>
          <w:color w:val="000000"/>
          <w:sz w:val="24"/>
          <w:szCs w:val="24"/>
          <w:lang w:val="id-ID"/>
        </w:rPr>
        <w:t>DAFTAR PUSTAKA</w:t>
      </w:r>
    </w:p>
    <w:p w14:paraId="3FB3BECB" w14:textId="77777777" w:rsidR="00227D09" w:rsidRPr="001D13EA" w:rsidRDefault="00227D09" w:rsidP="00227D09">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id-ID"/>
        </w:rPr>
      </w:pPr>
      <w:r w:rsidRPr="001D13EA">
        <w:rPr>
          <w:rFonts w:ascii="Times New Roman" w:hAnsi="Times New Roman" w:cs="Times New Roman"/>
          <w:noProof/>
          <w:color w:val="000000"/>
          <w:sz w:val="24"/>
          <w:szCs w:val="24"/>
          <w:lang w:val="id-ID"/>
        </w:rPr>
        <w:fldChar w:fldCharType="begin" w:fldLock="1"/>
      </w:r>
      <w:r w:rsidRPr="001D13EA">
        <w:rPr>
          <w:rFonts w:ascii="Times New Roman" w:hAnsi="Times New Roman" w:cs="Times New Roman"/>
          <w:noProof/>
          <w:color w:val="000000"/>
          <w:sz w:val="24"/>
          <w:szCs w:val="24"/>
          <w:lang w:val="id-ID"/>
        </w:rPr>
        <w:instrText xml:space="preserve">ADDIN Mendeley Bibliography CSL_BIBLIOGRAPHY </w:instrText>
      </w:r>
      <w:r w:rsidRPr="001D13EA">
        <w:rPr>
          <w:rFonts w:ascii="Times New Roman" w:hAnsi="Times New Roman" w:cs="Times New Roman"/>
          <w:noProof/>
          <w:color w:val="000000"/>
          <w:sz w:val="24"/>
          <w:szCs w:val="24"/>
          <w:lang w:val="id-ID"/>
        </w:rPr>
        <w:fldChar w:fldCharType="separate"/>
      </w:r>
      <w:r w:rsidRPr="001D13EA">
        <w:rPr>
          <w:rFonts w:ascii="Times New Roman" w:hAnsi="Times New Roman" w:cs="Times New Roman"/>
          <w:noProof/>
          <w:sz w:val="24"/>
          <w:szCs w:val="24"/>
          <w:lang w:val="id-ID"/>
        </w:rPr>
        <w:t xml:space="preserve">Akchurin, O. M. (2019). Chronic Kidney Disease and Dietary Measures to Improve Outcomes. </w:t>
      </w:r>
      <w:r w:rsidRPr="001D13EA">
        <w:rPr>
          <w:rFonts w:ascii="Times New Roman" w:hAnsi="Times New Roman" w:cs="Times New Roman"/>
          <w:i/>
          <w:iCs/>
          <w:noProof/>
          <w:sz w:val="24"/>
          <w:szCs w:val="24"/>
          <w:lang w:val="id-ID"/>
        </w:rPr>
        <w:t>Pediatric Clinics of North America</w:t>
      </w:r>
      <w:r w:rsidRPr="001D13EA">
        <w:rPr>
          <w:rFonts w:ascii="Times New Roman" w:hAnsi="Times New Roman" w:cs="Times New Roman"/>
          <w:noProof/>
          <w:sz w:val="24"/>
          <w:szCs w:val="24"/>
          <w:lang w:val="id-ID"/>
        </w:rPr>
        <w:t xml:space="preserve">, </w:t>
      </w:r>
      <w:r w:rsidRPr="001D13EA">
        <w:rPr>
          <w:rFonts w:ascii="Times New Roman" w:hAnsi="Times New Roman" w:cs="Times New Roman"/>
          <w:i/>
          <w:iCs/>
          <w:noProof/>
          <w:sz w:val="24"/>
          <w:szCs w:val="24"/>
          <w:lang w:val="id-ID"/>
        </w:rPr>
        <w:t>66</w:t>
      </w:r>
      <w:r w:rsidRPr="001D13EA">
        <w:rPr>
          <w:rFonts w:ascii="Times New Roman" w:hAnsi="Times New Roman" w:cs="Times New Roman"/>
          <w:noProof/>
          <w:sz w:val="24"/>
          <w:szCs w:val="24"/>
          <w:lang w:val="id-ID"/>
        </w:rPr>
        <w:t>(1), 247–267. https://doi.org/10.1016/j.pcl.2018.09.007</w:t>
      </w:r>
    </w:p>
    <w:p w14:paraId="6DAB4CB5" w14:textId="77777777" w:rsidR="00227D09" w:rsidRPr="001D13EA" w:rsidRDefault="00227D09" w:rsidP="00227D09">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id-ID"/>
        </w:rPr>
      </w:pPr>
      <w:r w:rsidRPr="001D13EA">
        <w:rPr>
          <w:rFonts w:ascii="Times New Roman" w:hAnsi="Times New Roman" w:cs="Times New Roman"/>
          <w:noProof/>
          <w:sz w:val="24"/>
          <w:szCs w:val="24"/>
          <w:lang w:val="id-ID"/>
        </w:rPr>
        <w:t xml:space="preserve">Amaludin, M. M., Hamzah, H., &amp; Muhsinin, M. (2020). Pengaruh Terapi Foot Message Terhadap </w:t>
      </w:r>
      <w:r w:rsidRPr="001D13EA">
        <w:rPr>
          <w:rFonts w:ascii="Times New Roman" w:hAnsi="Times New Roman" w:cs="Times New Roman"/>
          <w:noProof/>
          <w:sz w:val="24"/>
          <w:szCs w:val="24"/>
          <w:lang w:val="id-ID"/>
        </w:rPr>
        <w:lastRenderedPageBreak/>
        <w:t xml:space="preserve">Kecemasan Pasien Gagal Ginjal Kronik Yang Menjalani Hemodialisa Di Rsud Ulin Banjarmasin. </w:t>
      </w:r>
      <w:r w:rsidRPr="001D13EA">
        <w:rPr>
          <w:rFonts w:ascii="Times New Roman" w:hAnsi="Times New Roman" w:cs="Times New Roman"/>
          <w:i/>
          <w:iCs/>
          <w:noProof/>
          <w:sz w:val="24"/>
          <w:szCs w:val="24"/>
          <w:lang w:val="id-ID"/>
        </w:rPr>
        <w:t>Jurnal Keperawatan Suaka Insan (Jksi)</w:t>
      </w:r>
      <w:r w:rsidRPr="001D13EA">
        <w:rPr>
          <w:rFonts w:ascii="Times New Roman" w:hAnsi="Times New Roman" w:cs="Times New Roman"/>
          <w:noProof/>
          <w:sz w:val="24"/>
          <w:szCs w:val="24"/>
          <w:lang w:val="id-ID"/>
        </w:rPr>
        <w:t xml:space="preserve">, </w:t>
      </w:r>
      <w:r w:rsidRPr="001D13EA">
        <w:rPr>
          <w:rFonts w:ascii="Times New Roman" w:hAnsi="Times New Roman" w:cs="Times New Roman"/>
          <w:i/>
          <w:iCs/>
          <w:noProof/>
          <w:sz w:val="24"/>
          <w:szCs w:val="24"/>
          <w:lang w:val="id-ID"/>
        </w:rPr>
        <w:t>5</w:t>
      </w:r>
      <w:r w:rsidRPr="001D13EA">
        <w:rPr>
          <w:rFonts w:ascii="Times New Roman" w:hAnsi="Times New Roman" w:cs="Times New Roman"/>
          <w:noProof/>
          <w:sz w:val="24"/>
          <w:szCs w:val="24"/>
          <w:lang w:val="id-ID"/>
        </w:rPr>
        <w:t>(1), 36–51. https://doi.org/10.51143/jksi.v5i1.194</w:t>
      </w:r>
    </w:p>
    <w:p w14:paraId="5FAAA939" w14:textId="77777777" w:rsidR="00227D09" w:rsidRPr="001D13EA" w:rsidRDefault="00227D09" w:rsidP="00227D09">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id-ID"/>
        </w:rPr>
      </w:pPr>
      <w:r w:rsidRPr="001D13EA">
        <w:rPr>
          <w:rFonts w:ascii="Times New Roman" w:hAnsi="Times New Roman" w:cs="Times New Roman"/>
          <w:noProof/>
          <w:sz w:val="24"/>
          <w:szCs w:val="24"/>
          <w:lang w:val="id-ID"/>
        </w:rPr>
        <w:t xml:space="preserve">Braun, M. M., &amp; Khayat, M. (2021). Kidney Disease: Chronic Kidney Disease. </w:t>
      </w:r>
      <w:r w:rsidRPr="001D13EA">
        <w:rPr>
          <w:rFonts w:ascii="Times New Roman" w:hAnsi="Times New Roman" w:cs="Times New Roman"/>
          <w:i/>
          <w:iCs/>
          <w:noProof/>
          <w:sz w:val="24"/>
          <w:szCs w:val="24"/>
          <w:lang w:val="id-ID"/>
        </w:rPr>
        <w:t>FP essentials</w:t>
      </w:r>
      <w:r w:rsidRPr="001D13EA">
        <w:rPr>
          <w:rFonts w:ascii="Times New Roman" w:hAnsi="Times New Roman" w:cs="Times New Roman"/>
          <w:noProof/>
          <w:sz w:val="24"/>
          <w:szCs w:val="24"/>
          <w:lang w:val="id-ID"/>
        </w:rPr>
        <w:t xml:space="preserve">, </w:t>
      </w:r>
      <w:r w:rsidRPr="001D13EA">
        <w:rPr>
          <w:rFonts w:ascii="Times New Roman" w:hAnsi="Times New Roman" w:cs="Times New Roman"/>
          <w:i/>
          <w:iCs/>
          <w:noProof/>
          <w:sz w:val="24"/>
          <w:szCs w:val="24"/>
          <w:lang w:val="id-ID"/>
        </w:rPr>
        <w:t>509</w:t>
      </w:r>
      <w:r w:rsidRPr="001D13EA">
        <w:rPr>
          <w:rFonts w:ascii="Times New Roman" w:hAnsi="Times New Roman" w:cs="Times New Roman"/>
          <w:noProof/>
          <w:sz w:val="24"/>
          <w:szCs w:val="24"/>
          <w:lang w:val="id-ID"/>
        </w:rPr>
        <w:t>(Suppl 1), 20–25.</w:t>
      </w:r>
    </w:p>
    <w:p w14:paraId="312AD815" w14:textId="77777777" w:rsidR="00227D09" w:rsidRPr="001D13EA" w:rsidRDefault="00227D09" w:rsidP="00227D09">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id-ID"/>
        </w:rPr>
      </w:pPr>
      <w:r w:rsidRPr="001D13EA">
        <w:rPr>
          <w:rFonts w:ascii="Times New Roman" w:hAnsi="Times New Roman" w:cs="Times New Roman"/>
          <w:noProof/>
          <w:sz w:val="24"/>
          <w:szCs w:val="24"/>
          <w:lang w:val="id-ID"/>
        </w:rPr>
        <w:t xml:space="preserve">Creswell, J. W. (2020). </w:t>
      </w:r>
      <w:r w:rsidRPr="001D13EA">
        <w:rPr>
          <w:rFonts w:ascii="Times New Roman" w:hAnsi="Times New Roman" w:cs="Times New Roman"/>
          <w:i/>
          <w:iCs/>
          <w:noProof/>
          <w:sz w:val="24"/>
          <w:szCs w:val="24"/>
          <w:lang w:val="id-ID"/>
        </w:rPr>
        <w:t>Penelitian Kualitatif &amp; Desain Riset : Memilih di Antara Lima Pendekatan</w:t>
      </w:r>
      <w:r w:rsidRPr="001D13EA">
        <w:rPr>
          <w:rFonts w:ascii="Times New Roman" w:hAnsi="Times New Roman" w:cs="Times New Roman"/>
          <w:noProof/>
          <w:sz w:val="24"/>
          <w:szCs w:val="24"/>
          <w:lang w:val="id-ID"/>
        </w:rPr>
        <w:t xml:space="preserve">. </w:t>
      </w:r>
      <w:r w:rsidRPr="001D13EA">
        <w:rPr>
          <w:rFonts w:ascii="Times New Roman" w:hAnsi="Times New Roman" w:cs="Times New Roman"/>
          <w:i/>
          <w:iCs/>
          <w:noProof/>
          <w:sz w:val="24"/>
          <w:szCs w:val="24"/>
          <w:lang w:val="id-ID"/>
        </w:rPr>
        <w:t>Mycological Research</w:t>
      </w:r>
      <w:r w:rsidRPr="001D13EA">
        <w:rPr>
          <w:rFonts w:ascii="Times New Roman" w:hAnsi="Times New Roman" w:cs="Times New Roman"/>
          <w:noProof/>
          <w:sz w:val="24"/>
          <w:szCs w:val="24"/>
          <w:lang w:val="id-ID"/>
        </w:rPr>
        <w:t>. Mycological Research.</w:t>
      </w:r>
    </w:p>
    <w:p w14:paraId="53B07871" w14:textId="77777777" w:rsidR="00227D09" w:rsidRPr="001D13EA" w:rsidRDefault="00227D09" w:rsidP="00227D09">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id-ID"/>
        </w:rPr>
      </w:pPr>
      <w:r w:rsidRPr="001D13EA">
        <w:rPr>
          <w:rFonts w:ascii="Times New Roman" w:hAnsi="Times New Roman" w:cs="Times New Roman"/>
          <w:noProof/>
          <w:sz w:val="24"/>
          <w:szCs w:val="24"/>
          <w:lang w:val="id-ID"/>
        </w:rPr>
        <w:t>Dewani, N. K. M. (2022). Efektivitas Terapi Holistik “</w:t>
      </w:r>
      <w:r w:rsidR="00105824" w:rsidRPr="001D13EA">
        <w:rPr>
          <w:rFonts w:ascii="Times New Roman" w:hAnsi="Times New Roman" w:cs="Times New Roman"/>
          <w:i/>
          <w:noProof/>
          <w:sz w:val="24"/>
          <w:szCs w:val="24"/>
          <w:lang w:val="id-ID"/>
        </w:rPr>
        <w:t>Foot massage</w:t>
      </w:r>
      <w:r w:rsidRPr="001D13EA">
        <w:rPr>
          <w:rFonts w:ascii="Times New Roman" w:hAnsi="Times New Roman" w:cs="Times New Roman"/>
          <w:noProof/>
          <w:sz w:val="24"/>
          <w:szCs w:val="24"/>
          <w:lang w:val="id-ID"/>
        </w:rPr>
        <w:t xml:space="preserve">” terhadap Tingkat Kecemasan Pasien Hemodialisa: Studi Literatur. </w:t>
      </w:r>
      <w:r w:rsidRPr="001D13EA">
        <w:rPr>
          <w:rFonts w:ascii="Times New Roman" w:hAnsi="Times New Roman" w:cs="Times New Roman"/>
          <w:i/>
          <w:iCs/>
          <w:noProof/>
          <w:sz w:val="24"/>
          <w:szCs w:val="24"/>
          <w:lang w:val="id-ID"/>
        </w:rPr>
        <w:t>Jurnal Keperawatan Jiwa</w:t>
      </w:r>
      <w:r w:rsidRPr="001D13EA">
        <w:rPr>
          <w:rFonts w:ascii="Times New Roman" w:hAnsi="Times New Roman" w:cs="Times New Roman"/>
          <w:noProof/>
          <w:sz w:val="24"/>
          <w:szCs w:val="24"/>
          <w:lang w:val="id-ID"/>
        </w:rPr>
        <w:t xml:space="preserve">, </w:t>
      </w:r>
      <w:r w:rsidRPr="001D13EA">
        <w:rPr>
          <w:rFonts w:ascii="Times New Roman" w:hAnsi="Times New Roman" w:cs="Times New Roman"/>
          <w:i/>
          <w:iCs/>
          <w:noProof/>
          <w:sz w:val="24"/>
          <w:szCs w:val="24"/>
          <w:lang w:val="id-ID"/>
        </w:rPr>
        <w:t>10</w:t>
      </w:r>
      <w:r w:rsidRPr="001D13EA">
        <w:rPr>
          <w:rFonts w:ascii="Times New Roman" w:hAnsi="Times New Roman" w:cs="Times New Roman"/>
          <w:noProof/>
          <w:sz w:val="24"/>
          <w:szCs w:val="24"/>
          <w:lang w:val="id-ID"/>
        </w:rPr>
        <w:t>(3), 557–564.</w:t>
      </w:r>
    </w:p>
    <w:p w14:paraId="34096696" w14:textId="77777777" w:rsidR="00227D09" w:rsidRPr="001D13EA" w:rsidRDefault="00227D09" w:rsidP="00227D09">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id-ID"/>
        </w:rPr>
      </w:pPr>
      <w:r w:rsidRPr="001D13EA">
        <w:rPr>
          <w:rFonts w:ascii="Times New Roman" w:hAnsi="Times New Roman" w:cs="Times New Roman"/>
          <w:noProof/>
          <w:sz w:val="24"/>
          <w:szCs w:val="24"/>
          <w:lang w:val="id-ID"/>
        </w:rPr>
        <w:t xml:space="preserve">Dewi, R., &amp; Mustofa, A. (2021). Penurunan Intensitas Rasa Haus Pasien Penyakit Ginjal Kronik Yang Menjalani Hemodialisa Dengan Menghisap Es Batu. </w:t>
      </w:r>
      <w:r w:rsidRPr="001D13EA">
        <w:rPr>
          <w:rFonts w:ascii="Times New Roman" w:hAnsi="Times New Roman" w:cs="Times New Roman"/>
          <w:i/>
          <w:iCs/>
          <w:noProof/>
          <w:sz w:val="24"/>
          <w:szCs w:val="24"/>
          <w:lang w:val="id-ID"/>
        </w:rPr>
        <w:t>Ners Muda</w:t>
      </w:r>
      <w:r w:rsidRPr="001D13EA">
        <w:rPr>
          <w:rFonts w:ascii="Times New Roman" w:hAnsi="Times New Roman" w:cs="Times New Roman"/>
          <w:noProof/>
          <w:sz w:val="24"/>
          <w:szCs w:val="24"/>
          <w:lang w:val="id-ID"/>
        </w:rPr>
        <w:t xml:space="preserve">, </w:t>
      </w:r>
      <w:r w:rsidRPr="001D13EA">
        <w:rPr>
          <w:rFonts w:ascii="Times New Roman" w:hAnsi="Times New Roman" w:cs="Times New Roman"/>
          <w:i/>
          <w:iCs/>
          <w:noProof/>
          <w:sz w:val="24"/>
          <w:szCs w:val="24"/>
          <w:lang w:val="id-ID"/>
        </w:rPr>
        <w:t>2</w:t>
      </w:r>
      <w:r w:rsidRPr="001D13EA">
        <w:rPr>
          <w:rFonts w:ascii="Times New Roman" w:hAnsi="Times New Roman" w:cs="Times New Roman"/>
          <w:noProof/>
          <w:sz w:val="24"/>
          <w:szCs w:val="24"/>
          <w:lang w:val="id-ID"/>
        </w:rPr>
        <w:t>(2), 17. https://doi.org/10.26714/nm.v2i2.7154</w:t>
      </w:r>
    </w:p>
    <w:p w14:paraId="67B152AB" w14:textId="77777777" w:rsidR="00227D09" w:rsidRPr="001D13EA" w:rsidRDefault="00227D09" w:rsidP="00227D09">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id-ID"/>
        </w:rPr>
      </w:pPr>
      <w:r w:rsidRPr="001D13EA">
        <w:rPr>
          <w:rFonts w:ascii="Times New Roman" w:hAnsi="Times New Roman" w:cs="Times New Roman"/>
          <w:noProof/>
          <w:sz w:val="24"/>
          <w:szCs w:val="24"/>
          <w:lang w:val="id-ID"/>
        </w:rPr>
        <w:t xml:space="preserve">Evans, M., Lewis, R. D., Morgan, A. R., Whyte, M. B., Hanif, W., Bain, S. C., … Strain, W. D. (2022). A Narrative Review of Chronic Kidney Disease in Clinical Practice: Current Challenges and Future Perspectives. </w:t>
      </w:r>
      <w:r w:rsidRPr="001D13EA">
        <w:rPr>
          <w:rFonts w:ascii="Times New Roman" w:hAnsi="Times New Roman" w:cs="Times New Roman"/>
          <w:i/>
          <w:iCs/>
          <w:noProof/>
          <w:sz w:val="24"/>
          <w:szCs w:val="24"/>
          <w:lang w:val="id-ID"/>
        </w:rPr>
        <w:t>Advances in Therapy</w:t>
      </w:r>
      <w:r w:rsidRPr="001D13EA">
        <w:rPr>
          <w:rFonts w:ascii="Times New Roman" w:hAnsi="Times New Roman" w:cs="Times New Roman"/>
          <w:noProof/>
          <w:sz w:val="24"/>
          <w:szCs w:val="24"/>
          <w:lang w:val="id-ID"/>
        </w:rPr>
        <w:t xml:space="preserve">, </w:t>
      </w:r>
      <w:r w:rsidRPr="001D13EA">
        <w:rPr>
          <w:rFonts w:ascii="Times New Roman" w:hAnsi="Times New Roman" w:cs="Times New Roman"/>
          <w:i/>
          <w:iCs/>
          <w:noProof/>
          <w:sz w:val="24"/>
          <w:szCs w:val="24"/>
          <w:lang w:val="id-ID"/>
        </w:rPr>
        <w:t>39</w:t>
      </w:r>
      <w:r w:rsidRPr="001D13EA">
        <w:rPr>
          <w:rFonts w:ascii="Times New Roman" w:hAnsi="Times New Roman" w:cs="Times New Roman"/>
          <w:noProof/>
          <w:sz w:val="24"/>
          <w:szCs w:val="24"/>
          <w:lang w:val="id-ID"/>
        </w:rPr>
        <w:t>(1), 33–43. https://doi.org/10.1007/s12325-021-01927-z</w:t>
      </w:r>
    </w:p>
    <w:p w14:paraId="18BD6395" w14:textId="77777777" w:rsidR="00227D09" w:rsidRPr="001D13EA" w:rsidRDefault="00227D09" w:rsidP="00227D09">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id-ID"/>
        </w:rPr>
      </w:pPr>
      <w:r w:rsidRPr="001D13EA">
        <w:rPr>
          <w:rFonts w:ascii="Times New Roman" w:hAnsi="Times New Roman" w:cs="Times New Roman"/>
          <w:noProof/>
          <w:sz w:val="24"/>
          <w:szCs w:val="24"/>
          <w:lang w:val="id-ID"/>
        </w:rPr>
        <w:t xml:space="preserve">Fitri, R., Dan, R. R., &amp; Topan, F. (2018). Hubungan Frekuensi Hemodialisis Dengan Tingkat Stress Pada Pasien Gagal Ginjal Kronik Yang Menjalani Hemodialisis. </w:t>
      </w:r>
      <w:r w:rsidRPr="001D13EA">
        <w:rPr>
          <w:rFonts w:ascii="Times New Roman" w:hAnsi="Times New Roman" w:cs="Times New Roman"/>
          <w:i/>
          <w:iCs/>
          <w:noProof/>
          <w:sz w:val="24"/>
          <w:szCs w:val="24"/>
          <w:lang w:val="id-ID"/>
        </w:rPr>
        <w:t xml:space="preserve">Jurnal Keperawatan </w:t>
      </w:r>
      <w:r w:rsidRPr="001D13EA">
        <w:rPr>
          <w:rFonts w:ascii="Times New Roman" w:hAnsi="Times New Roman" w:cs="Times New Roman"/>
          <w:i/>
          <w:iCs/>
          <w:noProof/>
          <w:sz w:val="24"/>
          <w:szCs w:val="24"/>
          <w:lang w:val="id-ID"/>
        </w:rPr>
        <w:t>Silampari</w:t>
      </w:r>
      <w:r w:rsidRPr="001D13EA">
        <w:rPr>
          <w:rFonts w:ascii="Times New Roman" w:hAnsi="Times New Roman" w:cs="Times New Roman"/>
          <w:noProof/>
          <w:sz w:val="24"/>
          <w:szCs w:val="24"/>
          <w:lang w:val="id-ID"/>
        </w:rPr>
        <w:t xml:space="preserve">, </w:t>
      </w:r>
      <w:r w:rsidRPr="001D13EA">
        <w:rPr>
          <w:rFonts w:ascii="Times New Roman" w:hAnsi="Times New Roman" w:cs="Times New Roman"/>
          <w:i/>
          <w:iCs/>
          <w:noProof/>
          <w:sz w:val="24"/>
          <w:szCs w:val="24"/>
          <w:lang w:val="id-ID"/>
        </w:rPr>
        <w:t>1</w:t>
      </w:r>
      <w:r w:rsidRPr="001D13EA">
        <w:rPr>
          <w:rFonts w:ascii="Times New Roman" w:hAnsi="Times New Roman" w:cs="Times New Roman"/>
          <w:noProof/>
          <w:sz w:val="24"/>
          <w:szCs w:val="24"/>
          <w:lang w:val="id-ID"/>
        </w:rPr>
        <w:t>, 139–153.</w:t>
      </w:r>
    </w:p>
    <w:p w14:paraId="34A20F77" w14:textId="77777777" w:rsidR="00227D09" w:rsidRPr="001D13EA" w:rsidRDefault="00227D09" w:rsidP="00227D09">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id-ID"/>
        </w:rPr>
      </w:pPr>
      <w:r w:rsidRPr="001D13EA">
        <w:rPr>
          <w:rFonts w:ascii="Times New Roman" w:hAnsi="Times New Roman" w:cs="Times New Roman"/>
          <w:noProof/>
          <w:sz w:val="24"/>
          <w:szCs w:val="24"/>
          <w:lang w:val="id-ID"/>
        </w:rPr>
        <w:t xml:space="preserve">Ford, G. G. (2020). Ethical Principles of Psychologists and Code of Conduct. In </w:t>
      </w:r>
      <w:r w:rsidRPr="001D13EA">
        <w:rPr>
          <w:rFonts w:ascii="Times New Roman" w:hAnsi="Times New Roman" w:cs="Times New Roman"/>
          <w:i/>
          <w:iCs/>
          <w:noProof/>
          <w:sz w:val="24"/>
          <w:szCs w:val="24"/>
          <w:lang w:val="id-ID"/>
        </w:rPr>
        <w:t>Ethical Reasoning in the Mental Health Professions</w:t>
      </w:r>
      <w:r w:rsidRPr="001D13EA">
        <w:rPr>
          <w:rFonts w:ascii="Times New Roman" w:hAnsi="Times New Roman" w:cs="Times New Roman"/>
          <w:noProof/>
          <w:sz w:val="24"/>
          <w:szCs w:val="24"/>
          <w:lang w:val="id-ID"/>
        </w:rPr>
        <w:t>. https://doi.org/10.4324/9781482274400-4</w:t>
      </w:r>
    </w:p>
    <w:p w14:paraId="483814E2" w14:textId="77777777" w:rsidR="00227D09" w:rsidRPr="001D13EA" w:rsidRDefault="00227D09" w:rsidP="00227D09">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id-ID"/>
        </w:rPr>
      </w:pPr>
      <w:r w:rsidRPr="001D13EA">
        <w:rPr>
          <w:rFonts w:ascii="Times New Roman" w:hAnsi="Times New Roman" w:cs="Times New Roman"/>
          <w:noProof/>
          <w:sz w:val="24"/>
          <w:szCs w:val="24"/>
          <w:lang w:val="id-ID"/>
        </w:rPr>
        <w:t xml:space="preserve">Komariah, A., &amp; Rochmawati, E. (2022). Complementary and Integrative Interventions for Improving Fatigue and Quality of Life in Adults Receiving Hemodialysis: A Review. </w:t>
      </w:r>
      <w:r w:rsidRPr="001D13EA">
        <w:rPr>
          <w:rFonts w:ascii="Times New Roman" w:hAnsi="Times New Roman" w:cs="Times New Roman"/>
          <w:i/>
          <w:iCs/>
          <w:noProof/>
          <w:sz w:val="24"/>
          <w:szCs w:val="24"/>
          <w:lang w:val="id-ID"/>
        </w:rPr>
        <w:t>Jurnal Aisyah : Jurnal Ilmu Kesehatan</w:t>
      </w:r>
      <w:r w:rsidRPr="001D13EA">
        <w:rPr>
          <w:rFonts w:ascii="Times New Roman" w:hAnsi="Times New Roman" w:cs="Times New Roman"/>
          <w:noProof/>
          <w:sz w:val="24"/>
          <w:szCs w:val="24"/>
          <w:lang w:val="id-ID"/>
        </w:rPr>
        <w:t xml:space="preserve">, </w:t>
      </w:r>
      <w:r w:rsidRPr="001D13EA">
        <w:rPr>
          <w:rFonts w:ascii="Times New Roman" w:hAnsi="Times New Roman" w:cs="Times New Roman"/>
          <w:i/>
          <w:iCs/>
          <w:noProof/>
          <w:sz w:val="24"/>
          <w:szCs w:val="24"/>
          <w:lang w:val="id-ID"/>
        </w:rPr>
        <w:t>7</w:t>
      </w:r>
      <w:r w:rsidRPr="001D13EA">
        <w:rPr>
          <w:rFonts w:ascii="Times New Roman" w:hAnsi="Times New Roman" w:cs="Times New Roman"/>
          <w:noProof/>
          <w:sz w:val="24"/>
          <w:szCs w:val="24"/>
          <w:lang w:val="id-ID"/>
        </w:rPr>
        <w:t>(S2), 1–8. https://doi.org/10.30604/jika.v7is2.1385</w:t>
      </w:r>
    </w:p>
    <w:p w14:paraId="2A85F4F9" w14:textId="77777777" w:rsidR="00227D09" w:rsidRPr="001D13EA" w:rsidRDefault="00227D09" w:rsidP="00227D09">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id-ID"/>
        </w:rPr>
      </w:pPr>
      <w:r w:rsidRPr="001D13EA">
        <w:rPr>
          <w:rFonts w:ascii="Times New Roman" w:hAnsi="Times New Roman" w:cs="Times New Roman"/>
          <w:noProof/>
          <w:sz w:val="24"/>
          <w:szCs w:val="24"/>
          <w:lang w:val="id-ID"/>
        </w:rPr>
        <w:t xml:space="preserve">Kovesdy, C. P. (2022). Epidemiology of Chronic Kidney Disease: an Update 2022. </w:t>
      </w:r>
      <w:r w:rsidRPr="001D13EA">
        <w:rPr>
          <w:rFonts w:ascii="Times New Roman" w:hAnsi="Times New Roman" w:cs="Times New Roman"/>
          <w:i/>
          <w:iCs/>
          <w:noProof/>
          <w:sz w:val="24"/>
          <w:szCs w:val="24"/>
          <w:lang w:val="id-ID"/>
        </w:rPr>
        <w:t>Kidney International Supplements</w:t>
      </w:r>
      <w:r w:rsidRPr="001D13EA">
        <w:rPr>
          <w:rFonts w:ascii="Times New Roman" w:hAnsi="Times New Roman" w:cs="Times New Roman"/>
          <w:noProof/>
          <w:sz w:val="24"/>
          <w:szCs w:val="24"/>
          <w:lang w:val="id-ID"/>
        </w:rPr>
        <w:t xml:space="preserve">, </w:t>
      </w:r>
      <w:r w:rsidRPr="001D13EA">
        <w:rPr>
          <w:rFonts w:ascii="Times New Roman" w:hAnsi="Times New Roman" w:cs="Times New Roman"/>
          <w:i/>
          <w:iCs/>
          <w:noProof/>
          <w:sz w:val="24"/>
          <w:szCs w:val="24"/>
          <w:lang w:val="id-ID"/>
        </w:rPr>
        <w:t>12</w:t>
      </w:r>
      <w:r w:rsidRPr="001D13EA">
        <w:rPr>
          <w:rFonts w:ascii="Times New Roman" w:hAnsi="Times New Roman" w:cs="Times New Roman"/>
          <w:noProof/>
          <w:sz w:val="24"/>
          <w:szCs w:val="24"/>
          <w:lang w:val="id-ID"/>
        </w:rPr>
        <w:t>(1), 7–11. https://doi.org/10.1016/j.kisu.2021.11.003</w:t>
      </w:r>
    </w:p>
    <w:p w14:paraId="7013CA3F" w14:textId="77777777" w:rsidR="00227D09" w:rsidRPr="001D13EA" w:rsidRDefault="00227D09" w:rsidP="00227D09">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id-ID"/>
        </w:rPr>
      </w:pPr>
      <w:r w:rsidRPr="001D13EA">
        <w:rPr>
          <w:rFonts w:ascii="Times New Roman" w:hAnsi="Times New Roman" w:cs="Times New Roman"/>
          <w:noProof/>
          <w:sz w:val="24"/>
          <w:szCs w:val="24"/>
          <w:lang w:val="id-ID"/>
        </w:rPr>
        <w:t xml:space="preserve">Nasution, F., Darmansyah, I. M., Larasati, D. S., &amp; Anggeria, E. (2022). Pengaruh </w:t>
      </w:r>
      <w:r w:rsidR="00105824" w:rsidRPr="001D13EA">
        <w:rPr>
          <w:rFonts w:ascii="Times New Roman" w:hAnsi="Times New Roman" w:cs="Times New Roman"/>
          <w:i/>
          <w:noProof/>
          <w:sz w:val="24"/>
          <w:szCs w:val="24"/>
          <w:lang w:val="id-ID"/>
        </w:rPr>
        <w:t>Foot massage</w:t>
      </w:r>
      <w:r w:rsidRPr="001D13EA">
        <w:rPr>
          <w:rFonts w:ascii="Times New Roman" w:hAnsi="Times New Roman" w:cs="Times New Roman"/>
          <w:noProof/>
          <w:sz w:val="24"/>
          <w:szCs w:val="24"/>
          <w:lang w:val="id-ID"/>
        </w:rPr>
        <w:t xml:space="preserve"> terhadap Penurunan Tekanan Darah dan Stres Psikologis pada Keluarga Pasien Gagal Ginjal Kronik. </w:t>
      </w:r>
      <w:r w:rsidRPr="001D13EA">
        <w:rPr>
          <w:rFonts w:ascii="Times New Roman" w:hAnsi="Times New Roman" w:cs="Times New Roman"/>
          <w:i/>
          <w:iCs/>
          <w:noProof/>
          <w:sz w:val="24"/>
          <w:szCs w:val="24"/>
          <w:lang w:val="id-ID"/>
        </w:rPr>
        <w:t>JUMANTIK (Jurnal Ilmiah Penelitian Kesehatan)</w:t>
      </w:r>
      <w:r w:rsidRPr="001D13EA">
        <w:rPr>
          <w:rFonts w:ascii="Times New Roman" w:hAnsi="Times New Roman" w:cs="Times New Roman"/>
          <w:noProof/>
          <w:sz w:val="24"/>
          <w:szCs w:val="24"/>
          <w:lang w:val="id-ID"/>
        </w:rPr>
        <w:t xml:space="preserve">, </w:t>
      </w:r>
      <w:r w:rsidRPr="001D13EA">
        <w:rPr>
          <w:rFonts w:ascii="Times New Roman" w:hAnsi="Times New Roman" w:cs="Times New Roman"/>
          <w:i/>
          <w:iCs/>
          <w:noProof/>
          <w:sz w:val="24"/>
          <w:szCs w:val="24"/>
          <w:lang w:val="id-ID"/>
        </w:rPr>
        <w:t>7</w:t>
      </w:r>
      <w:r w:rsidRPr="001D13EA">
        <w:rPr>
          <w:rFonts w:ascii="Times New Roman" w:hAnsi="Times New Roman" w:cs="Times New Roman"/>
          <w:noProof/>
          <w:sz w:val="24"/>
          <w:szCs w:val="24"/>
          <w:lang w:val="id-ID"/>
        </w:rPr>
        <w:t>(1), 37. https://doi.org/10.30829/jumantik.v7i1.10881</w:t>
      </w:r>
    </w:p>
    <w:p w14:paraId="4242D244" w14:textId="77777777" w:rsidR="00227D09" w:rsidRPr="001D13EA" w:rsidRDefault="00227D09" w:rsidP="00227D09">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id-ID"/>
        </w:rPr>
      </w:pPr>
      <w:r w:rsidRPr="001D13EA">
        <w:rPr>
          <w:rFonts w:ascii="Times New Roman" w:hAnsi="Times New Roman" w:cs="Times New Roman"/>
          <w:noProof/>
          <w:sz w:val="24"/>
          <w:szCs w:val="24"/>
          <w:lang w:val="id-ID"/>
        </w:rPr>
        <w:t xml:space="preserve">Normah, Rifai, B., Vambudi, S., &amp; Maulana, R. (2022). Analisa Sentimen Perkembangan Vtuber Dengan Metode Support Vector Machine Berbasis SMOTE. </w:t>
      </w:r>
      <w:r w:rsidRPr="001D13EA">
        <w:rPr>
          <w:rFonts w:ascii="Times New Roman" w:hAnsi="Times New Roman" w:cs="Times New Roman"/>
          <w:i/>
          <w:iCs/>
          <w:noProof/>
          <w:sz w:val="24"/>
          <w:szCs w:val="24"/>
          <w:lang w:val="id-ID"/>
        </w:rPr>
        <w:t>Jurnal Teknik Komputer AMIK BSI</w:t>
      </w:r>
      <w:r w:rsidRPr="001D13EA">
        <w:rPr>
          <w:rFonts w:ascii="Times New Roman" w:hAnsi="Times New Roman" w:cs="Times New Roman"/>
          <w:noProof/>
          <w:sz w:val="24"/>
          <w:szCs w:val="24"/>
          <w:lang w:val="id-ID"/>
        </w:rPr>
        <w:t xml:space="preserve">, </w:t>
      </w:r>
      <w:r w:rsidRPr="001D13EA">
        <w:rPr>
          <w:rFonts w:ascii="Times New Roman" w:hAnsi="Times New Roman" w:cs="Times New Roman"/>
          <w:i/>
          <w:iCs/>
          <w:noProof/>
          <w:sz w:val="24"/>
          <w:szCs w:val="24"/>
          <w:lang w:val="id-ID"/>
        </w:rPr>
        <w:t>8</w:t>
      </w:r>
      <w:r w:rsidRPr="001D13EA">
        <w:rPr>
          <w:rFonts w:ascii="Times New Roman" w:hAnsi="Times New Roman" w:cs="Times New Roman"/>
          <w:noProof/>
          <w:sz w:val="24"/>
          <w:szCs w:val="24"/>
          <w:lang w:val="id-ID"/>
        </w:rPr>
        <w:t>(2), 174–180. https://doi.org/10.31294/jtk.v4i2</w:t>
      </w:r>
    </w:p>
    <w:p w14:paraId="18894C74" w14:textId="77777777" w:rsidR="00227D09" w:rsidRPr="001D13EA" w:rsidRDefault="00227D09" w:rsidP="00227D09">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id-ID"/>
        </w:rPr>
      </w:pPr>
      <w:r w:rsidRPr="001D13EA">
        <w:rPr>
          <w:rFonts w:ascii="Times New Roman" w:hAnsi="Times New Roman" w:cs="Times New Roman"/>
          <w:noProof/>
          <w:sz w:val="24"/>
          <w:szCs w:val="24"/>
          <w:lang w:val="id-ID"/>
        </w:rPr>
        <w:t xml:space="preserve">Polit, D., &amp; Beck, C. T. (2017). </w:t>
      </w:r>
      <w:r w:rsidRPr="001D13EA">
        <w:rPr>
          <w:rFonts w:ascii="Times New Roman" w:hAnsi="Times New Roman" w:cs="Times New Roman"/>
          <w:i/>
          <w:iCs/>
          <w:noProof/>
          <w:sz w:val="24"/>
          <w:szCs w:val="24"/>
          <w:lang w:val="id-ID"/>
        </w:rPr>
        <w:t>Nursing Research: Generating and Assessing Evidence for Nursing Practice</w:t>
      </w:r>
      <w:r w:rsidRPr="001D13EA">
        <w:rPr>
          <w:rFonts w:ascii="Times New Roman" w:hAnsi="Times New Roman" w:cs="Times New Roman"/>
          <w:noProof/>
          <w:sz w:val="24"/>
          <w:szCs w:val="24"/>
          <w:lang w:val="id-ID"/>
        </w:rPr>
        <w:t xml:space="preserve">. (W. Lippincott &amp; Wilkins, Ed.), </w:t>
      </w:r>
      <w:r w:rsidRPr="001D13EA">
        <w:rPr>
          <w:rFonts w:ascii="Times New Roman" w:hAnsi="Times New Roman" w:cs="Times New Roman"/>
          <w:i/>
          <w:iCs/>
          <w:noProof/>
          <w:sz w:val="24"/>
          <w:szCs w:val="24"/>
          <w:lang w:val="id-ID"/>
        </w:rPr>
        <w:t xml:space="preserve">Wolters Kluwer </w:t>
      </w:r>
      <w:r w:rsidRPr="001D13EA">
        <w:rPr>
          <w:rFonts w:ascii="Times New Roman" w:hAnsi="Times New Roman" w:cs="Times New Roman"/>
          <w:i/>
          <w:iCs/>
          <w:noProof/>
          <w:sz w:val="24"/>
          <w:szCs w:val="24"/>
          <w:lang w:val="id-ID"/>
        </w:rPr>
        <w:lastRenderedPageBreak/>
        <w:t>Health</w:t>
      </w:r>
      <w:r w:rsidRPr="001D13EA">
        <w:rPr>
          <w:rFonts w:ascii="Times New Roman" w:hAnsi="Times New Roman" w:cs="Times New Roman"/>
          <w:noProof/>
          <w:sz w:val="24"/>
          <w:szCs w:val="24"/>
          <w:lang w:val="id-ID"/>
        </w:rPr>
        <w:t xml:space="preserve"> (9 ed.). Philadelphia: Wolters Kluwer Health.</w:t>
      </w:r>
    </w:p>
    <w:p w14:paraId="6646B822" w14:textId="77777777" w:rsidR="00227D09" w:rsidRPr="001D13EA" w:rsidRDefault="00227D09" w:rsidP="00227D09">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id-ID"/>
        </w:rPr>
      </w:pPr>
      <w:r w:rsidRPr="001D13EA">
        <w:rPr>
          <w:rFonts w:ascii="Times New Roman" w:hAnsi="Times New Roman" w:cs="Times New Roman"/>
          <w:noProof/>
          <w:sz w:val="24"/>
          <w:szCs w:val="24"/>
          <w:lang w:val="id-ID"/>
        </w:rPr>
        <w:t xml:space="preserve">PPNI. (2017). </w:t>
      </w:r>
      <w:r w:rsidRPr="001D13EA">
        <w:rPr>
          <w:rFonts w:ascii="Times New Roman" w:hAnsi="Times New Roman" w:cs="Times New Roman"/>
          <w:i/>
          <w:iCs/>
          <w:noProof/>
          <w:sz w:val="24"/>
          <w:szCs w:val="24"/>
          <w:lang w:val="id-ID"/>
        </w:rPr>
        <w:t>Standar Diagnosis Keperawatan Indonesia : Definisi dan Indikator Diagnostik</w:t>
      </w:r>
      <w:r w:rsidRPr="001D13EA">
        <w:rPr>
          <w:rFonts w:ascii="Times New Roman" w:hAnsi="Times New Roman" w:cs="Times New Roman"/>
          <w:noProof/>
          <w:sz w:val="24"/>
          <w:szCs w:val="24"/>
          <w:lang w:val="id-ID"/>
        </w:rPr>
        <w:t xml:space="preserve"> (1 ed.). Jakarta: DPP PPNI.</w:t>
      </w:r>
    </w:p>
    <w:p w14:paraId="4212E0D2" w14:textId="77777777" w:rsidR="00227D09" w:rsidRPr="001D13EA" w:rsidRDefault="00227D09" w:rsidP="00227D09">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id-ID"/>
        </w:rPr>
      </w:pPr>
      <w:r w:rsidRPr="001D13EA">
        <w:rPr>
          <w:rFonts w:ascii="Times New Roman" w:hAnsi="Times New Roman" w:cs="Times New Roman"/>
          <w:noProof/>
          <w:sz w:val="24"/>
          <w:szCs w:val="24"/>
          <w:lang w:val="id-ID"/>
        </w:rPr>
        <w:t xml:space="preserve">Rikayoni. (2018a). Gambaran Tingkat Kecemasan Pasien Gagal Ginjal Menjalani Terapi Hemodialisa di Rumah Sakit Islam Siti Rahmah Padang. </w:t>
      </w:r>
      <w:r w:rsidRPr="001D13EA">
        <w:rPr>
          <w:rFonts w:ascii="Times New Roman" w:hAnsi="Times New Roman" w:cs="Times New Roman"/>
          <w:i/>
          <w:iCs/>
          <w:noProof/>
          <w:sz w:val="24"/>
          <w:szCs w:val="24"/>
          <w:lang w:val="id-ID"/>
        </w:rPr>
        <w:t>Menara Ilmu</w:t>
      </w:r>
      <w:r w:rsidRPr="001D13EA">
        <w:rPr>
          <w:rFonts w:ascii="Times New Roman" w:hAnsi="Times New Roman" w:cs="Times New Roman"/>
          <w:noProof/>
          <w:sz w:val="24"/>
          <w:szCs w:val="24"/>
          <w:lang w:val="id-ID"/>
        </w:rPr>
        <w:t xml:space="preserve">, </w:t>
      </w:r>
      <w:r w:rsidRPr="001D13EA">
        <w:rPr>
          <w:rFonts w:ascii="Times New Roman" w:hAnsi="Times New Roman" w:cs="Times New Roman"/>
          <w:i/>
          <w:iCs/>
          <w:noProof/>
          <w:sz w:val="24"/>
          <w:szCs w:val="24"/>
          <w:lang w:val="id-ID"/>
        </w:rPr>
        <w:t>XII</w:t>
      </w:r>
      <w:r w:rsidRPr="001D13EA">
        <w:rPr>
          <w:rFonts w:ascii="Times New Roman" w:hAnsi="Times New Roman" w:cs="Times New Roman"/>
          <w:noProof/>
          <w:sz w:val="24"/>
          <w:szCs w:val="24"/>
          <w:lang w:val="id-ID"/>
        </w:rPr>
        <w:t>(5), 119–125.</w:t>
      </w:r>
    </w:p>
    <w:p w14:paraId="6947A46A" w14:textId="77777777" w:rsidR="00227D09" w:rsidRPr="001D13EA" w:rsidRDefault="00227D09" w:rsidP="00227D09">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id-ID"/>
        </w:rPr>
      </w:pPr>
      <w:r w:rsidRPr="001D13EA">
        <w:rPr>
          <w:rFonts w:ascii="Times New Roman" w:hAnsi="Times New Roman" w:cs="Times New Roman"/>
          <w:noProof/>
          <w:sz w:val="24"/>
          <w:szCs w:val="24"/>
          <w:lang w:val="id-ID"/>
        </w:rPr>
        <w:t xml:space="preserve">Rikayoni. (2018b). Gambaran Tingkat Kecemasan Pasien Gagal Ginjalmenjalani Terapi Hemodialisa Di Rumah Sakit Islam Siti Rahmah Padang Tahun 2017 (Determine The Picture Of Anxiety Levels Of Patients With Renal Failure Undergoing Hemodialysis Therapy At Siti Rahmah Padang Isl. </w:t>
      </w:r>
      <w:r w:rsidRPr="001D13EA">
        <w:rPr>
          <w:rFonts w:ascii="Times New Roman" w:hAnsi="Times New Roman" w:cs="Times New Roman"/>
          <w:i/>
          <w:iCs/>
          <w:noProof/>
          <w:sz w:val="24"/>
          <w:szCs w:val="24"/>
          <w:lang w:val="id-ID"/>
        </w:rPr>
        <w:t>MENARA Ilmu</w:t>
      </w:r>
      <w:r w:rsidRPr="001D13EA">
        <w:rPr>
          <w:rFonts w:ascii="Times New Roman" w:hAnsi="Times New Roman" w:cs="Times New Roman"/>
          <w:noProof/>
          <w:sz w:val="24"/>
          <w:szCs w:val="24"/>
          <w:lang w:val="id-ID"/>
        </w:rPr>
        <w:t xml:space="preserve">, </w:t>
      </w:r>
      <w:r w:rsidRPr="001D13EA">
        <w:rPr>
          <w:rFonts w:ascii="Times New Roman" w:hAnsi="Times New Roman" w:cs="Times New Roman"/>
          <w:i/>
          <w:iCs/>
          <w:noProof/>
          <w:sz w:val="24"/>
          <w:szCs w:val="24"/>
          <w:lang w:val="id-ID"/>
        </w:rPr>
        <w:t>12</w:t>
      </w:r>
      <w:r w:rsidRPr="001D13EA">
        <w:rPr>
          <w:rFonts w:ascii="Times New Roman" w:hAnsi="Times New Roman" w:cs="Times New Roman"/>
          <w:noProof/>
          <w:sz w:val="24"/>
          <w:szCs w:val="24"/>
          <w:lang w:val="id-ID"/>
        </w:rPr>
        <w:t>(8), 134–140.</w:t>
      </w:r>
    </w:p>
    <w:p w14:paraId="7C7B6553" w14:textId="77777777" w:rsidR="00227D09" w:rsidRPr="001D13EA" w:rsidRDefault="00227D09" w:rsidP="00227D09">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id-ID"/>
        </w:rPr>
      </w:pPr>
      <w:r w:rsidRPr="001D13EA">
        <w:rPr>
          <w:rFonts w:ascii="Times New Roman" w:hAnsi="Times New Roman" w:cs="Times New Roman"/>
          <w:noProof/>
          <w:sz w:val="24"/>
          <w:szCs w:val="24"/>
          <w:lang w:val="id-ID"/>
        </w:rPr>
        <w:t xml:space="preserve">Riskesdas Jawa Tengah. (2018). </w:t>
      </w:r>
      <w:r w:rsidRPr="001D13EA">
        <w:rPr>
          <w:rFonts w:ascii="Times New Roman" w:hAnsi="Times New Roman" w:cs="Times New Roman"/>
          <w:i/>
          <w:iCs/>
          <w:noProof/>
          <w:sz w:val="24"/>
          <w:szCs w:val="24"/>
          <w:lang w:val="id-ID"/>
        </w:rPr>
        <w:t>Riskesdas Provinsi Jawa Tengah</w:t>
      </w:r>
      <w:r w:rsidRPr="001D13EA">
        <w:rPr>
          <w:rFonts w:ascii="Times New Roman" w:hAnsi="Times New Roman" w:cs="Times New Roman"/>
          <w:noProof/>
          <w:sz w:val="24"/>
          <w:szCs w:val="24"/>
          <w:lang w:val="id-ID"/>
        </w:rPr>
        <w:t xml:space="preserve">. </w:t>
      </w:r>
      <w:r w:rsidRPr="001D13EA">
        <w:rPr>
          <w:rFonts w:ascii="Times New Roman" w:hAnsi="Times New Roman" w:cs="Times New Roman"/>
          <w:i/>
          <w:iCs/>
          <w:noProof/>
          <w:sz w:val="24"/>
          <w:szCs w:val="24"/>
          <w:lang w:val="id-ID"/>
        </w:rPr>
        <w:t>Kementerian Kesehatan RI</w:t>
      </w:r>
      <w:r w:rsidRPr="001D13EA">
        <w:rPr>
          <w:rFonts w:ascii="Times New Roman" w:hAnsi="Times New Roman" w:cs="Times New Roman"/>
          <w:noProof/>
          <w:sz w:val="24"/>
          <w:szCs w:val="24"/>
          <w:lang w:val="id-ID"/>
        </w:rPr>
        <w:t>.</w:t>
      </w:r>
    </w:p>
    <w:p w14:paraId="24EB13CB" w14:textId="77777777" w:rsidR="00227D09" w:rsidRPr="001D13EA" w:rsidRDefault="00227D09" w:rsidP="00227D09">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id-ID"/>
        </w:rPr>
      </w:pPr>
      <w:r w:rsidRPr="001D13EA">
        <w:rPr>
          <w:rFonts w:ascii="Times New Roman" w:hAnsi="Times New Roman" w:cs="Times New Roman"/>
          <w:noProof/>
          <w:sz w:val="24"/>
          <w:szCs w:val="24"/>
          <w:lang w:val="id-ID"/>
        </w:rPr>
        <w:t xml:space="preserve">Rosyanti, L., Hadi, I., Antari, I., &amp; Ramlah, S. (2023). Faktor Penyebab Gangguan Psikologis pada Penderita Penyakit Ginjal Kronis yang menjalani Hemodialisis: Literatur Reviu Naratif. </w:t>
      </w:r>
      <w:r w:rsidRPr="001D13EA">
        <w:rPr>
          <w:rFonts w:ascii="Times New Roman" w:hAnsi="Times New Roman" w:cs="Times New Roman"/>
          <w:i/>
          <w:iCs/>
          <w:noProof/>
          <w:sz w:val="24"/>
          <w:szCs w:val="24"/>
          <w:lang w:val="id-ID"/>
        </w:rPr>
        <w:t>Health Information : Jurnal Penelitian</w:t>
      </w:r>
      <w:r w:rsidRPr="001D13EA">
        <w:rPr>
          <w:rFonts w:ascii="Times New Roman" w:hAnsi="Times New Roman" w:cs="Times New Roman"/>
          <w:noProof/>
          <w:sz w:val="24"/>
          <w:szCs w:val="24"/>
          <w:lang w:val="id-ID"/>
        </w:rPr>
        <w:t xml:space="preserve">, </w:t>
      </w:r>
      <w:r w:rsidRPr="001D13EA">
        <w:rPr>
          <w:rFonts w:ascii="Times New Roman" w:hAnsi="Times New Roman" w:cs="Times New Roman"/>
          <w:i/>
          <w:iCs/>
          <w:noProof/>
          <w:sz w:val="24"/>
          <w:szCs w:val="24"/>
          <w:lang w:val="id-ID"/>
        </w:rPr>
        <w:t>15</w:t>
      </w:r>
      <w:r w:rsidRPr="001D13EA">
        <w:rPr>
          <w:rFonts w:ascii="Times New Roman" w:hAnsi="Times New Roman" w:cs="Times New Roman"/>
          <w:noProof/>
          <w:sz w:val="24"/>
          <w:szCs w:val="24"/>
          <w:lang w:val="id-ID"/>
        </w:rPr>
        <w:t>(2), e1102. https://doi.org/10.36990/hijp.v15i2</w:t>
      </w:r>
      <w:r w:rsidRPr="001D13EA">
        <w:rPr>
          <w:rFonts w:ascii="Times New Roman" w:hAnsi="Times New Roman" w:cs="Times New Roman"/>
          <w:noProof/>
          <w:sz w:val="24"/>
          <w:szCs w:val="24"/>
          <w:lang w:val="id-ID"/>
        </w:rPr>
        <w:t>.1102</w:t>
      </w:r>
    </w:p>
    <w:p w14:paraId="69632949" w14:textId="77777777" w:rsidR="00227D09" w:rsidRPr="001D13EA" w:rsidRDefault="00227D09" w:rsidP="00227D09">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id-ID"/>
        </w:rPr>
      </w:pPr>
      <w:r w:rsidRPr="001D13EA">
        <w:rPr>
          <w:rFonts w:ascii="Times New Roman" w:hAnsi="Times New Roman" w:cs="Times New Roman"/>
          <w:noProof/>
          <w:sz w:val="24"/>
          <w:szCs w:val="24"/>
          <w:lang w:val="id-ID"/>
        </w:rPr>
        <w:t>Rudiyanto, Dewani, N. K. M., &amp; Rachmawan, I. (2022). Efektivitas Terapi Holistik “</w:t>
      </w:r>
      <w:r w:rsidR="00105824" w:rsidRPr="001D13EA">
        <w:rPr>
          <w:rFonts w:ascii="Times New Roman" w:hAnsi="Times New Roman" w:cs="Times New Roman"/>
          <w:i/>
          <w:noProof/>
          <w:sz w:val="24"/>
          <w:szCs w:val="24"/>
          <w:lang w:val="id-ID"/>
        </w:rPr>
        <w:t>Foot massage</w:t>
      </w:r>
      <w:r w:rsidRPr="001D13EA">
        <w:rPr>
          <w:rFonts w:ascii="Times New Roman" w:hAnsi="Times New Roman" w:cs="Times New Roman"/>
          <w:noProof/>
          <w:sz w:val="24"/>
          <w:szCs w:val="24"/>
          <w:lang w:val="id-ID"/>
        </w:rPr>
        <w:t xml:space="preserve">” terhadap Tingkat Kecemasan Pasien Hemodialisa: Studi Literatur. </w:t>
      </w:r>
      <w:r w:rsidRPr="001D13EA">
        <w:rPr>
          <w:rFonts w:ascii="Times New Roman" w:hAnsi="Times New Roman" w:cs="Times New Roman"/>
          <w:i/>
          <w:iCs/>
          <w:noProof/>
          <w:sz w:val="24"/>
          <w:szCs w:val="24"/>
          <w:lang w:val="id-ID"/>
        </w:rPr>
        <w:t>Jurnal Keperawatan Jiwa</w:t>
      </w:r>
      <w:r w:rsidRPr="001D13EA">
        <w:rPr>
          <w:rFonts w:ascii="Times New Roman" w:hAnsi="Times New Roman" w:cs="Times New Roman"/>
          <w:noProof/>
          <w:sz w:val="24"/>
          <w:szCs w:val="24"/>
          <w:lang w:val="id-ID"/>
        </w:rPr>
        <w:t xml:space="preserve">, </w:t>
      </w:r>
      <w:r w:rsidRPr="001D13EA">
        <w:rPr>
          <w:rFonts w:ascii="Times New Roman" w:hAnsi="Times New Roman" w:cs="Times New Roman"/>
          <w:i/>
          <w:iCs/>
          <w:noProof/>
          <w:sz w:val="24"/>
          <w:szCs w:val="24"/>
          <w:lang w:val="id-ID"/>
        </w:rPr>
        <w:t>10</w:t>
      </w:r>
      <w:r w:rsidRPr="001D13EA">
        <w:rPr>
          <w:rFonts w:ascii="Times New Roman" w:hAnsi="Times New Roman" w:cs="Times New Roman"/>
          <w:noProof/>
          <w:sz w:val="24"/>
          <w:szCs w:val="24"/>
          <w:lang w:val="id-ID"/>
        </w:rPr>
        <w:t>(3), 557–564.</w:t>
      </w:r>
    </w:p>
    <w:p w14:paraId="1C33CDDB" w14:textId="77777777" w:rsidR="00227D09" w:rsidRPr="001D13EA" w:rsidRDefault="00227D09" w:rsidP="00227D09">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id-ID"/>
        </w:rPr>
      </w:pPr>
      <w:r w:rsidRPr="001D13EA">
        <w:rPr>
          <w:rFonts w:ascii="Times New Roman" w:hAnsi="Times New Roman" w:cs="Times New Roman"/>
          <w:noProof/>
          <w:sz w:val="24"/>
          <w:szCs w:val="24"/>
          <w:lang w:val="id-ID"/>
        </w:rPr>
        <w:t xml:space="preserve">Salamah, U., &amp; Astuti, Y. (2022). Effect of Hand and </w:t>
      </w:r>
      <w:r w:rsidR="00105824" w:rsidRPr="001D13EA">
        <w:rPr>
          <w:rFonts w:ascii="Times New Roman" w:hAnsi="Times New Roman" w:cs="Times New Roman"/>
          <w:i/>
          <w:noProof/>
          <w:sz w:val="24"/>
          <w:szCs w:val="24"/>
          <w:lang w:val="id-ID"/>
        </w:rPr>
        <w:t>Foot massage</w:t>
      </w:r>
      <w:r w:rsidRPr="001D13EA">
        <w:rPr>
          <w:rFonts w:ascii="Times New Roman" w:hAnsi="Times New Roman" w:cs="Times New Roman"/>
          <w:noProof/>
          <w:sz w:val="24"/>
          <w:szCs w:val="24"/>
          <w:lang w:val="id-ID"/>
        </w:rPr>
        <w:t xml:space="preserve"> Toward Pain Level in Postpartum Mother with Sectio Caesarea : Case Report. </w:t>
      </w:r>
      <w:r w:rsidRPr="001D13EA">
        <w:rPr>
          <w:rFonts w:ascii="Times New Roman" w:hAnsi="Times New Roman" w:cs="Times New Roman"/>
          <w:i/>
          <w:iCs/>
          <w:noProof/>
          <w:sz w:val="24"/>
          <w:szCs w:val="24"/>
          <w:lang w:val="id-ID"/>
        </w:rPr>
        <w:t>Proceedings University of Muhammadiyah Yogyakarta Undergraduate Conference.</w:t>
      </w:r>
      <w:r w:rsidRPr="001D13EA">
        <w:rPr>
          <w:rFonts w:ascii="Times New Roman" w:hAnsi="Times New Roman" w:cs="Times New Roman"/>
          <w:noProof/>
          <w:sz w:val="24"/>
          <w:szCs w:val="24"/>
          <w:lang w:val="id-ID"/>
        </w:rPr>
        <w:t xml:space="preserve">, </w:t>
      </w:r>
      <w:r w:rsidRPr="001D13EA">
        <w:rPr>
          <w:rFonts w:ascii="Times New Roman" w:hAnsi="Times New Roman" w:cs="Times New Roman"/>
          <w:i/>
          <w:iCs/>
          <w:noProof/>
          <w:sz w:val="24"/>
          <w:szCs w:val="24"/>
          <w:lang w:val="id-ID"/>
        </w:rPr>
        <w:t>2</w:t>
      </w:r>
      <w:r w:rsidRPr="001D13EA">
        <w:rPr>
          <w:rFonts w:ascii="Times New Roman" w:hAnsi="Times New Roman" w:cs="Times New Roman"/>
          <w:noProof/>
          <w:sz w:val="24"/>
          <w:szCs w:val="24"/>
          <w:lang w:val="id-ID"/>
        </w:rPr>
        <w:t>(2), 206–210.</w:t>
      </w:r>
    </w:p>
    <w:p w14:paraId="0A6D1976" w14:textId="77777777" w:rsidR="00227D09" w:rsidRPr="001D13EA" w:rsidRDefault="00227D09" w:rsidP="00227D09">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id-ID"/>
        </w:rPr>
      </w:pPr>
      <w:r w:rsidRPr="001D13EA">
        <w:rPr>
          <w:rFonts w:ascii="Times New Roman" w:hAnsi="Times New Roman" w:cs="Times New Roman"/>
          <w:noProof/>
          <w:sz w:val="24"/>
          <w:szCs w:val="24"/>
          <w:lang w:val="id-ID"/>
        </w:rPr>
        <w:t xml:space="preserve">Soniawati, D., &amp; Diah, M. U. (2023). Penerapan Terapi </w:t>
      </w:r>
      <w:r w:rsidR="00105824" w:rsidRPr="001D13EA">
        <w:rPr>
          <w:rFonts w:ascii="Times New Roman" w:hAnsi="Times New Roman" w:cs="Times New Roman"/>
          <w:i/>
          <w:noProof/>
          <w:sz w:val="24"/>
          <w:szCs w:val="24"/>
          <w:lang w:val="id-ID"/>
        </w:rPr>
        <w:t>Foot massage</w:t>
      </w:r>
      <w:r w:rsidRPr="001D13EA">
        <w:rPr>
          <w:rFonts w:ascii="Times New Roman" w:hAnsi="Times New Roman" w:cs="Times New Roman"/>
          <w:noProof/>
          <w:sz w:val="24"/>
          <w:szCs w:val="24"/>
          <w:lang w:val="id-ID"/>
        </w:rPr>
        <w:t xml:space="preserve"> Pada Pasien Gagal Ginjal Kronik Yang Menjalani Hemodialisa. </w:t>
      </w:r>
      <w:r w:rsidRPr="001D13EA">
        <w:rPr>
          <w:rFonts w:ascii="Times New Roman" w:hAnsi="Times New Roman" w:cs="Times New Roman"/>
          <w:i/>
          <w:iCs/>
          <w:noProof/>
          <w:sz w:val="24"/>
          <w:szCs w:val="24"/>
          <w:lang w:val="id-ID"/>
        </w:rPr>
        <w:t>Jurnal Inovasi Penelitian</w:t>
      </w:r>
      <w:r w:rsidRPr="001D13EA">
        <w:rPr>
          <w:rFonts w:ascii="Times New Roman" w:hAnsi="Times New Roman" w:cs="Times New Roman"/>
          <w:noProof/>
          <w:sz w:val="24"/>
          <w:szCs w:val="24"/>
          <w:lang w:val="id-ID"/>
        </w:rPr>
        <w:t xml:space="preserve">, </w:t>
      </w:r>
      <w:r w:rsidRPr="001D13EA">
        <w:rPr>
          <w:rFonts w:ascii="Times New Roman" w:hAnsi="Times New Roman" w:cs="Times New Roman"/>
          <w:i/>
          <w:iCs/>
          <w:noProof/>
          <w:sz w:val="24"/>
          <w:szCs w:val="24"/>
          <w:lang w:val="id-ID"/>
        </w:rPr>
        <w:t>4</w:t>
      </w:r>
      <w:r w:rsidRPr="001D13EA">
        <w:rPr>
          <w:rFonts w:ascii="Times New Roman" w:hAnsi="Times New Roman" w:cs="Times New Roman"/>
          <w:noProof/>
          <w:sz w:val="24"/>
          <w:szCs w:val="24"/>
          <w:lang w:val="id-ID"/>
        </w:rPr>
        <w:t>(2), 58–66.</w:t>
      </w:r>
    </w:p>
    <w:p w14:paraId="1676819C" w14:textId="77777777" w:rsidR="00227D09" w:rsidRPr="001D13EA" w:rsidRDefault="00227D09" w:rsidP="00227D09">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id-ID"/>
        </w:rPr>
      </w:pPr>
      <w:r w:rsidRPr="001D13EA">
        <w:rPr>
          <w:rFonts w:ascii="Times New Roman" w:hAnsi="Times New Roman" w:cs="Times New Roman"/>
          <w:noProof/>
          <w:sz w:val="24"/>
          <w:szCs w:val="24"/>
          <w:lang w:val="id-ID"/>
        </w:rPr>
        <w:t xml:space="preserve">Soniawati, D., &amp; Ulfah, M. (2023). Penerapan Terapi </w:t>
      </w:r>
      <w:r w:rsidR="00105824" w:rsidRPr="001D13EA">
        <w:rPr>
          <w:rFonts w:ascii="Times New Roman" w:hAnsi="Times New Roman" w:cs="Times New Roman"/>
          <w:i/>
          <w:noProof/>
          <w:sz w:val="24"/>
          <w:szCs w:val="24"/>
          <w:lang w:val="id-ID"/>
        </w:rPr>
        <w:t>Foot massage</w:t>
      </w:r>
      <w:r w:rsidRPr="001D13EA">
        <w:rPr>
          <w:rFonts w:ascii="Times New Roman" w:hAnsi="Times New Roman" w:cs="Times New Roman"/>
          <w:noProof/>
          <w:sz w:val="24"/>
          <w:szCs w:val="24"/>
          <w:lang w:val="id-ID"/>
        </w:rPr>
        <w:t xml:space="preserve"> Pada Pasien Gagal Ginjal Kronik Yang Menjalani Hemodialisa. </w:t>
      </w:r>
      <w:r w:rsidRPr="001D13EA">
        <w:rPr>
          <w:rFonts w:ascii="Times New Roman" w:hAnsi="Times New Roman" w:cs="Times New Roman"/>
          <w:i/>
          <w:iCs/>
          <w:noProof/>
          <w:sz w:val="24"/>
          <w:szCs w:val="24"/>
          <w:lang w:val="id-ID"/>
        </w:rPr>
        <w:t>Jurnal Inovasi Penelitian</w:t>
      </w:r>
      <w:r w:rsidRPr="001D13EA">
        <w:rPr>
          <w:rFonts w:ascii="Times New Roman" w:hAnsi="Times New Roman" w:cs="Times New Roman"/>
          <w:noProof/>
          <w:sz w:val="24"/>
          <w:szCs w:val="24"/>
          <w:lang w:val="id-ID"/>
        </w:rPr>
        <w:t xml:space="preserve">, </w:t>
      </w:r>
      <w:r w:rsidRPr="001D13EA">
        <w:rPr>
          <w:rFonts w:ascii="Times New Roman" w:hAnsi="Times New Roman" w:cs="Times New Roman"/>
          <w:i/>
          <w:iCs/>
          <w:noProof/>
          <w:sz w:val="24"/>
          <w:szCs w:val="24"/>
          <w:lang w:val="id-ID"/>
        </w:rPr>
        <w:t>4</w:t>
      </w:r>
      <w:r w:rsidRPr="001D13EA">
        <w:rPr>
          <w:rFonts w:ascii="Times New Roman" w:hAnsi="Times New Roman" w:cs="Times New Roman"/>
          <w:noProof/>
          <w:sz w:val="24"/>
          <w:szCs w:val="24"/>
          <w:lang w:val="id-ID"/>
        </w:rPr>
        <w:t>(2), 58–66.</w:t>
      </w:r>
    </w:p>
    <w:p w14:paraId="5B570AEC" w14:textId="77777777" w:rsidR="00227D09" w:rsidRPr="001D13EA" w:rsidRDefault="00227D09" w:rsidP="00227D09">
      <w:pPr>
        <w:widowControl w:val="0"/>
        <w:autoSpaceDE w:val="0"/>
        <w:autoSpaceDN w:val="0"/>
        <w:adjustRightInd w:val="0"/>
        <w:spacing w:after="0" w:line="240" w:lineRule="auto"/>
        <w:ind w:left="480" w:hanging="480"/>
        <w:jc w:val="both"/>
        <w:rPr>
          <w:rFonts w:ascii="Times New Roman" w:hAnsi="Times New Roman" w:cs="Times New Roman"/>
          <w:noProof/>
          <w:sz w:val="24"/>
          <w:lang w:val="id-ID"/>
        </w:rPr>
      </w:pPr>
      <w:r w:rsidRPr="001D13EA">
        <w:rPr>
          <w:rFonts w:ascii="Times New Roman" w:hAnsi="Times New Roman" w:cs="Times New Roman"/>
          <w:noProof/>
          <w:sz w:val="24"/>
          <w:szCs w:val="24"/>
          <w:lang w:val="id-ID"/>
        </w:rPr>
        <w:t xml:space="preserve">Yin, R. K. (2018). </w:t>
      </w:r>
      <w:r w:rsidRPr="001D13EA">
        <w:rPr>
          <w:rFonts w:ascii="Times New Roman" w:hAnsi="Times New Roman" w:cs="Times New Roman"/>
          <w:i/>
          <w:iCs/>
          <w:noProof/>
          <w:sz w:val="24"/>
          <w:szCs w:val="24"/>
          <w:lang w:val="id-ID"/>
        </w:rPr>
        <w:t>Case Study Research and Applications: Design and Methods</w:t>
      </w:r>
      <w:r w:rsidRPr="001D13EA">
        <w:rPr>
          <w:rFonts w:ascii="Times New Roman" w:hAnsi="Times New Roman" w:cs="Times New Roman"/>
          <w:noProof/>
          <w:sz w:val="24"/>
          <w:szCs w:val="24"/>
          <w:lang w:val="id-ID"/>
        </w:rPr>
        <w:t>. Sage Publications. https://doi.org/10.1177/109634809702100108</w:t>
      </w:r>
    </w:p>
    <w:p w14:paraId="354AE3FD" w14:textId="77777777" w:rsidR="00227D09" w:rsidRPr="001D13EA" w:rsidRDefault="00227D09" w:rsidP="00227D09">
      <w:pPr>
        <w:widowControl w:val="0"/>
        <w:autoSpaceDE w:val="0"/>
        <w:autoSpaceDN w:val="0"/>
        <w:adjustRightInd w:val="0"/>
        <w:spacing w:after="0"/>
        <w:ind w:left="480" w:hanging="480"/>
        <w:jc w:val="both"/>
        <w:rPr>
          <w:rFonts w:ascii="Times New Roman" w:hAnsi="Times New Roman" w:cs="Times New Roman"/>
          <w:noProof/>
          <w:color w:val="000000"/>
          <w:sz w:val="24"/>
          <w:szCs w:val="24"/>
          <w:lang w:val="id-ID"/>
        </w:rPr>
      </w:pPr>
      <w:r w:rsidRPr="001D13EA">
        <w:rPr>
          <w:rFonts w:ascii="Times New Roman" w:hAnsi="Times New Roman" w:cs="Times New Roman"/>
          <w:noProof/>
          <w:color w:val="000000"/>
          <w:sz w:val="24"/>
          <w:szCs w:val="24"/>
          <w:lang w:val="id-ID"/>
        </w:rPr>
        <w:fldChar w:fldCharType="end"/>
      </w:r>
    </w:p>
    <w:p w14:paraId="15193C1A" w14:textId="77777777" w:rsidR="00227D09" w:rsidRPr="001D13EA" w:rsidRDefault="00227D09" w:rsidP="00264C10">
      <w:pPr>
        <w:tabs>
          <w:tab w:val="left" w:pos="826"/>
        </w:tabs>
        <w:spacing w:after="0"/>
        <w:ind w:firstLine="504"/>
        <w:jc w:val="both"/>
        <w:rPr>
          <w:rFonts w:ascii="Times New Roman" w:hAnsi="Times New Roman" w:cs="Times New Roman"/>
          <w:noProof/>
          <w:color w:val="000000"/>
          <w:sz w:val="24"/>
          <w:szCs w:val="24"/>
          <w:lang w:val="id-ID"/>
        </w:rPr>
        <w:sectPr w:rsidR="00227D09" w:rsidRPr="001D13EA" w:rsidSect="00227D09">
          <w:type w:val="continuous"/>
          <w:pgSz w:w="11907" w:h="16839" w:code="9"/>
          <w:pgMar w:top="1701" w:right="1701" w:bottom="1701" w:left="1701" w:header="709" w:footer="709" w:gutter="0"/>
          <w:cols w:num="2" w:space="708"/>
          <w:docGrid w:linePitch="360"/>
        </w:sectPr>
      </w:pPr>
    </w:p>
    <w:p w14:paraId="04236719" w14:textId="77777777" w:rsidR="000E5A89" w:rsidRPr="001D13EA" w:rsidRDefault="000E5A89" w:rsidP="00227D09">
      <w:pPr>
        <w:tabs>
          <w:tab w:val="left" w:pos="826"/>
        </w:tabs>
        <w:spacing w:after="0"/>
        <w:jc w:val="both"/>
        <w:rPr>
          <w:rFonts w:ascii="Times New Roman" w:hAnsi="Times New Roman" w:cs="Times New Roman"/>
          <w:noProof/>
          <w:color w:val="000000"/>
          <w:sz w:val="24"/>
          <w:szCs w:val="24"/>
          <w:lang w:val="id-ID"/>
        </w:rPr>
      </w:pPr>
    </w:p>
    <w:sectPr w:rsidR="000E5A89" w:rsidRPr="001D13EA" w:rsidSect="00227D09">
      <w:type w:val="continuous"/>
      <w:pgSz w:w="11907" w:h="16839" w:code="9"/>
      <w:pgMar w:top="1701" w:right="1701" w:bottom="1701" w:left="1701"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Wa Ode Sri Asnaniar" w:date="2025-02-18T09:40:00Z" w:initials="WA">
    <w:p w14:paraId="4E55C2E8" w14:textId="77777777" w:rsidR="004523C3" w:rsidRDefault="004523C3" w:rsidP="004523C3">
      <w:pPr>
        <w:pStyle w:val="CommentText"/>
      </w:pPr>
      <w:r>
        <w:rPr>
          <w:rStyle w:val="CommentReference"/>
        </w:rPr>
        <w:annotationRef/>
      </w:r>
      <w:r>
        <w:t>Uraikan jenis kecemasannya berdasarkan skor HARS</w:t>
      </w:r>
    </w:p>
  </w:comment>
  <w:comment w:id="2" w:author="Wa Ode Sri Asnaniar" w:date="2025-02-18T09:44:00Z" w:initials="WA">
    <w:p w14:paraId="2E3A7D61" w14:textId="77777777" w:rsidR="004523C3" w:rsidRDefault="004523C3" w:rsidP="004523C3">
      <w:pPr>
        <w:pStyle w:val="CommentText"/>
      </w:pPr>
      <w:r>
        <w:rPr>
          <w:rStyle w:val="CommentReference"/>
        </w:rPr>
        <w:annotationRef/>
      </w:r>
      <w:r>
        <w:t xml:space="preserve">Belum ada penjelasan tentang intervensi penelitian dan durasi pemberian intervensi </w:t>
      </w:r>
    </w:p>
  </w:comment>
  <w:comment w:id="4" w:author="Wa Ode Sri Asnaniar" w:date="2025-02-18T09:42:00Z" w:initials="WA">
    <w:p w14:paraId="529F9976" w14:textId="102E2092" w:rsidR="004523C3" w:rsidRDefault="004523C3" w:rsidP="004523C3">
      <w:pPr>
        <w:pStyle w:val="CommentText"/>
      </w:pPr>
      <w:r>
        <w:rPr>
          <w:rStyle w:val="CommentReference"/>
        </w:rPr>
        <w:annotationRef/>
      </w:r>
      <w:r>
        <w:t>Tabel ini tidak perlu karenasudah diuraikan kriteria inklusi dan ekslusi pada metode penelitian</w:t>
      </w:r>
    </w:p>
  </w:comment>
  <w:comment w:id="11" w:author="Wa Ode Sri Asnaniar" w:date="2025-02-18T09:46:00Z" w:initials="WA">
    <w:p w14:paraId="54A43650" w14:textId="77777777" w:rsidR="004523C3" w:rsidRDefault="004523C3" w:rsidP="004523C3">
      <w:pPr>
        <w:pStyle w:val="CommentText"/>
      </w:pPr>
      <w:r>
        <w:rPr>
          <w:rStyle w:val="CommentReference"/>
        </w:rPr>
        <w:annotationRef/>
      </w:r>
      <w:r>
        <w:t>Penjelasan ini dimasukkan di metode penelitian</w:t>
      </w:r>
    </w:p>
  </w:comment>
  <w:comment w:id="13" w:author="Wa Ode Sri Asnaniar" w:date="2025-02-18T09:47:00Z" w:initials="WA">
    <w:p w14:paraId="52C60088" w14:textId="77777777" w:rsidR="004523C3" w:rsidRDefault="004523C3" w:rsidP="004523C3">
      <w:pPr>
        <w:pStyle w:val="CommentText"/>
      </w:pPr>
      <w:r>
        <w:rPr>
          <w:rStyle w:val="CommentReference"/>
        </w:rPr>
        <w:annotationRef/>
      </w:r>
      <w:r>
        <w:t>Kesimpulan dibuat narasi yang tidak terlalu panajng</w:t>
      </w:r>
    </w:p>
  </w:comment>
  <w:comment w:id="14" w:author="Wa Ode Sri Asnaniar" w:date="2025-02-18T09:47:00Z" w:initials="WA">
    <w:p w14:paraId="67410DDD" w14:textId="77777777" w:rsidR="004523C3" w:rsidRDefault="004523C3" w:rsidP="004523C3">
      <w:pPr>
        <w:pStyle w:val="CommentText"/>
      </w:pPr>
      <w:r>
        <w:rPr>
          <w:rStyle w:val="CommentReference"/>
        </w:rPr>
        <w:annotationRef/>
      </w:r>
      <w:r>
        <w:t>Ini merupakan tinjauan pustaka, bukan kesimpulan penelitian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E55C2E8" w15:done="0"/>
  <w15:commentEx w15:paraId="2E3A7D61" w15:done="0"/>
  <w15:commentEx w15:paraId="529F9976" w15:done="0"/>
  <w15:commentEx w15:paraId="54A43650" w15:done="0"/>
  <w15:commentEx w15:paraId="52C60088" w15:done="0"/>
  <w15:commentEx w15:paraId="67410DD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58A7386" w16cex:dateUtc="2025-02-18T01:40:00Z"/>
  <w16cex:commentExtensible w16cex:durableId="5EDE0757" w16cex:dateUtc="2025-02-18T01:44:00Z"/>
  <w16cex:commentExtensible w16cex:durableId="5C05996A" w16cex:dateUtc="2025-02-18T01:42:00Z"/>
  <w16cex:commentExtensible w16cex:durableId="34A9EC69" w16cex:dateUtc="2025-02-18T01:46:00Z"/>
  <w16cex:commentExtensible w16cex:durableId="2AEC9B84" w16cex:dateUtc="2025-02-18T01:47:00Z"/>
  <w16cex:commentExtensible w16cex:durableId="241514EC" w16cex:dateUtc="2025-02-18T01:4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E55C2E8" w16cid:durableId="458A7386"/>
  <w16cid:commentId w16cid:paraId="2E3A7D61" w16cid:durableId="5EDE0757"/>
  <w16cid:commentId w16cid:paraId="529F9976" w16cid:durableId="5C05996A"/>
  <w16cid:commentId w16cid:paraId="54A43650" w16cid:durableId="34A9EC69"/>
  <w16cid:commentId w16cid:paraId="52C60088" w16cid:durableId="2AEC9B84"/>
  <w16cid:commentId w16cid:paraId="67410DDD" w16cid:durableId="241514E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5351C7" w14:textId="77777777" w:rsidR="004D2E92" w:rsidRDefault="004D2E92" w:rsidP="009A26C4">
      <w:pPr>
        <w:spacing w:after="0" w:line="240" w:lineRule="auto"/>
      </w:pPr>
      <w:r>
        <w:separator/>
      </w:r>
    </w:p>
  </w:endnote>
  <w:endnote w:type="continuationSeparator" w:id="0">
    <w:p w14:paraId="443D88E9" w14:textId="77777777" w:rsidR="004D2E92" w:rsidRDefault="004D2E92" w:rsidP="009A26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10">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B93948" w14:textId="77777777" w:rsidR="004D2E92" w:rsidRDefault="004D2E92" w:rsidP="009A26C4">
      <w:pPr>
        <w:spacing w:after="0" w:line="240" w:lineRule="auto"/>
      </w:pPr>
      <w:r>
        <w:separator/>
      </w:r>
    </w:p>
  </w:footnote>
  <w:footnote w:type="continuationSeparator" w:id="0">
    <w:p w14:paraId="52AC29C0" w14:textId="77777777" w:rsidR="004D2E92" w:rsidRDefault="004D2E92" w:rsidP="009A26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8A3A9" w14:textId="77777777" w:rsidR="00264C10" w:rsidRPr="00A65C17" w:rsidRDefault="00264C10" w:rsidP="009A26C4">
    <w:pPr>
      <w:spacing w:after="0" w:line="240" w:lineRule="auto"/>
      <w:rPr>
        <w:rFonts w:ascii="Times New Roman" w:hAnsi="Times New Roman" w:cs="Arial"/>
        <w:sz w:val="28"/>
        <w:szCs w:val="28"/>
        <w:lang w:val="zh-CN"/>
      </w:rPr>
    </w:pPr>
    <w:r w:rsidRPr="00A65C17">
      <w:rPr>
        <w:rFonts w:ascii="Times New Roman" w:hAnsi="Times New Roman" w:cs="Arial"/>
        <w:sz w:val="28"/>
        <w:szCs w:val="28"/>
        <w:lang w:val="zh-CN"/>
      </w:rPr>
      <w:t>Jurnal Ilmiah Keperawatan dan</w:t>
    </w:r>
  </w:p>
  <w:p w14:paraId="4CAB6AE7" w14:textId="77777777" w:rsidR="00264C10" w:rsidRPr="00A65C17" w:rsidRDefault="00264C10" w:rsidP="009A26C4">
    <w:pPr>
      <w:spacing w:after="0" w:line="240" w:lineRule="auto"/>
      <w:rPr>
        <w:rFonts w:ascii="Times New Roman" w:hAnsi="Times New Roman" w:cs="Arial"/>
        <w:sz w:val="28"/>
        <w:szCs w:val="28"/>
        <w:lang w:val="zh-CN"/>
      </w:rPr>
    </w:pPr>
    <w:r w:rsidRPr="00A65C17">
      <w:rPr>
        <w:rFonts w:ascii="Times New Roman" w:hAnsi="Times New Roman" w:cs="Arial"/>
        <w:sz w:val="28"/>
        <w:szCs w:val="28"/>
        <w:lang w:val="zh-CN"/>
      </w:rPr>
      <w:t>Kesehatan Alkautsar (JIKKA)</w:t>
    </w:r>
  </w:p>
  <w:p w14:paraId="6730F7F5" w14:textId="77777777" w:rsidR="00264C10" w:rsidRPr="00A65C17" w:rsidRDefault="00264C10" w:rsidP="009A26C4">
    <w:pPr>
      <w:spacing w:after="0" w:line="240" w:lineRule="auto"/>
      <w:rPr>
        <w:rFonts w:ascii="Times New Roman" w:hAnsi="Times New Roman" w:cs="Arial"/>
        <w:sz w:val="28"/>
        <w:szCs w:val="28"/>
        <w:lang w:val="zh-CN"/>
      </w:rPr>
    </w:pPr>
    <w:r w:rsidRPr="00A65C17">
      <w:rPr>
        <w:rFonts w:ascii="Times New Roman" w:hAnsi="Times New Roman" w:cs="Arial"/>
        <w:sz w:val="28"/>
        <w:szCs w:val="28"/>
        <w:lang w:val="zh-CN"/>
      </w:rPr>
      <w:t xml:space="preserve">e-ISSN : </w:t>
    </w:r>
  </w:p>
  <w:p w14:paraId="5CA55C40" w14:textId="77777777" w:rsidR="00264C10" w:rsidRDefault="00264C10" w:rsidP="009A26C4">
    <w:pPr>
      <w:spacing w:after="0" w:line="240" w:lineRule="auto"/>
      <w:rPr>
        <w:rFonts w:ascii="Times New Roman" w:hAnsi="Times New Roman" w:cs="Arial"/>
        <w:color w:val="0000FF"/>
        <w:sz w:val="28"/>
        <w:szCs w:val="28"/>
        <w:u w:val="single"/>
        <w:lang w:val="zh-CN"/>
      </w:rPr>
    </w:pPr>
    <w:r w:rsidRPr="00A65C17">
      <w:rPr>
        <w:rFonts w:ascii="Times New Roman" w:hAnsi="Times New Roman" w:cs="Arial"/>
        <w:sz w:val="28"/>
        <w:szCs w:val="28"/>
        <w:lang w:val="zh-CN"/>
      </w:rPr>
      <w:t>online:</w:t>
    </w:r>
    <w:r w:rsidRPr="00A65C17">
      <w:rPr>
        <w:rFonts w:ascii="Times New Roman" w:hAnsi="Times New Roman" w:cs="Arial"/>
        <w:sz w:val="28"/>
        <w:szCs w:val="28"/>
      </w:rPr>
      <w:t xml:space="preserve"> </w:t>
    </w:r>
    <w:hyperlink r:id="rId1" w:history="1">
      <w:r w:rsidRPr="00A65C17">
        <w:rPr>
          <w:rFonts w:ascii="Times New Roman" w:hAnsi="Times New Roman" w:cs="Arial"/>
          <w:color w:val="0000FF"/>
          <w:sz w:val="28"/>
          <w:szCs w:val="28"/>
          <w:u w:val="single"/>
          <w:lang w:val="zh-CN"/>
        </w:rPr>
        <w:t>https://jurnal.akperalkautsar.ac.id/index.php/JIKKA</w:t>
      </w:r>
    </w:hyperlink>
  </w:p>
  <w:p w14:paraId="4ED0F2D1" w14:textId="77777777" w:rsidR="00264C10" w:rsidRPr="009A26C4" w:rsidRDefault="00264C10">
    <w:pPr>
      <w:pStyle w:val="Header"/>
      <w:rPr>
        <w:rFonts w:ascii="Times New Roman" w:hAnsi="Times New Roman" w:cs="Times New Roman"/>
        <w:sz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B"/>
    <w:multiLevelType w:val="multilevel"/>
    <w:tmpl w:val="FFFFFFFF"/>
    <w:lvl w:ilvl="0">
      <w:start w:val="1"/>
      <w:numFmt w:val="lowerLetter"/>
      <w:lvlText w:val="%1."/>
      <w:lvlJc w:val="left"/>
      <w:pPr>
        <w:ind w:left="1080" w:hanging="360"/>
      </w:pPr>
      <w:rPr>
        <w:rFonts w:cs="Times New Roman"/>
        <w:i w:val="0"/>
      </w:rPr>
    </w:lvl>
    <w:lvl w:ilvl="1">
      <w:start w:val="1"/>
      <w:numFmt w:val="decimal"/>
      <w:lvlText w:val="%2."/>
      <w:lvlJc w:val="left"/>
      <w:pPr>
        <w:ind w:left="786" w:hanging="360"/>
      </w:pPr>
      <w:rPr>
        <w:rFonts w:cs="Times New Roman"/>
      </w:rPr>
    </w:lvl>
    <w:lvl w:ilvl="2">
      <w:start w:val="1"/>
      <w:numFmt w:val="upperLetter"/>
      <w:lvlText w:val="%3."/>
      <w:lvlJc w:val="left"/>
      <w:pPr>
        <w:ind w:left="2430" w:hanging="360"/>
      </w:pPr>
      <w:rPr>
        <w:rFonts w:cs="Times New Roman"/>
      </w:rPr>
    </w:lvl>
    <w:lvl w:ilvl="3">
      <w:start w:val="1"/>
      <w:numFmt w:val="decimal"/>
      <w:lvlText w:val="%4."/>
      <w:lvlJc w:val="left"/>
      <w:pPr>
        <w:ind w:left="3240" w:hanging="360"/>
      </w:pPr>
      <w:rPr>
        <w:rFonts w:cs="Times New Roman"/>
      </w:rPr>
    </w:lvl>
    <w:lvl w:ilvl="4">
      <w:start w:val="1"/>
      <w:numFmt w:val="lowerLetter"/>
      <w:lvlText w:val="%5."/>
      <w:lvlJc w:val="left"/>
      <w:pPr>
        <w:ind w:left="3960" w:hanging="360"/>
      </w:pPr>
      <w:rPr>
        <w:rFonts w:cs="Times New Roman"/>
      </w:rPr>
    </w:lvl>
    <w:lvl w:ilvl="5">
      <w:start w:val="1"/>
      <w:numFmt w:val="lowerRoman"/>
      <w:lvlText w:val="%6."/>
      <w:lvlJc w:val="right"/>
      <w:pPr>
        <w:ind w:left="4680" w:hanging="180"/>
      </w:pPr>
      <w:rPr>
        <w:rFonts w:cs="Times New Roman"/>
      </w:rPr>
    </w:lvl>
    <w:lvl w:ilvl="6">
      <w:start w:val="1"/>
      <w:numFmt w:val="decimal"/>
      <w:lvlText w:val="%7."/>
      <w:lvlJc w:val="left"/>
      <w:pPr>
        <w:ind w:left="5400" w:hanging="360"/>
      </w:pPr>
      <w:rPr>
        <w:rFonts w:cs="Times New Roman"/>
      </w:rPr>
    </w:lvl>
    <w:lvl w:ilvl="7">
      <w:start w:val="1"/>
      <w:numFmt w:val="lowerLetter"/>
      <w:lvlText w:val="%8."/>
      <w:lvlJc w:val="left"/>
      <w:pPr>
        <w:ind w:left="6120" w:hanging="360"/>
      </w:pPr>
      <w:rPr>
        <w:rFonts w:cs="Times New Roman"/>
      </w:rPr>
    </w:lvl>
    <w:lvl w:ilvl="8">
      <w:start w:val="1"/>
      <w:numFmt w:val="lowerRoman"/>
      <w:lvlText w:val="%9."/>
      <w:lvlJc w:val="right"/>
      <w:pPr>
        <w:ind w:left="6840" w:hanging="180"/>
      </w:pPr>
      <w:rPr>
        <w:rFonts w:cs="Times New Roman"/>
      </w:rPr>
    </w:lvl>
  </w:abstractNum>
  <w:abstractNum w:abstractNumId="1" w15:restartNumberingAfterBreak="0">
    <w:nsid w:val="00000013"/>
    <w:multiLevelType w:val="multilevel"/>
    <w:tmpl w:val="FFFFFFFF"/>
    <w:lvl w:ilvl="0">
      <w:start w:val="1"/>
      <w:numFmt w:val="lowerLetter"/>
      <w:lvlText w:val="%1."/>
      <w:lvlJc w:val="left"/>
      <w:pPr>
        <w:ind w:left="1080" w:hanging="360"/>
      </w:pPr>
      <w:rPr>
        <w:rFonts w:cs="Times New Roman"/>
        <w:i w:val="0"/>
      </w:rPr>
    </w:lvl>
    <w:lvl w:ilvl="1">
      <w:start w:val="1"/>
      <w:numFmt w:val="decimal"/>
      <w:lvlText w:val="%2."/>
      <w:lvlJc w:val="left"/>
      <w:pPr>
        <w:ind w:left="786" w:hanging="360"/>
      </w:pPr>
      <w:rPr>
        <w:rFonts w:cs="Times New Roman"/>
      </w:rPr>
    </w:lvl>
    <w:lvl w:ilvl="2">
      <w:start w:val="1"/>
      <w:numFmt w:val="upperLetter"/>
      <w:lvlText w:val="%3."/>
      <w:lvlJc w:val="left"/>
      <w:pPr>
        <w:ind w:left="2430" w:hanging="360"/>
      </w:pPr>
      <w:rPr>
        <w:rFonts w:cs="Times New Roman"/>
      </w:rPr>
    </w:lvl>
    <w:lvl w:ilvl="3">
      <w:start w:val="1"/>
      <w:numFmt w:val="decimal"/>
      <w:lvlText w:val="%4."/>
      <w:lvlJc w:val="left"/>
      <w:pPr>
        <w:ind w:left="3240" w:hanging="360"/>
      </w:pPr>
      <w:rPr>
        <w:rFonts w:cs="Times New Roman"/>
      </w:rPr>
    </w:lvl>
    <w:lvl w:ilvl="4">
      <w:start w:val="1"/>
      <w:numFmt w:val="lowerLetter"/>
      <w:lvlText w:val="%5."/>
      <w:lvlJc w:val="left"/>
      <w:pPr>
        <w:ind w:left="3960" w:hanging="360"/>
      </w:pPr>
      <w:rPr>
        <w:rFonts w:cs="Times New Roman"/>
      </w:rPr>
    </w:lvl>
    <w:lvl w:ilvl="5">
      <w:start w:val="1"/>
      <w:numFmt w:val="lowerRoman"/>
      <w:lvlText w:val="%6."/>
      <w:lvlJc w:val="right"/>
      <w:pPr>
        <w:ind w:left="4680" w:hanging="180"/>
      </w:pPr>
      <w:rPr>
        <w:rFonts w:cs="Times New Roman"/>
      </w:rPr>
    </w:lvl>
    <w:lvl w:ilvl="6">
      <w:start w:val="1"/>
      <w:numFmt w:val="decimal"/>
      <w:lvlText w:val="%7."/>
      <w:lvlJc w:val="left"/>
      <w:pPr>
        <w:ind w:left="5400" w:hanging="360"/>
      </w:pPr>
      <w:rPr>
        <w:rFonts w:cs="Times New Roman"/>
      </w:rPr>
    </w:lvl>
    <w:lvl w:ilvl="7">
      <w:start w:val="1"/>
      <w:numFmt w:val="lowerLetter"/>
      <w:lvlText w:val="%8."/>
      <w:lvlJc w:val="left"/>
      <w:pPr>
        <w:ind w:left="6120" w:hanging="360"/>
      </w:pPr>
      <w:rPr>
        <w:rFonts w:cs="Times New Roman"/>
      </w:rPr>
    </w:lvl>
    <w:lvl w:ilvl="8">
      <w:start w:val="1"/>
      <w:numFmt w:val="lowerRoman"/>
      <w:lvlText w:val="%9."/>
      <w:lvlJc w:val="right"/>
      <w:pPr>
        <w:ind w:left="6840" w:hanging="180"/>
      </w:pPr>
      <w:rPr>
        <w:rFonts w:cs="Times New Roman"/>
      </w:rPr>
    </w:lvl>
  </w:abstractNum>
  <w:abstractNum w:abstractNumId="2" w15:restartNumberingAfterBreak="0">
    <w:nsid w:val="00000017"/>
    <w:multiLevelType w:val="hybridMultilevel"/>
    <w:tmpl w:val="FFFFFFFF"/>
    <w:lvl w:ilvl="0" w:tplc="0409000F">
      <w:start w:val="1"/>
      <w:numFmt w:val="decimal"/>
      <w:lvlText w:val="%1."/>
      <w:lvlJc w:val="left"/>
      <w:pPr>
        <w:ind w:left="720" w:hanging="360"/>
      </w:pPr>
      <w:rPr>
        <w:rFonts w:cs="Times New Roman"/>
      </w:rPr>
    </w:lvl>
    <w:lvl w:ilvl="1" w:tplc="D3A017E0">
      <w:start w:val="1"/>
      <w:numFmt w:val="decimal"/>
      <w:lvlText w:val="%2)"/>
      <w:lvlJc w:val="left"/>
      <w:pPr>
        <w:ind w:left="1440" w:hanging="360"/>
      </w:pPr>
      <w:rPr>
        <w:rFonts w:cs="Times New Roman" w:hint="default"/>
      </w:rPr>
    </w:lvl>
    <w:lvl w:ilvl="2" w:tplc="A956E138">
      <w:start w:val="1"/>
      <w:numFmt w:val="upperLetter"/>
      <w:lvlText w:val="%3."/>
      <w:lvlJc w:val="left"/>
      <w:pPr>
        <w:ind w:left="2340" w:hanging="360"/>
      </w:pPr>
      <w:rPr>
        <w:rFonts w:cs="Times New Roman" w:hint="default"/>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144136B9"/>
    <w:multiLevelType w:val="hybridMultilevel"/>
    <w:tmpl w:val="263669FC"/>
    <w:lvl w:ilvl="0" w:tplc="6760541C">
      <w:start w:val="1"/>
      <w:numFmt w:val="decimal"/>
      <w:lvlText w:val="%1."/>
      <w:lvlJc w:val="left"/>
      <w:pPr>
        <w:ind w:left="360" w:hanging="360"/>
      </w:pPr>
      <w:rPr>
        <w:rFonts w:cs="Times New Roman" w:hint="default"/>
        <w:color w:val="auto"/>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6760541C">
      <w:start w:val="1"/>
      <w:numFmt w:val="decimal"/>
      <w:lvlText w:val="%7."/>
      <w:lvlJc w:val="left"/>
      <w:pPr>
        <w:ind w:left="4680" w:hanging="360"/>
      </w:pPr>
      <w:rPr>
        <w:rFonts w:cs="Times New Roman" w:hint="default"/>
        <w:color w:val="auto"/>
      </w:r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3EF41C7"/>
    <w:multiLevelType w:val="hybridMultilevel"/>
    <w:tmpl w:val="FFFFFFFF"/>
    <w:lvl w:ilvl="0" w:tplc="0409000F">
      <w:start w:val="1"/>
      <w:numFmt w:val="decimal"/>
      <w:lvlText w:val="%1."/>
      <w:lvlJc w:val="left"/>
      <w:pPr>
        <w:ind w:left="-1025" w:hanging="360"/>
      </w:pPr>
      <w:rPr>
        <w:rFonts w:cs="Times New Roman" w:hint="default"/>
      </w:rPr>
    </w:lvl>
    <w:lvl w:ilvl="1" w:tplc="04090019" w:tentative="1">
      <w:start w:val="1"/>
      <w:numFmt w:val="lowerLetter"/>
      <w:lvlText w:val="%2."/>
      <w:lvlJc w:val="left"/>
      <w:pPr>
        <w:ind w:left="-305" w:hanging="360"/>
      </w:pPr>
      <w:rPr>
        <w:rFonts w:cs="Times New Roman"/>
      </w:rPr>
    </w:lvl>
    <w:lvl w:ilvl="2" w:tplc="0409001B" w:tentative="1">
      <w:start w:val="1"/>
      <w:numFmt w:val="lowerRoman"/>
      <w:lvlText w:val="%3."/>
      <w:lvlJc w:val="right"/>
      <w:pPr>
        <w:ind w:left="415" w:hanging="180"/>
      </w:pPr>
      <w:rPr>
        <w:rFonts w:cs="Times New Roman"/>
      </w:rPr>
    </w:lvl>
    <w:lvl w:ilvl="3" w:tplc="0409000F" w:tentative="1">
      <w:start w:val="1"/>
      <w:numFmt w:val="decimal"/>
      <w:lvlText w:val="%4."/>
      <w:lvlJc w:val="left"/>
      <w:pPr>
        <w:ind w:left="1135" w:hanging="360"/>
      </w:pPr>
      <w:rPr>
        <w:rFonts w:cs="Times New Roman"/>
      </w:rPr>
    </w:lvl>
    <w:lvl w:ilvl="4" w:tplc="04090019" w:tentative="1">
      <w:start w:val="1"/>
      <w:numFmt w:val="lowerLetter"/>
      <w:lvlText w:val="%5."/>
      <w:lvlJc w:val="left"/>
      <w:pPr>
        <w:ind w:left="1855" w:hanging="360"/>
      </w:pPr>
      <w:rPr>
        <w:rFonts w:cs="Times New Roman"/>
      </w:rPr>
    </w:lvl>
    <w:lvl w:ilvl="5" w:tplc="0409001B" w:tentative="1">
      <w:start w:val="1"/>
      <w:numFmt w:val="lowerRoman"/>
      <w:lvlText w:val="%6."/>
      <w:lvlJc w:val="right"/>
      <w:pPr>
        <w:ind w:left="2575" w:hanging="180"/>
      </w:pPr>
      <w:rPr>
        <w:rFonts w:cs="Times New Roman"/>
      </w:rPr>
    </w:lvl>
    <w:lvl w:ilvl="6" w:tplc="0409000F" w:tentative="1">
      <w:start w:val="1"/>
      <w:numFmt w:val="decimal"/>
      <w:lvlText w:val="%7."/>
      <w:lvlJc w:val="left"/>
      <w:pPr>
        <w:ind w:left="3295" w:hanging="360"/>
      </w:pPr>
      <w:rPr>
        <w:rFonts w:cs="Times New Roman"/>
      </w:rPr>
    </w:lvl>
    <w:lvl w:ilvl="7" w:tplc="04090019" w:tentative="1">
      <w:start w:val="1"/>
      <w:numFmt w:val="lowerLetter"/>
      <w:lvlText w:val="%8."/>
      <w:lvlJc w:val="left"/>
      <w:pPr>
        <w:ind w:left="4015" w:hanging="360"/>
      </w:pPr>
      <w:rPr>
        <w:rFonts w:cs="Times New Roman"/>
      </w:rPr>
    </w:lvl>
    <w:lvl w:ilvl="8" w:tplc="0409001B" w:tentative="1">
      <w:start w:val="1"/>
      <w:numFmt w:val="lowerRoman"/>
      <w:lvlText w:val="%9."/>
      <w:lvlJc w:val="right"/>
      <w:pPr>
        <w:ind w:left="4735" w:hanging="180"/>
      </w:pPr>
      <w:rPr>
        <w:rFonts w:cs="Times New Roman"/>
      </w:rPr>
    </w:lvl>
  </w:abstractNum>
  <w:abstractNum w:abstractNumId="5" w15:restartNumberingAfterBreak="0">
    <w:nsid w:val="358F5B1F"/>
    <w:multiLevelType w:val="hybridMultilevel"/>
    <w:tmpl w:val="F8FCA4C2"/>
    <w:lvl w:ilvl="0" w:tplc="6760541C">
      <w:start w:val="1"/>
      <w:numFmt w:val="decimal"/>
      <w:lvlText w:val="%1."/>
      <w:lvlJc w:val="left"/>
      <w:pPr>
        <w:ind w:left="360" w:hanging="360"/>
      </w:pPr>
      <w:rPr>
        <w:rFonts w:cs="Times New Roman" w:hint="default"/>
        <w:color w:val="auto"/>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6" w15:restartNumberingAfterBreak="0">
    <w:nsid w:val="3F3806FD"/>
    <w:multiLevelType w:val="multilevel"/>
    <w:tmpl w:val="77D46CA6"/>
    <w:lvl w:ilvl="0">
      <w:start w:val="1"/>
      <w:numFmt w:val="decimal"/>
      <w:lvlText w:val="%1."/>
      <w:lvlJc w:val="left"/>
      <w:pPr>
        <w:ind w:left="724" w:hanging="360"/>
      </w:pPr>
      <w:rPr>
        <w:rFonts w:cs="Times New Roman" w:hint="default"/>
        <w:i w:val="0"/>
        <w:color w:val="auto"/>
      </w:rPr>
    </w:lvl>
    <w:lvl w:ilvl="1">
      <w:start w:val="1"/>
      <w:numFmt w:val="decimal"/>
      <w:lvlText w:val="%2."/>
      <w:lvlJc w:val="left"/>
      <w:pPr>
        <w:ind w:left="430" w:hanging="360"/>
      </w:pPr>
      <w:rPr>
        <w:rFonts w:cs="Times New Roman"/>
      </w:rPr>
    </w:lvl>
    <w:lvl w:ilvl="2">
      <w:start w:val="1"/>
      <w:numFmt w:val="upperLetter"/>
      <w:lvlText w:val="%3."/>
      <w:lvlJc w:val="left"/>
      <w:pPr>
        <w:ind w:left="2074" w:hanging="360"/>
      </w:pPr>
      <w:rPr>
        <w:rFonts w:cs="Times New Roman"/>
      </w:rPr>
    </w:lvl>
    <w:lvl w:ilvl="3">
      <w:start w:val="1"/>
      <w:numFmt w:val="decimal"/>
      <w:lvlText w:val="%4."/>
      <w:lvlJc w:val="left"/>
      <w:pPr>
        <w:ind w:left="2884" w:hanging="360"/>
      </w:pPr>
      <w:rPr>
        <w:rFonts w:cs="Times New Roman"/>
      </w:rPr>
    </w:lvl>
    <w:lvl w:ilvl="4">
      <w:start w:val="1"/>
      <w:numFmt w:val="lowerLetter"/>
      <w:lvlText w:val="%5."/>
      <w:lvlJc w:val="left"/>
      <w:pPr>
        <w:ind w:left="3604" w:hanging="360"/>
      </w:pPr>
      <w:rPr>
        <w:rFonts w:cs="Times New Roman"/>
      </w:rPr>
    </w:lvl>
    <w:lvl w:ilvl="5">
      <w:start w:val="1"/>
      <w:numFmt w:val="lowerRoman"/>
      <w:lvlText w:val="%6."/>
      <w:lvlJc w:val="right"/>
      <w:pPr>
        <w:ind w:left="4324" w:hanging="180"/>
      </w:pPr>
      <w:rPr>
        <w:rFonts w:cs="Times New Roman"/>
      </w:rPr>
    </w:lvl>
    <w:lvl w:ilvl="6">
      <w:start w:val="1"/>
      <w:numFmt w:val="decimal"/>
      <w:lvlText w:val="%7."/>
      <w:lvlJc w:val="left"/>
      <w:pPr>
        <w:ind w:left="5044" w:hanging="360"/>
      </w:pPr>
      <w:rPr>
        <w:rFonts w:cs="Times New Roman" w:hint="default"/>
        <w:color w:val="auto"/>
      </w:rPr>
    </w:lvl>
    <w:lvl w:ilvl="7">
      <w:start w:val="1"/>
      <w:numFmt w:val="lowerLetter"/>
      <w:lvlText w:val="%8."/>
      <w:lvlJc w:val="left"/>
      <w:pPr>
        <w:ind w:left="5764" w:hanging="360"/>
      </w:pPr>
      <w:rPr>
        <w:rFonts w:cs="Times New Roman"/>
      </w:rPr>
    </w:lvl>
    <w:lvl w:ilvl="8">
      <w:start w:val="1"/>
      <w:numFmt w:val="lowerRoman"/>
      <w:lvlText w:val="%9."/>
      <w:lvlJc w:val="right"/>
      <w:pPr>
        <w:ind w:left="6484" w:hanging="180"/>
      </w:pPr>
      <w:rPr>
        <w:rFonts w:cs="Times New Roman"/>
      </w:rPr>
    </w:lvl>
  </w:abstractNum>
  <w:abstractNum w:abstractNumId="7" w15:restartNumberingAfterBreak="0">
    <w:nsid w:val="49B86473"/>
    <w:multiLevelType w:val="hybridMultilevel"/>
    <w:tmpl w:val="A4700E9C"/>
    <w:lvl w:ilvl="0" w:tplc="BF0832A6">
      <w:start w:val="1"/>
      <w:numFmt w:val="lowerLetter"/>
      <w:lvlText w:val="%1."/>
      <w:lvlJc w:val="left"/>
      <w:pPr>
        <w:ind w:left="1080" w:hanging="360"/>
      </w:pPr>
      <w:rPr>
        <w:rFonts w:cs="Times New Roman" w:hint="default"/>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8" w15:restartNumberingAfterBreak="0">
    <w:nsid w:val="4B537988"/>
    <w:multiLevelType w:val="hybridMultilevel"/>
    <w:tmpl w:val="53B812E8"/>
    <w:lvl w:ilvl="0" w:tplc="6760541C">
      <w:start w:val="1"/>
      <w:numFmt w:val="decimal"/>
      <w:lvlText w:val="%1."/>
      <w:lvlJc w:val="left"/>
      <w:pPr>
        <w:ind w:left="1494" w:hanging="360"/>
      </w:pPr>
      <w:rPr>
        <w:rFonts w:cs="Times New Roman" w:hint="default"/>
        <w:color w:val="auto"/>
      </w:rPr>
    </w:lvl>
    <w:lvl w:ilvl="1" w:tplc="04090019" w:tentative="1">
      <w:start w:val="1"/>
      <w:numFmt w:val="lowerLetter"/>
      <w:lvlText w:val="%2."/>
      <w:lvlJc w:val="left"/>
      <w:pPr>
        <w:ind w:left="2214" w:hanging="360"/>
      </w:pPr>
      <w:rPr>
        <w:rFonts w:cs="Times New Roman"/>
      </w:rPr>
    </w:lvl>
    <w:lvl w:ilvl="2" w:tplc="0409001B" w:tentative="1">
      <w:start w:val="1"/>
      <w:numFmt w:val="lowerRoman"/>
      <w:lvlText w:val="%3."/>
      <w:lvlJc w:val="right"/>
      <w:pPr>
        <w:ind w:left="2934" w:hanging="180"/>
      </w:pPr>
      <w:rPr>
        <w:rFonts w:cs="Times New Roman"/>
      </w:rPr>
    </w:lvl>
    <w:lvl w:ilvl="3" w:tplc="0409000F" w:tentative="1">
      <w:start w:val="1"/>
      <w:numFmt w:val="decimal"/>
      <w:lvlText w:val="%4."/>
      <w:lvlJc w:val="left"/>
      <w:pPr>
        <w:ind w:left="3654" w:hanging="360"/>
      </w:pPr>
      <w:rPr>
        <w:rFonts w:cs="Times New Roman"/>
      </w:rPr>
    </w:lvl>
    <w:lvl w:ilvl="4" w:tplc="04090019" w:tentative="1">
      <w:start w:val="1"/>
      <w:numFmt w:val="lowerLetter"/>
      <w:lvlText w:val="%5."/>
      <w:lvlJc w:val="left"/>
      <w:pPr>
        <w:ind w:left="4374" w:hanging="360"/>
      </w:pPr>
      <w:rPr>
        <w:rFonts w:cs="Times New Roman"/>
      </w:rPr>
    </w:lvl>
    <w:lvl w:ilvl="5" w:tplc="0409001B" w:tentative="1">
      <w:start w:val="1"/>
      <w:numFmt w:val="lowerRoman"/>
      <w:lvlText w:val="%6."/>
      <w:lvlJc w:val="right"/>
      <w:pPr>
        <w:ind w:left="5094" w:hanging="180"/>
      </w:pPr>
      <w:rPr>
        <w:rFonts w:cs="Times New Roman"/>
      </w:rPr>
    </w:lvl>
    <w:lvl w:ilvl="6" w:tplc="0409000F" w:tentative="1">
      <w:start w:val="1"/>
      <w:numFmt w:val="decimal"/>
      <w:lvlText w:val="%7."/>
      <w:lvlJc w:val="left"/>
      <w:pPr>
        <w:ind w:left="5814" w:hanging="360"/>
      </w:pPr>
      <w:rPr>
        <w:rFonts w:cs="Times New Roman"/>
      </w:rPr>
    </w:lvl>
    <w:lvl w:ilvl="7" w:tplc="04090019" w:tentative="1">
      <w:start w:val="1"/>
      <w:numFmt w:val="lowerLetter"/>
      <w:lvlText w:val="%8."/>
      <w:lvlJc w:val="left"/>
      <w:pPr>
        <w:ind w:left="6534" w:hanging="360"/>
      </w:pPr>
      <w:rPr>
        <w:rFonts w:cs="Times New Roman"/>
      </w:rPr>
    </w:lvl>
    <w:lvl w:ilvl="8" w:tplc="0409001B" w:tentative="1">
      <w:start w:val="1"/>
      <w:numFmt w:val="lowerRoman"/>
      <w:lvlText w:val="%9."/>
      <w:lvlJc w:val="right"/>
      <w:pPr>
        <w:ind w:left="7254" w:hanging="180"/>
      </w:pPr>
      <w:rPr>
        <w:rFonts w:cs="Times New Roman"/>
      </w:rPr>
    </w:lvl>
  </w:abstractNum>
  <w:abstractNum w:abstractNumId="9" w15:restartNumberingAfterBreak="0">
    <w:nsid w:val="5F6A3421"/>
    <w:multiLevelType w:val="hybridMultilevel"/>
    <w:tmpl w:val="879A9AAA"/>
    <w:lvl w:ilvl="0" w:tplc="985EDA48">
      <w:start w:val="14"/>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AF46B1B"/>
    <w:multiLevelType w:val="hybridMultilevel"/>
    <w:tmpl w:val="457C3A78"/>
    <w:lvl w:ilvl="0" w:tplc="D506CFCC">
      <w:start w:val="14"/>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E2C6ED3"/>
    <w:multiLevelType w:val="hybridMultilevel"/>
    <w:tmpl w:val="5E64A2CA"/>
    <w:lvl w:ilvl="0" w:tplc="6760541C">
      <w:start w:val="1"/>
      <w:numFmt w:val="decimal"/>
      <w:lvlText w:val="%1."/>
      <w:lvlJc w:val="left"/>
      <w:pPr>
        <w:ind w:left="1494" w:hanging="360"/>
      </w:pPr>
      <w:rPr>
        <w:rFonts w:cs="Times New Roman" w:hint="default"/>
        <w:color w:val="auto"/>
      </w:rPr>
    </w:lvl>
    <w:lvl w:ilvl="1" w:tplc="04090019" w:tentative="1">
      <w:start w:val="1"/>
      <w:numFmt w:val="lowerLetter"/>
      <w:lvlText w:val="%2."/>
      <w:lvlJc w:val="left"/>
      <w:pPr>
        <w:ind w:left="2214" w:hanging="360"/>
      </w:pPr>
      <w:rPr>
        <w:rFonts w:cs="Times New Roman"/>
      </w:rPr>
    </w:lvl>
    <w:lvl w:ilvl="2" w:tplc="0409001B" w:tentative="1">
      <w:start w:val="1"/>
      <w:numFmt w:val="lowerRoman"/>
      <w:lvlText w:val="%3."/>
      <w:lvlJc w:val="right"/>
      <w:pPr>
        <w:ind w:left="2934" w:hanging="180"/>
      </w:pPr>
      <w:rPr>
        <w:rFonts w:cs="Times New Roman"/>
      </w:rPr>
    </w:lvl>
    <w:lvl w:ilvl="3" w:tplc="0409000F" w:tentative="1">
      <w:start w:val="1"/>
      <w:numFmt w:val="decimal"/>
      <w:lvlText w:val="%4."/>
      <w:lvlJc w:val="left"/>
      <w:pPr>
        <w:ind w:left="3654" w:hanging="360"/>
      </w:pPr>
      <w:rPr>
        <w:rFonts w:cs="Times New Roman"/>
      </w:rPr>
    </w:lvl>
    <w:lvl w:ilvl="4" w:tplc="04090019" w:tentative="1">
      <w:start w:val="1"/>
      <w:numFmt w:val="lowerLetter"/>
      <w:lvlText w:val="%5."/>
      <w:lvlJc w:val="left"/>
      <w:pPr>
        <w:ind w:left="4374" w:hanging="360"/>
      </w:pPr>
      <w:rPr>
        <w:rFonts w:cs="Times New Roman"/>
      </w:rPr>
    </w:lvl>
    <w:lvl w:ilvl="5" w:tplc="0409001B" w:tentative="1">
      <w:start w:val="1"/>
      <w:numFmt w:val="lowerRoman"/>
      <w:lvlText w:val="%6."/>
      <w:lvlJc w:val="right"/>
      <w:pPr>
        <w:ind w:left="5094" w:hanging="180"/>
      </w:pPr>
      <w:rPr>
        <w:rFonts w:cs="Times New Roman"/>
      </w:rPr>
    </w:lvl>
    <w:lvl w:ilvl="6" w:tplc="0409000F" w:tentative="1">
      <w:start w:val="1"/>
      <w:numFmt w:val="decimal"/>
      <w:lvlText w:val="%7."/>
      <w:lvlJc w:val="left"/>
      <w:pPr>
        <w:ind w:left="5814" w:hanging="360"/>
      </w:pPr>
      <w:rPr>
        <w:rFonts w:cs="Times New Roman"/>
      </w:rPr>
    </w:lvl>
    <w:lvl w:ilvl="7" w:tplc="04090019" w:tentative="1">
      <w:start w:val="1"/>
      <w:numFmt w:val="lowerLetter"/>
      <w:lvlText w:val="%8."/>
      <w:lvlJc w:val="left"/>
      <w:pPr>
        <w:ind w:left="6534" w:hanging="360"/>
      </w:pPr>
      <w:rPr>
        <w:rFonts w:cs="Times New Roman"/>
      </w:rPr>
    </w:lvl>
    <w:lvl w:ilvl="8" w:tplc="0409001B" w:tentative="1">
      <w:start w:val="1"/>
      <w:numFmt w:val="lowerRoman"/>
      <w:lvlText w:val="%9."/>
      <w:lvlJc w:val="right"/>
      <w:pPr>
        <w:ind w:left="7254" w:hanging="180"/>
      </w:pPr>
      <w:rPr>
        <w:rFonts w:cs="Times New Roman"/>
      </w:rPr>
    </w:lvl>
  </w:abstractNum>
  <w:abstractNum w:abstractNumId="12" w15:restartNumberingAfterBreak="0">
    <w:nsid w:val="6F874CA8"/>
    <w:multiLevelType w:val="hybridMultilevel"/>
    <w:tmpl w:val="FD8A2C5C"/>
    <w:lvl w:ilvl="0" w:tplc="6760541C">
      <w:start w:val="1"/>
      <w:numFmt w:val="decimal"/>
      <w:lvlText w:val="%1."/>
      <w:lvlJc w:val="left"/>
      <w:pPr>
        <w:ind w:left="1713" w:hanging="360"/>
      </w:pPr>
      <w:rPr>
        <w:rFonts w:cs="Times New Roman" w:hint="default"/>
        <w:color w:val="auto"/>
      </w:rPr>
    </w:lvl>
    <w:lvl w:ilvl="1" w:tplc="04090019" w:tentative="1">
      <w:start w:val="1"/>
      <w:numFmt w:val="lowerLetter"/>
      <w:lvlText w:val="%2."/>
      <w:lvlJc w:val="left"/>
      <w:pPr>
        <w:ind w:left="2433" w:hanging="360"/>
      </w:pPr>
      <w:rPr>
        <w:rFonts w:cs="Times New Roman"/>
      </w:rPr>
    </w:lvl>
    <w:lvl w:ilvl="2" w:tplc="0409001B" w:tentative="1">
      <w:start w:val="1"/>
      <w:numFmt w:val="lowerRoman"/>
      <w:lvlText w:val="%3."/>
      <w:lvlJc w:val="right"/>
      <w:pPr>
        <w:ind w:left="3153" w:hanging="180"/>
      </w:pPr>
      <w:rPr>
        <w:rFonts w:cs="Times New Roman"/>
      </w:rPr>
    </w:lvl>
    <w:lvl w:ilvl="3" w:tplc="0409000F" w:tentative="1">
      <w:start w:val="1"/>
      <w:numFmt w:val="decimal"/>
      <w:lvlText w:val="%4."/>
      <w:lvlJc w:val="left"/>
      <w:pPr>
        <w:ind w:left="3873" w:hanging="360"/>
      </w:pPr>
      <w:rPr>
        <w:rFonts w:cs="Times New Roman"/>
      </w:rPr>
    </w:lvl>
    <w:lvl w:ilvl="4" w:tplc="04090019" w:tentative="1">
      <w:start w:val="1"/>
      <w:numFmt w:val="lowerLetter"/>
      <w:lvlText w:val="%5."/>
      <w:lvlJc w:val="left"/>
      <w:pPr>
        <w:ind w:left="4593" w:hanging="360"/>
      </w:pPr>
      <w:rPr>
        <w:rFonts w:cs="Times New Roman"/>
      </w:rPr>
    </w:lvl>
    <w:lvl w:ilvl="5" w:tplc="0409001B" w:tentative="1">
      <w:start w:val="1"/>
      <w:numFmt w:val="lowerRoman"/>
      <w:lvlText w:val="%6."/>
      <w:lvlJc w:val="right"/>
      <w:pPr>
        <w:ind w:left="5313" w:hanging="180"/>
      </w:pPr>
      <w:rPr>
        <w:rFonts w:cs="Times New Roman"/>
      </w:rPr>
    </w:lvl>
    <w:lvl w:ilvl="6" w:tplc="0409000F" w:tentative="1">
      <w:start w:val="1"/>
      <w:numFmt w:val="decimal"/>
      <w:lvlText w:val="%7."/>
      <w:lvlJc w:val="left"/>
      <w:pPr>
        <w:ind w:left="6033" w:hanging="360"/>
      </w:pPr>
      <w:rPr>
        <w:rFonts w:cs="Times New Roman"/>
      </w:rPr>
    </w:lvl>
    <w:lvl w:ilvl="7" w:tplc="04090019" w:tentative="1">
      <w:start w:val="1"/>
      <w:numFmt w:val="lowerLetter"/>
      <w:lvlText w:val="%8."/>
      <w:lvlJc w:val="left"/>
      <w:pPr>
        <w:ind w:left="6753" w:hanging="360"/>
      </w:pPr>
      <w:rPr>
        <w:rFonts w:cs="Times New Roman"/>
      </w:rPr>
    </w:lvl>
    <w:lvl w:ilvl="8" w:tplc="0409001B" w:tentative="1">
      <w:start w:val="1"/>
      <w:numFmt w:val="lowerRoman"/>
      <w:lvlText w:val="%9."/>
      <w:lvlJc w:val="right"/>
      <w:pPr>
        <w:ind w:left="7473" w:hanging="180"/>
      </w:pPr>
      <w:rPr>
        <w:rFonts w:cs="Times New Roman"/>
      </w:rPr>
    </w:lvl>
  </w:abstractNum>
  <w:abstractNum w:abstractNumId="13" w15:restartNumberingAfterBreak="0">
    <w:nsid w:val="7F0F293C"/>
    <w:multiLevelType w:val="hybridMultilevel"/>
    <w:tmpl w:val="2AD48E60"/>
    <w:lvl w:ilvl="0" w:tplc="6760541C">
      <w:start w:val="1"/>
      <w:numFmt w:val="decimal"/>
      <w:lvlText w:val="%1."/>
      <w:lvlJc w:val="left"/>
      <w:pPr>
        <w:ind w:left="720" w:hanging="360"/>
      </w:pPr>
      <w:rPr>
        <w:rFonts w:cs="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74830319">
    <w:abstractNumId w:val="10"/>
  </w:num>
  <w:num w:numId="2" w16cid:durableId="2005426361">
    <w:abstractNumId w:val="9"/>
  </w:num>
  <w:num w:numId="3" w16cid:durableId="1532958240">
    <w:abstractNumId w:val="4"/>
  </w:num>
  <w:num w:numId="4" w16cid:durableId="464585173">
    <w:abstractNumId w:val="12"/>
  </w:num>
  <w:num w:numId="5" w16cid:durableId="695934265">
    <w:abstractNumId w:val="8"/>
  </w:num>
  <w:num w:numId="6" w16cid:durableId="723334528">
    <w:abstractNumId w:val="11"/>
  </w:num>
  <w:num w:numId="7" w16cid:durableId="1507818417">
    <w:abstractNumId w:val="5"/>
  </w:num>
  <w:num w:numId="8" w16cid:durableId="918052269">
    <w:abstractNumId w:val="0"/>
  </w:num>
  <w:num w:numId="9" w16cid:durableId="112752605">
    <w:abstractNumId w:val="2"/>
  </w:num>
  <w:num w:numId="10" w16cid:durableId="93475192">
    <w:abstractNumId w:val="1"/>
  </w:num>
  <w:num w:numId="11" w16cid:durableId="1510635241">
    <w:abstractNumId w:val="6"/>
  </w:num>
  <w:num w:numId="12" w16cid:durableId="1559977518">
    <w:abstractNumId w:val="7"/>
  </w:num>
  <w:num w:numId="13" w16cid:durableId="134491862">
    <w:abstractNumId w:val="13"/>
  </w:num>
  <w:num w:numId="14" w16cid:durableId="1802262689">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a Ode Sri Asnaniar">
    <w15:presenceInfo w15:providerId="Windows Live" w15:userId="5b3818aa2d48bda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0460A"/>
    <w:rsid w:val="000262B5"/>
    <w:rsid w:val="00067735"/>
    <w:rsid w:val="0009227E"/>
    <w:rsid w:val="000B3ACE"/>
    <w:rsid w:val="000B7E3A"/>
    <w:rsid w:val="000E5A89"/>
    <w:rsid w:val="000F740F"/>
    <w:rsid w:val="00105824"/>
    <w:rsid w:val="00122D68"/>
    <w:rsid w:val="00146F00"/>
    <w:rsid w:val="00153A64"/>
    <w:rsid w:val="001A5EF6"/>
    <w:rsid w:val="001D13EA"/>
    <w:rsid w:val="00227D09"/>
    <w:rsid w:val="00235251"/>
    <w:rsid w:val="00255ACB"/>
    <w:rsid w:val="00264C10"/>
    <w:rsid w:val="00264E47"/>
    <w:rsid w:val="00275706"/>
    <w:rsid w:val="002833EE"/>
    <w:rsid w:val="002E3416"/>
    <w:rsid w:val="003A2864"/>
    <w:rsid w:val="0040460A"/>
    <w:rsid w:val="004120B1"/>
    <w:rsid w:val="0042115F"/>
    <w:rsid w:val="004523C3"/>
    <w:rsid w:val="00461EFB"/>
    <w:rsid w:val="00495512"/>
    <w:rsid w:val="004D2E92"/>
    <w:rsid w:val="004F37D3"/>
    <w:rsid w:val="005030EA"/>
    <w:rsid w:val="00573977"/>
    <w:rsid w:val="005F3406"/>
    <w:rsid w:val="006159D0"/>
    <w:rsid w:val="00672C65"/>
    <w:rsid w:val="00672EE8"/>
    <w:rsid w:val="00746834"/>
    <w:rsid w:val="00767CC7"/>
    <w:rsid w:val="007D33D9"/>
    <w:rsid w:val="007E28D7"/>
    <w:rsid w:val="007F4914"/>
    <w:rsid w:val="00883F3D"/>
    <w:rsid w:val="008A08D0"/>
    <w:rsid w:val="008B2AA2"/>
    <w:rsid w:val="008B48EF"/>
    <w:rsid w:val="009A26C4"/>
    <w:rsid w:val="00A31B29"/>
    <w:rsid w:val="00A64027"/>
    <w:rsid w:val="00A84E01"/>
    <w:rsid w:val="00B07B8F"/>
    <w:rsid w:val="00BC2930"/>
    <w:rsid w:val="00BC6863"/>
    <w:rsid w:val="00C13B04"/>
    <w:rsid w:val="00C9169F"/>
    <w:rsid w:val="00CE6525"/>
    <w:rsid w:val="00D31737"/>
    <w:rsid w:val="00D91C86"/>
    <w:rsid w:val="00E4199B"/>
    <w:rsid w:val="00EB30A9"/>
    <w:rsid w:val="00ED096B"/>
    <w:rsid w:val="00ED7D36"/>
    <w:rsid w:val="00F57F58"/>
    <w:rsid w:val="00F96078"/>
    <w:rsid w:val="00FA74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61087C"/>
  <w15:docId w15:val="{41EEE4E8-626A-5245-BAAB-03062086D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460A"/>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0460A"/>
    <w:rPr>
      <w:color w:val="0563C1" w:themeColor="hyperlink"/>
      <w:u w:val="single"/>
    </w:rPr>
  </w:style>
  <w:style w:type="paragraph" w:styleId="ListParagraph">
    <w:name w:val="List Paragraph"/>
    <w:basedOn w:val="Normal"/>
    <w:uiPriority w:val="34"/>
    <w:qFormat/>
    <w:rsid w:val="0042115F"/>
    <w:pPr>
      <w:ind w:left="720"/>
      <w:contextualSpacing/>
    </w:pPr>
  </w:style>
  <w:style w:type="paragraph" w:styleId="Header">
    <w:name w:val="header"/>
    <w:basedOn w:val="Normal"/>
    <w:link w:val="HeaderChar"/>
    <w:uiPriority w:val="99"/>
    <w:unhideWhenUsed/>
    <w:rsid w:val="009A26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26C4"/>
  </w:style>
  <w:style w:type="paragraph" w:styleId="Footer">
    <w:name w:val="footer"/>
    <w:basedOn w:val="Normal"/>
    <w:link w:val="FooterChar"/>
    <w:uiPriority w:val="99"/>
    <w:unhideWhenUsed/>
    <w:rsid w:val="009A26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26C4"/>
  </w:style>
  <w:style w:type="table" w:customStyle="1" w:styleId="TableGrid91">
    <w:name w:val="Table Grid91"/>
    <w:basedOn w:val="TableNormal"/>
    <w:next w:val="TableGrid"/>
    <w:uiPriority w:val="39"/>
    <w:rsid w:val="00A64027"/>
    <w:pPr>
      <w:spacing w:after="0" w:line="240" w:lineRule="auto"/>
    </w:pPr>
    <w:rPr>
      <w:rFonts w:ascii="Calibri" w:hAnsi="Calibri" w:cs="Arial"/>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640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semiHidden/>
    <w:unhideWhenUsed/>
    <w:qFormat/>
    <w:rsid w:val="00227D09"/>
    <w:pPr>
      <w:spacing w:line="240" w:lineRule="auto"/>
    </w:pPr>
    <w:rPr>
      <w:b/>
      <w:bCs/>
      <w:color w:val="5B9BD5" w:themeColor="accent1"/>
      <w:sz w:val="18"/>
      <w:szCs w:val="18"/>
    </w:rPr>
  </w:style>
  <w:style w:type="character" w:customStyle="1" w:styleId="UnresolvedMention1">
    <w:name w:val="Unresolved Mention1"/>
    <w:basedOn w:val="DefaultParagraphFont"/>
    <w:uiPriority w:val="99"/>
    <w:semiHidden/>
    <w:unhideWhenUsed/>
    <w:rsid w:val="000262B5"/>
    <w:rPr>
      <w:color w:val="605E5C"/>
      <w:shd w:val="clear" w:color="auto" w:fill="E1DFDD"/>
    </w:rPr>
  </w:style>
  <w:style w:type="character" w:styleId="CommentReference">
    <w:name w:val="annotation reference"/>
    <w:basedOn w:val="DefaultParagraphFont"/>
    <w:uiPriority w:val="99"/>
    <w:semiHidden/>
    <w:unhideWhenUsed/>
    <w:rsid w:val="002833EE"/>
    <w:rPr>
      <w:sz w:val="16"/>
      <w:szCs w:val="16"/>
    </w:rPr>
  </w:style>
  <w:style w:type="paragraph" w:styleId="CommentText">
    <w:name w:val="annotation text"/>
    <w:basedOn w:val="Normal"/>
    <w:link w:val="CommentTextChar"/>
    <w:uiPriority w:val="99"/>
    <w:unhideWhenUsed/>
    <w:rsid w:val="002833EE"/>
    <w:pPr>
      <w:spacing w:line="240" w:lineRule="auto"/>
    </w:pPr>
    <w:rPr>
      <w:sz w:val="20"/>
      <w:szCs w:val="20"/>
    </w:rPr>
  </w:style>
  <w:style w:type="character" w:customStyle="1" w:styleId="CommentTextChar">
    <w:name w:val="Comment Text Char"/>
    <w:basedOn w:val="DefaultParagraphFont"/>
    <w:link w:val="CommentText"/>
    <w:uiPriority w:val="99"/>
    <w:rsid w:val="002833EE"/>
    <w:rPr>
      <w:sz w:val="20"/>
      <w:szCs w:val="20"/>
    </w:rPr>
  </w:style>
  <w:style w:type="paragraph" w:styleId="CommentSubject">
    <w:name w:val="annotation subject"/>
    <w:basedOn w:val="CommentText"/>
    <w:next w:val="CommentText"/>
    <w:link w:val="CommentSubjectChar"/>
    <w:uiPriority w:val="99"/>
    <w:semiHidden/>
    <w:unhideWhenUsed/>
    <w:rsid w:val="002833EE"/>
    <w:rPr>
      <w:b/>
      <w:bCs/>
    </w:rPr>
  </w:style>
  <w:style w:type="character" w:customStyle="1" w:styleId="CommentSubjectChar">
    <w:name w:val="Comment Subject Char"/>
    <w:basedOn w:val="CommentTextChar"/>
    <w:link w:val="CommentSubject"/>
    <w:uiPriority w:val="99"/>
    <w:semiHidden/>
    <w:rsid w:val="002833EE"/>
    <w:rPr>
      <w:b/>
      <w:bCs/>
      <w:sz w:val="20"/>
      <w:szCs w:val="20"/>
    </w:rPr>
  </w:style>
  <w:style w:type="paragraph" w:styleId="BalloonText">
    <w:name w:val="Balloon Text"/>
    <w:basedOn w:val="Normal"/>
    <w:link w:val="BalloonTextChar"/>
    <w:uiPriority w:val="99"/>
    <w:semiHidden/>
    <w:unhideWhenUsed/>
    <w:rsid w:val="00D3173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173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0672433">
      <w:bodyDiv w:val="1"/>
      <w:marLeft w:val="0"/>
      <w:marRight w:val="0"/>
      <w:marTop w:val="0"/>
      <w:marBottom w:val="0"/>
      <w:divBdr>
        <w:top w:val="none" w:sz="0" w:space="0" w:color="auto"/>
        <w:left w:val="none" w:sz="0" w:space="0" w:color="auto"/>
        <w:bottom w:val="none" w:sz="0" w:space="0" w:color="auto"/>
        <w:right w:val="none" w:sz="0" w:space="0" w:color="auto"/>
      </w:divBdr>
      <w:divsChild>
        <w:div w:id="1401947995">
          <w:marLeft w:val="0"/>
          <w:marRight w:val="0"/>
          <w:marTop w:val="0"/>
          <w:marBottom w:val="0"/>
          <w:divBdr>
            <w:top w:val="none" w:sz="0" w:space="0" w:color="auto"/>
            <w:left w:val="none" w:sz="0" w:space="0" w:color="auto"/>
            <w:bottom w:val="none" w:sz="0" w:space="0" w:color="auto"/>
            <w:right w:val="none" w:sz="0" w:space="0" w:color="auto"/>
          </w:divBdr>
          <w:divsChild>
            <w:div w:id="586692510">
              <w:marLeft w:val="0"/>
              <w:marRight w:val="0"/>
              <w:marTop w:val="0"/>
              <w:marBottom w:val="0"/>
              <w:divBdr>
                <w:top w:val="none" w:sz="0" w:space="0" w:color="auto"/>
                <w:left w:val="none" w:sz="0" w:space="0" w:color="auto"/>
                <w:bottom w:val="none" w:sz="0" w:space="0" w:color="auto"/>
                <w:right w:val="none" w:sz="0" w:space="0" w:color="auto"/>
              </w:divBdr>
              <w:divsChild>
                <w:div w:id="1410955370">
                  <w:marLeft w:val="0"/>
                  <w:marRight w:val="0"/>
                  <w:marTop w:val="0"/>
                  <w:marBottom w:val="0"/>
                  <w:divBdr>
                    <w:top w:val="none" w:sz="0" w:space="0" w:color="auto"/>
                    <w:left w:val="none" w:sz="0" w:space="0" w:color="auto"/>
                    <w:bottom w:val="none" w:sz="0" w:space="0" w:color="auto"/>
                    <w:right w:val="none" w:sz="0" w:space="0" w:color="auto"/>
                  </w:divBdr>
                  <w:divsChild>
                    <w:div w:id="1659263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oleObject" Target="embeddings/Microsoft_Excel_97-2003_Worksheet.xls"/></Relationships>
</file>

<file path=word/_rels/header1.xml.rels><?xml version="1.0" encoding="UTF-8" standalone="yes"?>
<Relationships xmlns="http://schemas.openxmlformats.org/package/2006/relationships"><Relationship Id="rId1" Type="http://schemas.openxmlformats.org/officeDocument/2006/relationships/hyperlink" Target="https://jurnal.akperalkautsar.ac.id/index.php/JIK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543A8E0A-1B73-4991-BAEC-046429E3A1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16</Pages>
  <Words>26195</Words>
  <Characters>149316</Characters>
  <Application>Microsoft Office Word</Application>
  <DocSecurity>0</DocSecurity>
  <Lines>1244</Lines>
  <Paragraphs>350</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175161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Wa Ode Sri Asnaniar</cp:lastModifiedBy>
  <cp:revision>31</cp:revision>
  <cp:lastPrinted>2024-07-01T16:28:00Z</cp:lastPrinted>
  <dcterms:created xsi:type="dcterms:W3CDTF">2024-06-15T14:13:00Z</dcterms:created>
  <dcterms:modified xsi:type="dcterms:W3CDTF">2025-02-18T01:47:00Z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1209bb0a-9633-3f19-8f16-f0e299a6590a</vt:lpwstr>
  </property>
  <property fmtid="{D5CDD505-2E9C-101B-9397-08002B2CF9AE}" pid="4" name="Mendeley Recent Style Id 0_1">
    <vt:lpwstr>http://www.zotero.org/styles/american-political-science-association</vt:lpwstr>
  </property>
  <property fmtid="{D5CDD505-2E9C-101B-9397-08002B2CF9AE}" pid="5" name="Mendeley Recent Style Name 0_1">
    <vt:lpwstr>American Political Science Association</vt:lpwstr>
  </property>
  <property fmtid="{D5CDD505-2E9C-101B-9397-08002B2CF9AE}" pid="6" name="Mendeley Recent Style Id 1_1">
    <vt:lpwstr>http://www.zotero.org/styles/apa-6th-edition-no-ampersand</vt:lpwstr>
  </property>
  <property fmtid="{D5CDD505-2E9C-101B-9397-08002B2CF9AE}" pid="7" name="Mendeley Recent Style Name 1_1">
    <vt:lpwstr>American Psychological Association 6th edition (no ampersand)</vt:lpwstr>
  </property>
  <property fmtid="{D5CDD505-2E9C-101B-9397-08002B2CF9AE}" pid="8" name="Mendeley Recent Style Id 2_1">
    <vt:lpwstr>http://www.zotero.org/styles/apa-annotated-bibliography</vt:lpwstr>
  </property>
  <property fmtid="{D5CDD505-2E9C-101B-9397-08002B2CF9AE}" pid="9" name="Mendeley Recent Style Name 2_1">
    <vt:lpwstr>American Psychological Association 7th edition (annotated bibliography)</vt:lpwstr>
  </property>
  <property fmtid="{D5CDD505-2E9C-101B-9397-08002B2CF9AE}" pid="10" name="Mendeley Recent Style Id 3_1">
    <vt:lpwstr>http://www.zotero.org/styles/apa-cv</vt:lpwstr>
  </property>
  <property fmtid="{D5CDD505-2E9C-101B-9397-08002B2CF9AE}" pid="11" name="Mendeley Recent Style Name 3_1">
    <vt:lpwstr>American Psychological Association 7th edition (curriculum vitae, sorted by descending date)</vt:lpwstr>
  </property>
  <property fmtid="{D5CDD505-2E9C-101B-9397-08002B2CF9AE}" pid="12" name="Mendeley Recent Style Id 4_1">
    <vt:lpwstr>http://www.zotero.org/styles/american-sociological-association</vt:lpwstr>
  </property>
  <property fmtid="{D5CDD505-2E9C-101B-9397-08002B2CF9AE}" pid="13" name="Mendeley Recent Style Name 4_1">
    <vt:lpwstr>American Sociological Association 6th edition</vt:lpwstr>
  </property>
  <property fmtid="{D5CDD505-2E9C-101B-9397-08002B2CF9AE}" pid="14" name="Mendeley Recent Style Id 5_1">
    <vt:lpwstr>http://www.zotero.org/styles/harvard-cite-them-right</vt:lpwstr>
  </property>
  <property fmtid="{D5CDD505-2E9C-101B-9397-08002B2CF9AE}" pid="15" name="Mendeley Recent Style Name 5_1">
    <vt:lpwstr>Cite Them Right 10th edition - Harvard</vt:lpwstr>
  </property>
  <property fmtid="{D5CDD505-2E9C-101B-9397-08002B2CF9AE}" pid="16" name="Mendeley Recent Style Id 6_1">
    <vt:lpwstr>http://www.zotero.org/styles/elsevier-harvard</vt:lpwstr>
  </property>
  <property fmtid="{D5CDD505-2E9C-101B-9397-08002B2CF9AE}" pid="17" name="Mendeley Recent Style Name 6_1">
    <vt:lpwstr>Elsevier - Harvard (with titles)</vt:lpwstr>
  </property>
  <property fmtid="{D5CDD505-2E9C-101B-9397-08002B2CF9AE}" pid="18" name="Mendeley Recent Style Id 7_1">
    <vt:lpwstr>http://www.zotero.org/styles/modern-humanities-research-association</vt:lpwstr>
  </property>
  <property fmtid="{D5CDD505-2E9C-101B-9397-08002B2CF9AE}" pid="19" name="Mendeley Recent Style Name 7_1">
    <vt:lpwstr>Modern Humanities Research Association 3rd edition (note with bibliography)</vt:lpwstr>
  </property>
  <property fmtid="{D5CDD505-2E9C-101B-9397-08002B2CF9AE}" pid="20" name="Mendeley Recent Style Id 8_1">
    <vt:lpwstr>http://www.zotero.org/styles/turabian-fullnote-bibliography-8th-edition</vt:lpwstr>
  </property>
  <property fmtid="{D5CDD505-2E9C-101B-9397-08002B2CF9AE}" pid="21" name="Mendeley Recent Style Name 8_1">
    <vt:lpwstr>Turabian 8th edition (full note)</vt:lpwstr>
  </property>
  <property fmtid="{D5CDD505-2E9C-101B-9397-08002B2CF9AE}" pid="22" name="Mendeley Recent Style Id 9_1">
    <vt:lpwstr>http://www.zotero.org/styles/universitas-negeri-yogyakarta-program-pascasarjana</vt:lpwstr>
  </property>
  <property fmtid="{D5CDD505-2E9C-101B-9397-08002B2CF9AE}" pid="23" name="Mendeley Recent Style Name 9_1">
    <vt:lpwstr>Universitas Negeri Yogyakarta - Program Pascasarjana (Bahasa Indonesia)</vt:lpwstr>
  </property>
  <property fmtid="{D5CDD505-2E9C-101B-9397-08002B2CF9AE}" pid="24" name="Mendeley Citation Style_1">
    <vt:lpwstr>http://www.zotero.org/styles/universitas-negeri-yogyakarta-program-pascasarjana</vt:lpwstr>
  </property>
</Properties>
</file>