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5B715" w14:textId="77777777" w:rsidR="00DD7D2F" w:rsidRDefault="00AE1E5A">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Jurnal Ilmiah Keperawatan dan </w:t>
      </w:r>
    </w:p>
    <w:p w14:paraId="2AFEB3B2" w14:textId="77777777" w:rsidR="00DD7D2F" w:rsidRDefault="00AE1E5A">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Kesehatan Alakutsar (JIKKA)</w:t>
      </w:r>
    </w:p>
    <w:p w14:paraId="4267DE66" w14:textId="77777777" w:rsidR="00DD7D2F" w:rsidRDefault="00AE1E5A">
      <w:pPr>
        <w:spacing w:after="0" w:line="276"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e-ISSN : </w:t>
      </w:r>
      <w:r>
        <w:rPr>
          <w:rFonts w:ascii="Times New Roman" w:hAnsi="Times New Roman" w:cs="Arial"/>
          <w:sz w:val="28"/>
          <w:szCs w:val="28"/>
        </w:rPr>
        <w:t>2963-9042</w:t>
      </w:r>
    </w:p>
    <w:p w14:paraId="788A4F31" w14:textId="77777777" w:rsidR="00DD7D2F" w:rsidRDefault="00AE1E5A">
      <w:pPr>
        <w:spacing w:line="240" w:lineRule="auto"/>
        <w:jc w:val="both"/>
      </w:pPr>
      <w:r>
        <w:rPr>
          <w:rFonts w:ascii="Times New Roman" w:hAnsi="Times New Roman" w:cs="Times New Roman"/>
          <w:sz w:val="28"/>
          <w:szCs w:val="28"/>
          <w:lang w:val="en-US"/>
        </w:rPr>
        <w:t xml:space="preserve">online: </w:t>
      </w:r>
      <w:hyperlink r:id="rId8" w:history="1">
        <w:r>
          <w:rPr>
            <w:rStyle w:val="Hyperlink"/>
            <w:rFonts w:ascii="Times New Roman" w:hAnsi="Times New Roman"/>
            <w:color w:val="0000FF"/>
            <w:sz w:val="28"/>
            <w:szCs w:val="28"/>
            <w:lang w:eastAsia="zh-CN"/>
          </w:rPr>
          <w:t>https://jurnal.akperalkautsar.ac.id/index.php/JIKKA</w:t>
        </w:r>
      </w:hyperlink>
    </w:p>
    <w:p w14:paraId="6FA860D7" w14:textId="77777777" w:rsidR="00DD7D2F" w:rsidRDefault="00DD7D2F">
      <w:pPr>
        <w:spacing w:after="0" w:line="276" w:lineRule="auto"/>
        <w:rPr>
          <w:rFonts w:ascii="Times New Roman" w:hAnsi="Times New Roman" w:cs="Times New Roman"/>
          <w:sz w:val="28"/>
          <w:szCs w:val="28"/>
          <w:lang w:val="en-US"/>
        </w:rPr>
      </w:pPr>
    </w:p>
    <w:p w14:paraId="53FD6F61" w14:textId="77777777" w:rsidR="00DD7D2F" w:rsidRDefault="00AE1E5A">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EFEKTIVITAS REBUSAN DAUN SIRSAK</w:t>
      </w:r>
    </w:p>
    <w:p w14:paraId="3CA6B268" w14:textId="77777777" w:rsidR="00DD7D2F" w:rsidRDefault="00AE1E5A">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UNTUK</w:t>
      </w:r>
      <w:r>
        <w:rPr>
          <w:rFonts w:ascii="Times New Roman" w:hAnsi="Times New Roman"/>
          <w:b/>
          <w:bCs/>
          <w:sz w:val="28"/>
          <w:szCs w:val="28"/>
          <w:lang w:val="fi-FI"/>
        </w:rPr>
        <w:t xml:space="preserve"> KESTABILAN</w:t>
      </w:r>
      <w:r>
        <w:rPr>
          <w:rFonts w:ascii="Times New Roman" w:hAnsi="Times New Roman"/>
          <w:b/>
          <w:bCs/>
          <w:sz w:val="28"/>
          <w:szCs w:val="28"/>
          <w:lang w:val="id-ID"/>
        </w:rPr>
        <w:t xml:space="preserve"> KADAR GLUKOSA DARAH PADA PASIEN </w:t>
      </w:r>
    </w:p>
    <w:p w14:paraId="62171546" w14:textId="77777777" w:rsidR="00DD7D2F" w:rsidRDefault="00AE1E5A">
      <w:pPr>
        <w:spacing w:after="0" w:line="276" w:lineRule="auto"/>
        <w:jc w:val="center"/>
        <w:rPr>
          <w:rFonts w:ascii="Times New Roman" w:hAnsi="Times New Roman"/>
          <w:b/>
          <w:bCs/>
          <w:sz w:val="28"/>
          <w:szCs w:val="28"/>
          <w:lang w:val="id-ID"/>
        </w:rPr>
      </w:pPr>
      <w:r>
        <w:rPr>
          <w:rFonts w:ascii="Times New Roman" w:hAnsi="Times New Roman"/>
          <w:b/>
          <w:bCs/>
          <w:sz w:val="28"/>
          <w:szCs w:val="28"/>
          <w:lang w:val="id-ID"/>
        </w:rPr>
        <w:t>DIABETES MELITUS TIPE 2</w:t>
      </w:r>
    </w:p>
    <w:p w14:paraId="2A9801F0" w14:textId="77777777" w:rsidR="00DD7D2F" w:rsidRDefault="00DD7D2F">
      <w:pPr>
        <w:spacing w:after="0" w:line="276" w:lineRule="auto"/>
        <w:jc w:val="center"/>
        <w:rPr>
          <w:rFonts w:ascii="Times New Roman" w:hAnsi="Times New Roman"/>
          <w:b/>
          <w:bCs/>
          <w:sz w:val="24"/>
          <w:szCs w:val="24"/>
          <w:lang w:val="id-ID"/>
        </w:rPr>
      </w:pPr>
    </w:p>
    <w:p w14:paraId="248F100F" w14:textId="77777777" w:rsidR="00DD7D2F" w:rsidRDefault="00AE1E5A">
      <w:pPr>
        <w:spacing w:after="0" w:line="240" w:lineRule="auto"/>
        <w:jc w:val="center"/>
        <w:rPr>
          <w:rFonts w:ascii="Times New Roman" w:hAnsi="Times New Roman"/>
          <w:sz w:val="24"/>
          <w:szCs w:val="24"/>
          <w:lang w:val="id-ID"/>
        </w:rPr>
      </w:pPr>
      <w:r>
        <w:rPr>
          <w:rFonts w:ascii="Times New Roman" w:hAnsi="Times New Roman"/>
          <w:sz w:val="24"/>
          <w:szCs w:val="24"/>
          <w:lang w:val="id-ID"/>
        </w:rPr>
        <w:t>Ririn Putriyani</w:t>
      </w:r>
      <w:r>
        <w:rPr>
          <w:rFonts w:ascii="Times New Roman" w:hAnsi="Times New Roman"/>
          <w:sz w:val="24"/>
          <w:szCs w:val="24"/>
          <w:vertAlign w:val="superscript"/>
          <w:lang w:val="id-ID"/>
        </w:rPr>
        <w:t>1</w:t>
      </w:r>
      <w:r>
        <w:rPr>
          <w:rFonts w:ascii="Times New Roman" w:hAnsi="Times New Roman"/>
          <w:sz w:val="24"/>
          <w:szCs w:val="24"/>
          <w:lang w:val="id-ID"/>
        </w:rPr>
        <w:t>, Luthfi Fauzy Asriyanto</w:t>
      </w:r>
      <w:r>
        <w:rPr>
          <w:rFonts w:ascii="Times New Roman" w:hAnsi="Times New Roman"/>
          <w:sz w:val="24"/>
          <w:szCs w:val="24"/>
          <w:vertAlign w:val="superscript"/>
          <w:lang w:val="id-ID"/>
        </w:rPr>
        <w:t>2</w:t>
      </w:r>
      <w:r>
        <w:rPr>
          <w:rFonts w:ascii="Times New Roman" w:hAnsi="Times New Roman"/>
          <w:sz w:val="24"/>
          <w:szCs w:val="24"/>
          <w:lang w:val="id-ID"/>
        </w:rPr>
        <w:t>, Retno Lusmiati Anisah</w:t>
      </w:r>
      <w:r>
        <w:rPr>
          <w:rFonts w:ascii="Times New Roman" w:hAnsi="Times New Roman"/>
          <w:sz w:val="24"/>
          <w:szCs w:val="24"/>
          <w:vertAlign w:val="superscript"/>
          <w:lang w:val="id-ID"/>
        </w:rPr>
        <w:t>3</w:t>
      </w:r>
    </w:p>
    <w:p w14:paraId="1F67C7F3" w14:textId="77777777" w:rsidR="00DD7D2F" w:rsidRDefault="00AE1E5A">
      <w:pPr>
        <w:spacing w:after="0" w:line="240" w:lineRule="auto"/>
        <w:jc w:val="center"/>
        <w:rPr>
          <w:rFonts w:ascii="Times New Roman" w:hAnsi="Times New Roman"/>
          <w:sz w:val="24"/>
          <w:szCs w:val="24"/>
          <w:lang w:val="en-US"/>
        </w:rPr>
      </w:pPr>
      <w:r>
        <w:rPr>
          <w:rFonts w:ascii="Times New Roman" w:hAnsi="Times New Roman"/>
          <w:sz w:val="24"/>
          <w:szCs w:val="24"/>
          <w:vertAlign w:val="superscript"/>
          <w:lang w:val="en-US"/>
        </w:rPr>
        <w:t xml:space="preserve">1,2,3 </w:t>
      </w:r>
      <w:r>
        <w:rPr>
          <w:rFonts w:ascii="Times New Roman" w:hAnsi="Times New Roman"/>
          <w:sz w:val="24"/>
          <w:szCs w:val="24"/>
          <w:lang w:val="en-US"/>
        </w:rPr>
        <w:t>Program Studi D-III Akademi Keperawatan Alkautsar Temanggung</w:t>
      </w:r>
    </w:p>
    <w:p w14:paraId="6B6E671A" w14:textId="77777777" w:rsidR="00DD7D2F" w:rsidRDefault="00AE1E5A">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Email: </w:t>
      </w:r>
      <w:hyperlink r:id="rId9" w:history="1">
        <w:r>
          <w:rPr>
            <w:rStyle w:val="Hyperlink"/>
            <w:rFonts w:ascii="Times New Roman" w:hAnsi="Times New Roman"/>
            <w:sz w:val="24"/>
            <w:szCs w:val="24"/>
            <w:lang w:val="en-US"/>
          </w:rPr>
          <w:t>ririnputriyani73@gmail.com</w:t>
        </w:r>
      </w:hyperlink>
      <w:r>
        <w:rPr>
          <w:rStyle w:val="Hyperlink"/>
          <w:rFonts w:ascii="Times New Roman" w:hAnsi="Times New Roman"/>
          <w:sz w:val="24"/>
          <w:szCs w:val="24"/>
          <w:u w:val="none"/>
          <w:lang w:val="en-US"/>
        </w:rPr>
        <w:t xml:space="preserve"> </w:t>
      </w:r>
      <w:r>
        <w:rPr>
          <w:rStyle w:val="Hyperlink"/>
          <w:rFonts w:ascii="Times New Roman" w:hAnsi="Times New Roman"/>
          <w:color w:val="auto"/>
          <w:sz w:val="24"/>
          <w:szCs w:val="24"/>
          <w:u w:val="none"/>
          <w:lang w:val="en-US"/>
        </w:rPr>
        <w:t>;</w:t>
      </w:r>
      <w:r>
        <w:rPr>
          <w:rStyle w:val="Hyperlink"/>
          <w:rFonts w:ascii="Times New Roman" w:hAnsi="Times New Roman"/>
          <w:sz w:val="24"/>
          <w:szCs w:val="24"/>
          <w:u w:val="none"/>
          <w:lang w:val="en-US"/>
        </w:rPr>
        <w:t xml:space="preserve"> </w:t>
      </w:r>
      <w:hyperlink r:id="rId10" w:history="1">
        <w:r>
          <w:rPr>
            <w:rStyle w:val="Hyperlink"/>
            <w:rFonts w:ascii="Times New Roman" w:hAnsi="Times New Roman"/>
            <w:sz w:val="24"/>
            <w:szCs w:val="24"/>
            <w:lang w:val="en-US"/>
          </w:rPr>
          <w:t>luthfifauzy15@gmail.com</w:t>
        </w:r>
      </w:hyperlink>
    </w:p>
    <w:p w14:paraId="595E236E" w14:textId="77777777" w:rsidR="00DD7D2F" w:rsidRDefault="00AE1E5A">
      <w:pPr>
        <w:spacing w:after="0" w:line="240" w:lineRule="auto"/>
        <w:jc w:val="center"/>
        <w:rPr>
          <w:rFonts w:ascii="Times New Roman" w:hAnsi="Times New Roman"/>
          <w:sz w:val="24"/>
          <w:szCs w:val="24"/>
          <w:lang w:val="en-US"/>
        </w:rPr>
      </w:pPr>
      <w:r>
        <w:rPr>
          <w:rFonts w:ascii="Times New Roman" w:hAnsi="Times New Roman"/>
          <w:sz w:val="24"/>
          <w:szCs w:val="24"/>
          <w:lang w:val="en-US"/>
        </w:rPr>
        <w:t xml:space="preserve">Email korespondensi : </w:t>
      </w:r>
      <w:hyperlink r:id="rId11" w:history="1">
        <w:r>
          <w:rPr>
            <w:rStyle w:val="Hyperlink"/>
            <w:rFonts w:ascii="Times New Roman" w:hAnsi="Times New Roman"/>
            <w:sz w:val="24"/>
            <w:szCs w:val="24"/>
            <w:lang w:val="en-US"/>
          </w:rPr>
          <w:t>ririnputriyani73@gmail.com</w:t>
        </w:r>
      </w:hyperlink>
    </w:p>
    <w:p w14:paraId="7D721A8B" w14:textId="3E6EBC00" w:rsidR="00DD7D2F" w:rsidRDefault="00DD7D2F">
      <w:pPr>
        <w:spacing w:after="0" w:line="240" w:lineRule="auto"/>
        <w:jc w:val="center"/>
        <w:rPr>
          <w:rFonts w:ascii="Times New Roman" w:hAnsi="Times New Roman"/>
          <w:sz w:val="24"/>
          <w:szCs w:val="24"/>
          <w:lang w:val="en-US"/>
        </w:rPr>
      </w:pPr>
    </w:p>
    <w:p w14:paraId="392F2479" w14:textId="77777777" w:rsidR="00FB651F" w:rsidRDefault="00FB651F">
      <w:pPr>
        <w:spacing w:after="0" w:line="240" w:lineRule="auto"/>
        <w:jc w:val="center"/>
        <w:rPr>
          <w:rFonts w:ascii="Times New Roman" w:hAnsi="Times New Roman"/>
          <w:sz w:val="24"/>
          <w:szCs w:val="24"/>
          <w:lang w:val="en-US"/>
        </w:rPr>
      </w:pPr>
    </w:p>
    <w:p w14:paraId="126F8588" w14:textId="77777777" w:rsidR="00DD7D2F" w:rsidRDefault="00AE1E5A">
      <w:pPr>
        <w:spacing w:after="120" w:line="240" w:lineRule="auto"/>
        <w:jc w:val="center"/>
        <w:rPr>
          <w:rFonts w:ascii="Times New Roman" w:hAnsi="Times New Roman"/>
          <w:b/>
          <w:bCs/>
          <w:sz w:val="24"/>
          <w:szCs w:val="24"/>
          <w:lang w:val="en-US"/>
        </w:rPr>
      </w:pPr>
      <w:r>
        <w:rPr>
          <w:rFonts w:ascii="Times New Roman" w:hAnsi="Times New Roman"/>
          <w:b/>
          <w:bCs/>
          <w:sz w:val="24"/>
          <w:szCs w:val="24"/>
          <w:lang w:val="en-US"/>
        </w:rPr>
        <w:t>ABSTRAK</w:t>
      </w:r>
    </w:p>
    <w:p w14:paraId="1626B7D6" w14:textId="00D440BC" w:rsidR="00DD7D2F" w:rsidRDefault="00AE1E5A">
      <w:pPr>
        <w:spacing w:after="0" w:line="240" w:lineRule="auto"/>
        <w:jc w:val="both"/>
        <w:rPr>
          <w:rFonts w:ascii="Times New Roman" w:hAnsi="Times New Roman"/>
          <w:sz w:val="24"/>
          <w:szCs w:val="24"/>
          <w:lang w:val="en-US"/>
        </w:rPr>
      </w:pPr>
      <w:r>
        <w:rPr>
          <w:rFonts w:ascii="Times New Roman" w:hAnsi="Times New Roman"/>
          <w:b/>
          <w:bCs/>
          <w:sz w:val="24"/>
          <w:szCs w:val="24"/>
          <w:lang w:val="en-US"/>
        </w:rPr>
        <w:t>Latar belakang:</w:t>
      </w:r>
      <w:r>
        <w:rPr>
          <w:rFonts w:ascii="Times New Roman" w:hAnsi="Times New Roman"/>
          <w:sz w:val="24"/>
          <w:szCs w:val="24"/>
          <w:lang w:val="en-US"/>
        </w:rPr>
        <w:t xml:space="preserve"> Diabetes Melitus (DM) merupakan penyakit gangguan metabolik kronis yang ditandai dengan peningkatan kadar glukosa darah. Tingginya kadar glukosa darah sering kali berbanding lurus dengan insidensi komplikasi berbagai sistem organ, serta meningkatnya angka morbiditas dan mortalitas penyakit. </w:t>
      </w:r>
      <w:r w:rsidR="00373A5D">
        <w:rPr>
          <w:rFonts w:ascii="Times New Roman" w:hAnsi="Times New Roman"/>
          <w:sz w:val="24"/>
          <w:szCs w:val="24"/>
          <w:lang w:val="en-US"/>
        </w:rPr>
        <w:t>Penatalaksanaan terhadap kompleksitas penyakit ini dapat dilakukan melalui</w:t>
      </w:r>
      <w:r>
        <w:rPr>
          <w:rFonts w:ascii="Times New Roman" w:hAnsi="Times New Roman"/>
          <w:sz w:val="24"/>
          <w:szCs w:val="24"/>
          <w:lang w:val="en-US"/>
        </w:rPr>
        <w:t xml:space="preserve"> melalui pendekatan farmakologis dan non-farmakologis, namun penggunaan obat-obatan untuk mengontrol kadar glukosa darah berkontribusi pada efek samping yang cukup tinggi. Air rebusan daun sirsak merupakan alternatif terapi komplementer yang dapat digunakan untuk mengontrol kadar glukosa darah penderita DM terutama tipe II. </w:t>
      </w:r>
      <w:r>
        <w:rPr>
          <w:rFonts w:ascii="Times New Roman" w:hAnsi="Times New Roman"/>
          <w:b/>
          <w:bCs/>
          <w:sz w:val="24"/>
          <w:szCs w:val="24"/>
          <w:lang w:val="en-US"/>
        </w:rPr>
        <w:t>Tujuan:</w:t>
      </w:r>
      <w:r>
        <w:rPr>
          <w:rFonts w:ascii="Times New Roman" w:hAnsi="Times New Roman"/>
          <w:sz w:val="24"/>
          <w:szCs w:val="24"/>
          <w:lang w:val="en-US"/>
        </w:rPr>
        <w:t xml:space="preserve"> penelitian ini bertujuan untuk mengetahui efektivitas rebusan daun sirsak terhadap kestabilan kadar glukosa darah pada penderita DM tipe II. </w:t>
      </w:r>
      <w:r>
        <w:rPr>
          <w:rFonts w:ascii="Times New Roman" w:hAnsi="Times New Roman"/>
          <w:b/>
          <w:bCs/>
          <w:sz w:val="24"/>
          <w:szCs w:val="24"/>
          <w:lang w:val="en-US"/>
        </w:rPr>
        <w:t>Metode:</w:t>
      </w:r>
      <w:r>
        <w:rPr>
          <w:rFonts w:ascii="Times New Roman" w:hAnsi="Times New Roman"/>
          <w:sz w:val="24"/>
          <w:szCs w:val="24"/>
          <w:lang w:val="en-US"/>
        </w:rPr>
        <w:t xml:space="preserve"> penelitian ini merupakan studi kasus terhadap dua orang penderita DM tipe II di Desa Lowungu Kecamatan Bejen. Setiap subyek studi kasus diberikan intervensi berupa meminum air rebusan daun sirsak selama 7 hari berturut-turut.</w:t>
      </w:r>
      <w:r w:rsidR="00347E5F">
        <w:rPr>
          <w:rFonts w:ascii="Times New Roman" w:hAnsi="Times New Roman"/>
          <w:sz w:val="24"/>
          <w:szCs w:val="24"/>
          <w:lang w:val="en-US"/>
        </w:rPr>
        <w:t xml:space="preserve"> Selama intervensi kedua responden dilakukan pemeriksaan </w:t>
      </w:r>
      <w:r w:rsidR="00306D20">
        <w:rPr>
          <w:rFonts w:ascii="Times New Roman" w:hAnsi="Times New Roman"/>
          <w:sz w:val="24"/>
          <w:szCs w:val="24"/>
          <w:lang w:val="en-US"/>
        </w:rPr>
        <w:t xml:space="preserve">glukosa darah puasa dan sewaktu dengan menggunakan </w:t>
      </w:r>
      <w:r w:rsidR="00306D20" w:rsidRPr="00306D20">
        <w:rPr>
          <w:rFonts w:ascii="Times New Roman" w:hAnsi="Times New Roman"/>
          <w:i/>
          <w:iCs/>
          <w:sz w:val="24"/>
          <w:szCs w:val="24"/>
          <w:lang w:val="en-US"/>
        </w:rPr>
        <w:t>gluco test</w:t>
      </w:r>
      <w:r>
        <w:rPr>
          <w:rFonts w:ascii="Times New Roman" w:hAnsi="Times New Roman"/>
          <w:sz w:val="24"/>
          <w:szCs w:val="24"/>
          <w:lang w:val="en-US"/>
        </w:rPr>
        <w:t xml:space="preserve"> </w:t>
      </w:r>
      <w:r>
        <w:rPr>
          <w:rFonts w:ascii="Times New Roman" w:hAnsi="Times New Roman"/>
          <w:b/>
          <w:bCs/>
          <w:sz w:val="24"/>
          <w:szCs w:val="24"/>
          <w:lang w:val="en-US"/>
        </w:rPr>
        <w:t>Hasil:</w:t>
      </w:r>
      <w:r>
        <w:rPr>
          <w:rFonts w:ascii="Times New Roman" w:hAnsi="Times New Roman"/>
          <w:sz w:val="24"/>
          <w:szCs w:val="24"/>
          <w:lang w:val="en-US"/>
        </w:rPr>
        <w:t xml:space="preserve"> penelitian menunjukkan kadar glukosa darah subyek studi kasus pertama mengalami penurunan</w:t>
      </w:r>
      <w:r w:rsidR="00306D20">
        <w:rPr>
          <w:rFonts w:ascii="Times New Roman" w:hAnsi="Times New Roman"/>
          <w:sz w:val="24"/>
          <w:szCs w:val="24"/>
          <w:lang w:val="en-US"/>
        </w:rPr>
        <w:t xml:space="preserve"> </w:t>
      </w:r>
      <w:r w:rsidR="00262044">
        <w:rPr>
          <w:rFonts w:ascii="Times New Roman" w:hAnsi="Times New Roman"/>
          <w:sz w:val="24"/>
          <w:szCs w:val="24"/>
          <w:lang w:val="en-US"/>
        </w:rPr>
        <w:t>dengan hasil GDP 141,104117 GDS 207,226,223. Sedangkan pada responden kedua terjadi penurunan kadar glukosa darah namun tidak signifikan dengan hasil GDP 115,176,174 GDS 289,300,225.</w:t>
      </w:r>
      <w:r>
        <w:rPr>
          <w:rFonts w:ascii="Times New Roman" w:hAnsi="Times New Roman"/>
          <w:sz w:val="24"/>
          <w:szCs w:val="24"/>
          <w:lang w:val="en-US"/>
        </w:rPr>
        <w:t xml:space="preserve"> </w:t>
      </w:r>
      <w:r>
        <w:rPr>
          <w:rFonts w:ascii="Times New Roman" w:hAnsi="Times New Roman"/>
          <w:b/>
          <w:bCs/>
          <w:sz w:val="24"/>
          <w:szCs w:val="24"/>
          <w:lang w:val="en-US"/>
        </w:rPr>
        <w:t>Kesimpulan:</w:t>
      </w:r>
      <w:r>
        <w:rPr>
          <w:rFonts w:ascii="Times New Roman" w:hAnsi="Times New Roman"/>
          <w:sz w:val="24"/>
          <w:szCs w:val="24"/>
          <w:lang w:val="en-US"/>
        </w:rPr>
        <w:t xml:space="preserve"> konsumsi air rebusan daun sirsak berpotensi menstabilkan glukosa darah pada penderita diabetes melitus.</w:t>
      </w:r>
    </w:p>
    <w:p w14:paraId="69C40B2A" w14:textId="77777777" w:rsidR="00FB651F" w:rsidRDefault="00FB651F">
      <w:pPr>
        <w:spacing w:after="0" w:line="240" w:lineRule="auto"/>
        <w:jc w:val="both"/>
        <w:rPr>
          <w:rFonts w:ascii="Times New Roman" w:hAnsi="Times New Roman"/>
          <w:sz w:val="24"/>
          <w:szCs w:val="24"/>
          <w:lang w:val="en-US"/>
        </w:rPr>
      </w:pPr>
    </w:p>
    <w:p w14:paraId="456174A0" w14:textId="77777777" w:rsidR="00DD7D2F" w:rsidRDefault="00AE1E5A">
      <w:pPr>
        <w:spacing w:after="0" w:line="240" w:lineRule="auto"/>
        <w:jc w:val="both"/>
        <w:rPr>
          <w:rFonts w:ascii="Times New Roman" w:hAnsi="Times New Roman"/>
          <w:sz w:val="24"/>
          <w:szCs w:val="24"/>
          <w:lang w:val="fi-FI"/>
        </w:rPr>
      </w:pPr>
      <w:r>
        <w:rPr>
          <w:rFonts w:ascii="Times New Roman" w:hAnsi="Times New Roman"/>
          <w:b/>
          <w:bCs/>
          <w:sz w:val="24"/>
          <w:szCs w:val="24"/>
          <w:lang w:val="fi-FI"/>
        </w:rPr>
        <w:t xml:space="preserve">Kata kunci : </w:t>
      </w:r>
      <w:r w:rsidRPr="00373A5D">
        <w:rPr>
          <w:rFonts w:ascii="Times New Roman" w:hAnsi="Times New Roman"/>
          <w:sz w:val="24"/>
          <w:szCs w:val="24"/>
          <w:lang w:val="fi-FI"/>
        </w:rPr>
        <w:t>Diabetes Melitus,</w:t>
      </w:r>
      <w:r>
        <w:rPr>
          <w:rFonts w:ascii="Times New Roman" w:hAnsi="Times New Roman"/>
          <w:sz w:val="24"/>
          <w:szCs w:val="24"/>
          <w:lang w:val="fi-FI"/>
        </w:rPr>
        <w:t xml:space="preserve"> glukosa darah, daun sirsak.</w:t>
      </w:r>
    </w:p>
    <w:p w14:paraId="30085167" w14:textId="77777777" w:rsidR="00DD7D2F" w:rsidRDefault="00DD7D2F">
      <w:pPr>
        <w:spacing w:after="0" w:line="240" w:lineRule="auto"/>
        <w:jc w:val="both"/>
        <w:rPr>
          <w:rFonts w:ascii="Times New Roman" w:hAnsi="Times New Roman"/>
          <w:sz w:val="24"/>
          <w:szCs w:val="24"/>
          <w:lang w:val="fi-FI"/>
        </w:rPr>
      </w:pPr>
    </w:p>
    <w:p w14:paraId="495CF8DE"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1748D826"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627F4F8F"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56A3CD2D"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4329FF6D"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48AE7BB2"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7BF9D55F"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30648993"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1231163A"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6FFAF9FC" w14:textId="002E61BA" w:rsidR="00DD7D2F" w:rsidRDefault="00AE1E5A" w:rsidP="00D64950">
      <w:pPr>
        <w:spacing w:after="0" w:line="240" w:lineRule="auto"/>
        <w:jc w:val="center"/>
        <w:rPr>
          <w:rFonts w:ascii="Times New Roman" w:hAnsi="Times New Roman"/>
          <w:b/>
          <w:bCs/>
          <w:i/>
          <w:iCs/>
          <w:color w:val="000000" w:themeColor="text1"/>
          <w:sz w:val="24"/>
          <w:szCs w:val="24"/>
          <w:lang w:val="en-US"/>
        </w:rPr>
      </w:pPr>
      <w:r>
        <w:rPr>
          <w:rFonts w:ascii="Times New Roman" w:hAnsi="Times New Roman"/>
          <w:b/>
          <w:bCs/>
          <w:i/>
          <w:iCs/>
          <w:color w:val="000000" w:themeColor="text1"/>
          <w:sz w:val="24"/>
          <w:szCs w:val="24"/>
          <w:lang w:val="en-US"/>
        </w:rPr>
        <w:t>Abstract</w:t>
      </w:r>
    </w:p>
    <w:p w14:paraId="0E67C7F5" w14:textId="77777777" w:rsidR="00FB651F" w:rsidRDefault="00FB651F" w:rsidP="00D64950">
      <w:pPr>
        <w:spacing w:after="0" w:line="240" w:lineRule="auto"/>
        <w:jc w:val="center"/>
        <w:rPr>
          <w:rFonts w:ascii="Times New Roman" w:hAnsi="Times New Roman"/>
          <w:b/>
          <w:bCs/>
          <w:i/>
          <w:iCs/>
          <w:color w:val="000000" w:themeColor="text1"/>
          <w:sz w:val="24"/>
          <w:szCs w:val="24"/>
          <w:lang w:val="en-US"/>
        </w:rPr>
      </w:pPr>
    </w:p>
    <w:p w14:paraId="36BAD800" w14:textId="77777777" w:rsidR="00D64950" w:rsidRPr="00D64950" w:rsidRDefault="00D64950" w:rsidP="00FB6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1F1F1F"/>
          <w:sz w:val="24"/>
          <w:szCs w:val="24"/>
          <w:lang w:val="en" w:eastAsia="en-ID"/>
        </w:rPr>
      </w:pPr>
      <w:r w:rsidRPr="00D64950">
        <w:rPr>
          <w:rFonts w:ascii="Times New Roman" w:eastAsia="Times New Roman" w:hAnsi="Times New Roman" w:cs="Times New Roman"/>
          <w:b/>
          <w:bCs/>
          <w:i/>
          <w:iCs/>
          <w:color w:val="1F1F1F"/>
          <w:sz w:val="24"/>
          <w:szCs w:val="24"/>
          <w:lang w:val="en" w:eastAsia="en-ID"/>
        </w:rPr>
        <w:t>Background</w:t>
      </w:r>
      <w:r w:rsidRPr="00D64950">
        <w:rPr>
          <w:rFonts w:ascii="Times New Roman" w:eastAsia="Times New Roman" w:hAnsi="Times New Roman" w:cs="Times New Roman"/>
          <w:i/>
          <w:iCs/>
          <w:color w:val="1F1F1F"/>
          <w:sz w:val="24"/>
          <w:szCs w:val="24"/>
          <w:lang w:val="en" w:eastAsia="en-ID"/>
        </w:rPr>
        <w:t xml:space="preserve">: Diabetes Mellitus (DM) is a chronic metabolic disorder characterized by increased blood glucose levels. High blood glucose levels are often directly proportional to the incidence of complications from various organ systems, as well as increased disease morbidity and mortality rates. Management of the complexity of this disease can be carried out through pharmacological and non-pharmacological approaches, however the use of drugs to control blood glucose levels contributes to quite high side effects. Soursop leaf boiled water is an alternative complementary therapy that can be used to control blood glucose levels in DM sufferers, especially type II. </w:t>
      </w:r>
      <w:r w:rsidRPr="00D64950">
        <w:rPr>
          <w:rFonts w:ascii="Times New Roman" w:eastAsia="Times New Roman" w:hAnsi="Times New Roman" w:cs="Times New Roman"/>
          <w:b/>
          <w:bCs/>
          <w:i/>
          <w:iCs/>
          <w:color w:val="1F1F1F"/>
          <w:sz w:val="24"/>
          <w:szCs w:val="24"/>
          <w:lang w:val="en" w:eastAsia="en-ID"/>
        </w:rPr>
        <w:t>Objective</w:t>
      </w:r>
      <w:r w:rsidRPr="00D64950">
        <w:rPr>
          <w:rFonts w:ascii="Times New Roman" w:eastAsia="Times New Roman" w:hAnsi="Times New Roman" w:cs="Times New Roman"/>
          <w:i/>
          <w:iCs/>
          <w:color w:val="1F1F1F"/>
          <w:sz w:val="24"/>
          <w:szCs w:val="24"/>
          <w:lang w:val="en" w:eastAsia="en-ID"/>
        </w:rPr>
        <w:t xml:space="preserve">: This study aims to determine the effectiveness of soursop leaf decoction on the stability of blood glucose levels in type II DM sufferers. </w:t>
      </w:r>
      <w:r w:rsidRPr="00D64950">
        <w:rPr>
          <w:rFonts w:ascii="Times New Roman" w:eastAsia="Times New Roman" w:hAnsi="Times New Roman" w:cs="Times New Roman"/>
          <w:b/>
          <w:bCs/>
          <w:i/>
          <w:iCs/>
          <w:color w:val="1F1F1F"/>
          <w:sz w:val="24"/>
          <w:szCs w:val="24"/>
          <w:lang w:val="en" w:eastAsia="en-ID"/>
        </w:rPr>
        <w:t>Method</w:t>
      </w:r>
      <w:r w:rsidRPr="00D64950">
        <w:rPr>
          <w:rFonts w:ascii="Times New Roman" w:eastAsia="Times New Roman" w:hAnsi="Times New Roman" w:cs="Times New Roman"/>
          <w:i/>
          <w:iCs/>
          <w:color w:val="1F1F1F"/>
          <w:sz w:val="24"/>
          <w:szCs w:val="24"/>
          <w:lang w:val="en" w:eastAsia="en-ID"/>
        </w:rPr>
        <w:t xml:space="preserve">: This research is a case study of two people suffering from type II DM in Lowungu Village, Bejen District. Each case study subject was given intervention in the form of drinking boiled water from soursop leaves for 7 consecutive days. During the second intervention, respondents were checked for fasting and temporary blood glucose using a glucose test. </w:t>
      </w:r>
      <w:r w:rsidRPr="00D64950">
        <w:rPr>
          <w:rFonts w:ascii="Times New Roman" w:eastAsia="Times New Roman" w:hAnsi="Times New Roman" w:cs="Times New Roman"/>
          <w:b/>
          <w:bCs/>
          <w:i/>
          <w:iCs/>
          <w:color w:val="1F1F1F"/>
          <w:sz w:val="24"/>
          <w:szCs w:val="24"/>
          <w:lang w:val="en" w:eastAsia="en-ID"/>
        </w:rPr>
        <w:t>Results</w:t>
      </w:r>
      <w:r w:rsidRPr="00D64950">
        <w:rPr>
          <w:rFonts w:ascii="Times New Roman" w:eastAsia="Times New Roman" w:hAnsi="Times New Roman" w:cs="Times New Roman"/>
          <w:i/>
          <w:iCs/>
          <w:color w:val="1F1F1F"/>
          <w:sz w:val="24"/>
          <w:szCs w:val="24"/>
          <w:lang w:val="en" w:eastAsia="en-ID"/>
        </w:rPr>
        <w:t xml:space="preserve">: the research showed that the blood glucose levels of the first case study subjects had decreased with GDP results of 141,104117 GDS 207,226,223. Meanwhile, in the second respondent there was a decrease in blood glucose levels but it was not significant with GDP results of 115,176,174 GDS 289,300,225. </w:t>
      </w:r>
      <w:r w:rsidRPr="00D64950">
        <w:rPr>
          <w:rFonts w:ascii="Times New Roman" w:eastAsia="Times New Roman" w:hAnsi="Times New Roman" w:cs="Times New Roman"/>
          <w:b/>
          <w:bCs/>
          <w:i/>
          <w:iCs/>
          <w:color w:val="1F1F1F"/>
          <w:sz w:val="24"/>
          <w:szCs w:val="24"/>
          <w:lang w:val="en" w:eastAsia="en-ID"/>
        </w:rPr>
        <w:t>Conclusion</w:t>
      </w:r>
      <w:r w:rsidRPr="00D64950">
        <w:rPr>
          <w:rFonts w:ascii="Times New Roman" w:eastAsia="Times New Roman" w:hAnsi="Times New Roman" w:cs="Times New Roman"/>
          <w:i/>
          <w:iCs/>
          <w:color w:val="1F1F1F"/>
          <w:sz w:val="24"/>
          <w:szCs w:val="24"/>
          <w:lang w:val="en" w:eastAsia="en-ID"/>
        </w:rPr>
        <w:t>: consumption of soursop leaf boiled water has the potential to stabilize blood glucose in diabetes mellitus sufferers.</w:t>
      </w:r>
    </w:p>
    <w:p w14:paraId="00A38FC1" w14:textId="2C834D25" w:rsidR="00DD7D2F" w:rsidRPr="00D64950" w:rsidRDefault="00D64950" w:rsidP="00FB6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color w:val="1F1F1F"/>
          <w:sz w:val="24"/>
          <w:szCs w:val="24"/>
          <w:lang w:val="en-ID" w:eastAsia="en-ID"/>
        </w:rPr>
      </w:pPr>
      <w:r w:rsidRPr="00D64950">
        <w:rPr>
          <w:rFonts w:ascii="Times New Roman" w:eastAsia="Times New Roman" w:hAnsi="Times New Roman" w:cs="Times New Roman"/>
          <w:b/>
          <w:bCs/>
          <w:i/>
          <w:iCs/>
          <w:color w:val="1F1F1F"/>
          <w:sz w:val="24"/>
          <w:szCs w:val="24"/>
          <w:lang w:val="en" w:eastAsia="en-ID"/>
        </w:rPr>
        <w:t>Key words</w:t>
      </w:r>
      <w:r w:rsidRPr="00D64950">
        <w:rPr>
          <w:rFonts w:ascii="Times New Roman" w:eastAsia="Times New Roman" w:hAnsi="Times New Roman" w:cs="Times New Roman"/>
          <w:i/>
          <w:iCs/>
          <w:color w:val="1F1F1F"/>
          <w:sz w:val="24"/>
          <w:szCs w:val="24"/>
          <w:lang w:val="en" w:eastAsia="en-ID"/>
        </w:rPr>
        <w:t>: Diabetes Mellitus, blood glucose, soursop leaves.</w:t>
      </w:r>
      <w:r w:rsidR="00AE1E5A">
        <w:rPr>
          <w:rFonts w:ascii="Times New Roman" w:eastAsia="Times New Roman" w:hAnsi="Times New Roman" w:cs="Times New Roman"/>
          <w:i/>
          <w:iCs/>
          <w:color w:val="202124"/>
          <w:sz w:val="24"/>
          <w:szCs w:val="24"/>
          <w:lang w:val="en" w:eastAsia="zh-CN"/>
        </w:rPr>
        <w:t>.</w:t>
      </w:r>
    </w:p>
    <w:p w14:paraId="1CB8F7CB" w14:textId="77777777" w:rsidR="00DD7D2F" w:rsidRDefault="00DD7D2F" w:rsidP="00FB651F">
      <w:pPr>
        <w:spacing w:after="0" w:line="360" w:lineRule="auto"/>
        <w:rPr>
          <w:rFonts w:ascii="Times New Roman" w:hAnsi="Times New Roman"/>
          <w:b/>
          <w:bCs/>
          <w:sz w:val="28"/>
          <w:szCs w:val="28"/>
          <w:lang w:val="en-US"/>
        </w:rPr>
      </w:pPr>
    </w:p>
    <w:p w14:paraId="78EA1357" w14:textId="77777777" w:rsidR="00DD7D2F" w:rsidRDefault="00DD7D2F">
      <w:pPr>
        <w:spacing w:after="0" w:line="360" w:lineRule="auto"/>
        <w:jc w:val="center"/>
        <w:rPr>
          <w:rFonts w:ascii="Times New Roman" w:hAnsi="Times New Roman"/>
          <w:b/>
          <w:bCs/>
          <w:sz w:val="28"/>
          <w:szCs w:val="28"/>
          <w:lang w:val="en-US"/>
        </w:rPr>
      </w:pPr>
    </w:p>
    <w:p w14:paraId="5D7E462A" w14:textId="77777777" w:rsidR="00DD7D2F" w:rsidRDefault="00DD7D2F">
      <w:pPr>
        <w:spacing w:after="0" w:line="360" w:lineRule="auto"/>
        <w:rPr>
          <w:rFonts w:ascii="Times New Roman" w:hAnsi="Times New Roman"/>
          <w:b/>
          <w:bCs/>
          <w:sz w:val="28"/>
          <w:szCs w:val="28"/>
          <w:lang w:val="en-US"/>
        </w:rPr>
        <w:sectPr w:rsidR="00DD7D2F">
          <w:pgSz w:w="11906" w:h="16838"/>
          <w:pgMar w:top="1440" w:right="1440" w:bottom="1440" w:left="1440" w:header="708" w:footer="708" w:gutter="0"/>
          <w:cols w:space="708"/>
          <w:docGrid w:linePitch="360"/>
        </w:sectPr>
      </w:pPr>
    </w:p>
    <w:p w14:paraId="474A3338" w14:textId="77777777" w:rsidR="00DD7D2F" w:rsidRDefault="00AE1E5A">
      <w:pPr>
        <w:spacing w:after="0" w:line="360" w:lineRule="auto"/>
        <w:rPr>
          <w:rFonts w:ascii="Times New Roman" w:hAnsi="Times New Roman"/>
          <w:b/>
          <w:bCs/>
          <w:sz w:val="24"/>
          <w:szCs w:val="24"/>
          <w:lang w:val="en-US"/>
        </w:rPr>
      </w:pPr>
      <w:r>
        <w:rPr>
          <w:rFonts w:ascii="Times New Roman" w:hAnsi="Times New Roman"/>
          <w:b/>
          <w:bCs/>
          <w:sz w:val="24"/>
          <w:szCs w:val="24"/>
          <w:lang w:val="en-US"/>
        </w:rPr>
        <w:lastRenderedPageBreak/>
        <w:t>LATAR BELAKANG</w:t>
      </w:r>
    </w:p>
    <w:p w14:paraId="184D31E7" w14:textId="0B6098EB"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Diabetes Melitus (DM) merupakan penyakit gangguan metabolik kronis yang menjadi ancaman kesehatan secara global.</w:t>
      </w:r>
      <w:r>
        <w:rPr>
          <w:rFonts w:ascii="Times New Roman" w:hAnsi="Times New Roman"/>
          <w:sz w:val="24"/>
          <w:szCs w:val="24"/>
          <w:lang w:val="en-US"/>
        </w:rPr>
        <w:t xml:space="preserve"> </w:t>
      </w:r>
      <w:r>
        <w:rPr>
          <w:rFonts w:ascii="Times New Roman" w:hAnsi="Times New Roman"/>
          <w:i/>
          <w:iCs/>
          <w:sz w:val="24"/>
          <w:szCs w:val="24"/>
          <w:lang w:val="en-US"/>
        </w:rPr>
        <w:t xml:space="preserve">The </w:t>
      </w:r>
      <w:r>
        <w:rPr>
          <w:rFonts w:ascii="Times New Roman" w:hAnsi="Times New Roman"/>
          <w:i/>
          <w:iCs/>
          <w:sz w:val="24"/>
          <w:szCs w:val="24"/>
          <w:lang w:val="id-ID"/>
        </w:rPr>
        <w:t>International Diabetes Federation</w:t>
      </w:r>
      <w:r>
        <w:rPr>
          <w:rFonts w:ascii="Times New Roman" w:hAnsi="Times New Roman"/>
          <w:sz w:val="24"/>
          <w:szCs w:val="24"/>
          <w:lang w:val="en-US"/>
        </w:rPr>
        <w:t xml:space="preserve"> menyebutkan bahwa </w:t>
      </w:r>
      <w:r>
        <w:rPr>
          <w:rFonts w:ascii="Times New Roman" w:hAnsi="Times New Roman"/>
          <w:sz w:val="24"/>
          <w:szCs w:val="24"/>
          <w:lang w:val="id-ID"/>
        </w:rPr>
        <w:t>jumlah penderita DM di seluruh dunia mengalami peningkatan menjadi lebih dari 592 juta pada kategori usia 20-79 tahun di tahun 2035</w:t>
      </w:r>
      <w:r>
        <w:rPr>
          <w:rFonts w:ascii="Times New Roman" w:hAnsi="Times New Roman"/>
          <w:color w:val="000000"/>
          <w:sz w:val="24"/>
          <w:szCs w:val="24"/>
          <w:lang w:val="id-ID"/>
        </w:rPr>
        <w:t xml:space="preserve"> (Mankan et al., 2017)</w:t>
      </w:r>
      <w:r>
        <w:rPr>
          <w:rFonts w:ascii="Times New Roman" w:hAnsi="Times New Roman"/>
          <w:sz w:val="24"/>
          <w:szCs w:val="24"/>
          <w:lang w:val="id-ID"/>
        </w:rPr>
        <w:t xml:space="preserve">. Hasil Survei Riset Kesehatan Dasar (RISKESDAS) tahun 2018 menyebutkan prevalensi penderita DM di Indonesia pada usia ≥ 15 tahun berdasarkan konsensus PERKENI (2015) sebesar 10,9% dari total seluruh penduduk Indonesia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Tengah","type":"book"},"uris":["http://www.mendeley.com/documents/?uuid=4535bfb3-ab84-44dd-91de-52f678366364"]}],"mendeley":{"formattedCitation":"(Riskesdas Jawa Tengah, 2018)","plainTextFormattedCitation":"(Riskesdas Jawa Tengah, 2018)","previouslyFormattedCitation":"(Riskesdas Jawa Tengah,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(Riskesdas Jawa Tengah, 2018)</w:t>
      </w:r>
      <w:r>
        <w:rPr>
          <w:rFonts w:ascii="Times New Roman" w:hAnsi="Times New Roman"/>
          <w:sz w:val="24"/>
          <w:szCs w:val="24"/>
          <w:lang w:val="id-ID"/>
        </w:rPr>
        <w:fldChar w:fldCharType="end"/>
      </w:r>
      <w:r>
        <w:rPr>
          <w:rFonts w:ascii="Times New Roman" w:hAnsi="Times New Roman"/>
          <w:sz w:val="24"/>
          <w:szCs w:val="24"/>
          <w:lang w:val="id-ID"/>
        </w:rPr>
        <w:t xml:space="preserve">; sedangkan prevalensi penderita DM di Kabupaten Temanggung pada tahun 2022 mencapai </w:t>
      </w:r>
      <w:r>
        <w:rPr>
          <w:rFonts w:ascii="Times New Roman" w:hAnsi="Times New Roman" w:cs="Times New Roman"/>
          <w:sz w:val="24"/>
          <w:szCs w:val="24"/>
          <w:lang w:val="id-ID"/>
        </w:rPr>
        <w:t>±</w:t>
      </w:r>
      <w:r>
        <w:rPr>
          <w:rFonts w:ascii="Times New Roman" w:hAnsi="Times New Roman"/>
          <w:sz w:val="24"/>
          <w:szCs w:val="24"/>
          <w:lang w:val="id-ID"/>
        </w:rPr>
        <w:t xml:space="preserve"> 12.745 kasus. Jumlah ini mengalami peningkatan cukup signifikan dari tahun </w:t>
      </w:r>
      <w:r>
        <w:rPr>
          <w:rFonts w:ascii="Times New Roman" w:hAnsi="Times New Roman"/>
          <w:sz w:val="24"/>
          <w:szCs w:val="24"/>
          <w:lang w:val="id-ID"/>
        </w:rPr>
        <w:lastRenderedPageBreak/>
        <w:t xml:space="preserve">2020 dengan jumlah sekitar 8.084 kasus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{"citationItems":[{"id":"ITEM-1","itemData":{"author":[{"dropping-particle":"","family":"Temanggung","given":"Dinas Kesehatan Kabupaten","non-dropping-particle":"","parse-names":false,"suffix":""}],"id":"ITEM-1","issued":{"date-parts":[["2022"]]},"title":"Data Kesehatan Kabupaten Temanggung","type":"article"},"uris":["http://www.mendeley.com/documents/?uuid=328ff2d9-c32e-4145-b6e2-fe993cc64a14"]}],"mendeley":{"formattedCitation":"(Temanggung, 2022)","plainTextFormattedCitation":"(Temanggung, 2022)","previouslyFormattedCitation":"(Temanggung,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(Temanggung, 2022)</w:t>
      </w:r>
      <w:r>
        <w:rPr>
          <w:rFonts w:ascii="Times New Roman" w:hAnsi="Times New Roman"/>
          <w:sz w:val="24"/>
          <w:szCs w:val="24"/>
          <w:lang w:val="id-ID"/>
        </w:rPr>
        <w:fldChar w:fldCharType="end"/>
      </w:r>
      <w:r>
        <w:rPr>
          <w:rFonts w:ascii="Times New Roman" w:hAnsi="Times New Roman"/>
          <w:sz w:val="24"/>
          <w:szCs w:val="24"/>
          <w:lang w:val="id-ID"/>
        </w:rPr>
        <w:t>.</w:t>
      </w:r>
    </w:p>
    <w:p w14:paraId="470D80E4"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Salah satu karakteristik klinis DM adalah peningkatan kadar glukosa darah (hiperglikemia). Kondisi hiperglikemia kronis dapat mencetuskan komplikasi pada berbagai sistem organ tubuh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{"citationItems":[{"id":"ITEM-1","itemData":{"ISBN":"9786021332252","abstract":"El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El","author":[{"dropping-particle":"","family":"Decroli","given":"Eva","non-dropping-particle":"","parse-names":false,"suffix":""}],"id":"ITEM-1","issue":"1","issued":{"date-parts":[["2019"]]},"number-of-pages":"1-14","title":"DIABETES MELITUS TIPE 2","type":"book"},"uris":["http://www.mendeley.com/documents/?uuid=1dd81031-8059-45c4-88a4-fa2fd5dd6475"]}],"mendeley":{"formattedCitation":"(Decroli, 2019)","plainTextFormattedCitation":"(Decroli, 2019)","previouslyFormattedCitation":"(Decroli, 2019)"},"properties":{"noteIndex":0},"schema":"https://github.com/citation-style-language/schema/raw/master/csl-citation.json"}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(Decroli, 2019)</w:t>
      </w:r>
      <w:r>
        <w:rPr>
          <w:rFonts w:ascii="Times New Roman" w:hAnsi="Times New Roman"/>
          <w:sz w:val="24"/>
          <w:szCs w:val="24"/>
          <w:lang w:val="id-ID"/>
        </w:rPr>
        <w:fldChar w:fldCharType="end"/>
      </w:r>
      <w:r>
        <w:rPr>
          <w:rFonts w:ascii="Times New Roman" w:hAnsi="Times New Roman"/>
          <w:sz w:val="24"/>
          <w:szCs w:val="24"/>
          <w:lang w:val="id-ID"/>
        </w:rPr>
        <w:t xml:space="preserve">, misalnya retinopati, neuropati, nefropati, gangguan kardiovaskuler, serta masalah integumen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{"citationItems":[{"id":"ITEM-1","itemData":{"author":[{"dropping-particle":"","family":"Febrinasari","given":"Dkk","non-dropping-particle":"","parse-names":false,"suffix":""}],"container-title":"Surakarta: UNS Press","id":"ITEM-1","issue":"November","issued":{"date-parts":[["2020"]]},"title":"Buku Saku Diabetes Melitus untuk Awam (Cetakan 1, Edisi 1).","type":"chapter"},"uris":["http://www.mendeley.com/documents/?uuid=c43e95bc-fbe4-42c8-87e0-0dfdf0afa916"]}],"mendeley":{"formattedCitation":"(Febrinasari, 2020)","plainTextFormattedCitation":"(Febrinasari, 2020)","previouslyFormattedCitation":"(Febrinasari,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(Febrinasari, 2020)</w:t>
      </w:r>
      <w:r>
        <w:rPr>
          <w:rFonts w:ascii="Times New Roman" w:hAnsi="Times New Roman"/>
          <w:sz w:val="24"/>
          <w:szCs w:val="24"/>
          <w:lang w:val="id-ID"/>
        </w:rPr>
        <w:fldChar w:fldCharType="end"/>
      </w:r>
      <w:r>
        <w:rPr>
          <w:rFonts w:ascii="Times New Roman" w:hAnsi="Times New Roman"/>
          <w:sz w:val="24"/>
          <w:szCs w:val="24"/>
          <w:lang w:val="id-ID"/>
        </w:rPr>
        <w:t xml:space="preserve">. Penyakit kardiovaskuler, amputasi, kebutaan, dan gagal ginjal merupakan komplikasi yang sering kali terjadi pada penderita DM dan menjadi penyebab tingginya angka morbiditas dan mortalitas penyakit DM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{"citationItems":[{"id":"ITEM-1","itemData":{"DOI":"10.1161/ATVBAHA.117.310221","ISSN":"15244636","PMID":"29282247","abstract":"In summary, recent reports published in ATVB have used a broad range of innovative cellular to animal model to uman subject materials to broaden our understanding of the mechanisms linked to the pathogenesis of diabetes mellitus and its complications. Because the epidemic of diabetes mellitus continues unabated, to date, these reports serve to stimulate identification of new mechanisms and therapeutic avenues and opportunities. Here, at ATVB, we are committed to furthering the breadth of knowledge in the study of diabetes mellitus, its causes, and its cardiovascular and microvascular sequelae.","author":[{"dropping-particle":"","family":"Schmidt","given":"Ann Marie","non-dropping-particle":"","parse-names":false,"suffix":""}],"container-title":"Arteriosclerosis, Thrombosis, and Vascular Biology","id":"ITEM-1","issue":"1","issued":{"date-parts":[["2018"]]},"page":"e1-e8","title":"Highlighting Diabetes Mellitus","type":"article-journal","volume":"38"},"uris":["http://www.mendeley.com/documents/?uuid=e6aeaadb-6f0b-4931-86cd-2c41456c9f58"]}],"mendeley":{"formattedCitation":"(Schmidt, 2018)","plainTextFormattedCitation":"(Schmidt, 2018)","previouslyFormattedCitation":"(Schmidt, 2018)"},"properties":{"noteIndex":0},"schema":"https://github.com/citation-style-language/schema/raw/master/csl-citation.json"}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(Schmidt, 2018)</w:t>
      </w:r>
      <w:r>
        <w:rPr>
          <w:rFonts w:ascii="Times New Roman" w:hAnsi="Times New Roman"/>
          <w:sz w:val="24"/>
          <w:szCs w:val="24"/>
          <w:lang w:val="id-ID"/>
        </w:rPr>
        <w:fldChar w:fldCharType="end"/>
      </w:r>
      <w:r>
        <w:rPr>
          <w:rFonts w:ascii="Times New Roman" w:hAnsi="Times New Roman"/>
          <w:sz w:val="24"/>
          <w:szCs w:val="24"/>
          <w:lang w:val="id-ID"/>
        </w:rPr>
        <w:t>.</w:t>
      </w:r>
    </w:p>
    <w:p w14:paraId="5FF35334"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Penatalaksanaan DM ditujukan pada upaya-upaya untuk mengurangi keluhan, menurunkan risiko komplikasi akut dan kronis, serta menurunkan morbiditas dan mortalitas penyakit DM yang muncul </w:t>
      </w:r>
      <w:r>
        <w:rPr>
          <w:rFonts w:ascii="Times New Roman" w:hAnsi="Times New Roman"/>
          <w:sz w:val="24"/>
          <w:szCs w:val="24"/>
          <w:lang w:val="id-ID"/>
        </w:rPr>
        <w:lastRenderedPageBreak/>
        <w:t xml:space="preserve">akibat hiperglikemia </w:t>
      </w:r>
      <w:r>
        <w:rPr>
          <w:rFonts w:ascii="Times New Roman" w:hAnsi="Times New Roman"/>
          <w:color w:val="000000"/>
          <w:sz w:val="24"/>
          <w:szCs w:val="24"/>
          <w:lang w:val="id-ID"/>
        </w:rPr>
        <w:t>(Mankan dkk., 2017)</w:t>
      </w:r>
      <w:r>
        <w:rPr>
          <w:rFonts w:ascii="Times New Roman" w:hAnsi="Times New Roman"/>
          <w:sz w:val="24"/>
          <w:szCs w:val="24"/>
          <w:lang w:val="id-ID"/>
        </w:rPr>
        <w:t xml:space="preserve">. Tatalaksana DM secara komprehensif dikelompokkan dalam 5 pilar utama, yaitu edukasi hidup sehat, pemantauan kadar glukosa darah, terapi nutrisi medis, terapi farmakologis, dan latihan fisik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{"citationItems":[{"id":"ITEM-1","itemData":{"ISBN":"978-602-53035-5-5","abstract":"This pocket guide is a brief summary of the Global Initiative for Asthma 2019 report for primary health care providers.","author":[{"dropping-particle":"","family":"Soelistijo","given":"Soebagio","non-dropping-particle":"","parse-names":false,"suffix":""}],"container-title":"Global Initiative for Asthma","id":"ITEM-1","issued":{"date-parts":[["2021"]]},"page":"46","title":"Pedoman Pengelolaan dan Pencegahan Diabetes Melitus Tipe 2 Dewasa di Indonesia 2021","type":"article-journal"},"uris":["http://www.mendeley.com/documents/?uuid=fa9e3d0f-66d8-4129-9af0-700e6fca7be2"]}],"mendeley":{"formattedCitation":"(Soelistijo, 2021)","plainTextFormattedCitation":"(Soelistijo, 2021)","previouslyFormattedCitation":"(Soelistijo,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(Soelistijo, 2021)</w:t>
      </w:r>
      <w:r>
        <w:rPr>
          <w:rFonts w:ascii="Times New Roman" w:hAnsi="Times New Roman"/>
          <w:sz w:val="24"/>
          <w:szCs w:val="24"/>
          <w:lang w:val="id-ID"/>
        </w:rPr>
        <w:fldChar w:fldCharType="end"/>
      </w:r>
      <w:r>
        <w:rPr>
          <w:rFonts w:ascii="Times New Roman" w:hAnsi="Times New Roman"/>
          <w:sz w:val="24"/>
          <w:szCs w:val="24"/>
          <w:lang w:val="id-ID"/>
        </w:rPr>
        <w:t xml:space="preserve">. Terapi farmakologis menjadi pilar perawatan yang paling sering digunakan pada penderita DM, namun </w:t>
      </w:r>
      <w:r>
        <w:rPr>
          <w:rFonts w:ascii="Times New Roman" w:hAnsi="Times New Roman"/>
          <w:color w:val="000000" w:themeColor="text1"/>
          <w:sz w:val="24"/>
          <w:szCs w:val="24"/>
          <w:shd w:val="clear" w:color="auto" w:fill="FFFFFF" w:themeFill="background1"/>
          <w:lang w:val="id-ID"/>
        </w:rPr>
        <w:t xml:space="preserve">penggunaan obat-obatan pengontrol gula darah dalam jangka panjang memiliki efek samping yang tinggi, </w:t>
      </w:r>
      <w:r>
        <w:rPr>
          <w:rFonts w:ascii="Times New Roman" w:hAnsi="Times New Roman"/>
          <w:sz w:val="24"/>
          <w:szCs w:val="24"/>
          <w:lang w:val="id-ID"/>
        </w:rPr>
        <w:t xml:space="preserve">yaitu hipoglikemi, peningkatan berat badan, dan ketoasidosis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{"citationItems":[{"id":"ITEM-1","itemData":{"DOI":"10.2337/cd20-as01","ISSN":"08918929","PMID":"31975748","author":[{"dropping-particle":"","family":"Johnson","given":"Eric L.","non-dropping-particle":"","parse-names":false,"suffix":""},{"dropping-particle":"","family":"Feldman","given":"Hope","non-dropping-particle":"","parse-names":false,"suffix":""},{"dropping-particle":"","family":"Butts","given":"Amy","non-dropping-particle":"","parse-names":false,"suffix":""},{"dropping-particle":"","family":"Chamberlain","given":"James","non-dropping-particle":"","parse-names":false,"suffix":""},{"dropping-particle":"","family":"Collins","given":"Billy","non-dropping-particle":"","parse-names":false,"suffix":""},{"dropping-particle":"","family":"Doyle-Delgado","given":"Kacie","non-dropping-particle":"","parse-names":false,"suffix":""},{"dropping-particle":"","family":"Dugan","given":"Joy","non-dropping-particle":"","parse-names":false,"suffix":""},{"dropping-particle":"","family":"Leal","given":"Sandra","non-dropping-particle":"","parse-names":false,"suffix":""},{"dropping-particle":"","family":"Rhinehart","given":"Andrew S.","non-dropping-particle":"","parse-names":false,"suffix":""},{"dropping-particle":"","family":"Shubrook","given":"Jay H.","non-dropping-particle":"","parse-names":false,"suffix":""},{"dropping-particle":"","family":"Trujillo","given":"Jennifer","non-dropping-particle":"","parse-names":false,"suffix":""}],"container-title":"Clinical Diabetes","id":"ITEM-1","issue":"1","issued":{"date-parts":[["2020"]]},"page":"10-38","title":"Standards of medical care in diabetes—2020 abridged for primary care providers","type":"article-journal","volume":"38"},"uris":["http://www.mendeley.com/documents/?uuid=aab0f6a8-6ba3-4b1c-81e6-6f91446b5dc9"]}],"mendeley":{"formattedCitation":"(Johnson et al., 2020)","manualFormatting":"(Johnson dkk., 2020)","plainTextFormattedCitation":"(Johnson et al., 2020)","previouslyFormattedCitation":"(Johnson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(Johnson dkk., 2020)</w:t>
      </w:r>
      <w:r>
        <w:rPr>
          <w:rFonts w:ascii="Times New Roman" w:hAnsi="Times New Roman"/>
          <w:sz w:val="24"/>
          <w:szCs w:val="24"/>
          <w:lang w:val="id-ID"/>
        </w:rPr>
        <w:fldChar w:fldCharType="end"/>
      </w:r>
      <w:r>
        <w:rPr>
          <w:rFonts w:ascii="Times New Roman" w:hAnsi="Times New Roman"/>
          <w:sz w:val="24"/>
          <w:szCs w:val="24"/>
          <w:lang w:val="id-ID"/>
        </w:rPr>
        <w:t>.</w:t>
      </w:r>
    </w:p>
    <w:p w14:paraId="5B514FBC"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Terapi komplementer dapat menjadi alternatif terapi bagi penderita DM untuk mengurangi efek samping terapi farmakologis, salah satunya adalah daun sirsak (</w:t>
      </w:r>
      <w:r>
        <w:rPr>
          <w:rFonts w:ascii="Times New Roman" w:hAnsi="Times New Roman"/>
          <w:i/>
          <w:iCs/>
          <w:sz w:val="24"/>
          <w:szCs w:val="24"/>
          <w:lang w:val="id-ID"/>
        </w:rPr>
        <w:t>Annona Muricata L</w:t>
      </w:r>
      <w:r>
        <w:rPr>
          <w:rFonts w:ascii="Times New Roman" w:hAnsi="Times New Roman"/>
          <w:sz w:val="24"/>
          <w:szCs w:val="24"/>
          <w:lang w:val="id-ID"/>
        </w:rPr>
        <w:t xml:space="preserve">.)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{"citationItems":[{"id":"ITEM-1","itemData":{"author":[{"dropping-particle":"","family":"Hasibuan","given":"Arini Salsabila","non-dropping-particle":"","parse-names":false,"suffix":""},{"dropping-particle":"","family":"Pratiwi","given":"Dwika Ardelya","non-dropping-particle":"","parse-names":false,"suffix":""},{"dropping-particle":"","family":"Barus","given":"Maharani Br","non-dropping-particle":"","parse-names":false,"suffix":""}],"id":"ITEM-1","issue":"3","issued":{"date-parts":[["2023"]]},"title":"Studi Literatur : Berbagai Daun Tumbuhan Indonesia Sebagai Antidiabetes","type":"article-journal","volume":"1"},"uris":["http://www.mendeley.com/documents/?uuid=60f6fa52-8c1f-45c3-a2c3-d330e8b8474c"]}],"mendeley":{"formattedCitation":"(Hasibuan et al., 2023)","plainTextFormattedCitation":"(Hasibuan et al., 2023)","previouslyFormattedCitation":"(Hasibuan et al., 2023)"},"properties":{"noteIndex":0},"schema":"https://github.com/citation-style-language/schema/raw/master/csl-citation.json"}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(Hasibuan et al., 2023)</w:t>
      </w:r>
      <w:r>
        <w:rPr>
          <w:rFonts w:ascii="Times New Roman" w:hAnsi="Times New Roman"/>
          <w:sz w:val="24"/>
          <w:szCs w:val="24"/>
          <w:lang w:val="id-ID"/>
        </w:rPr>
        <w:fldChar w:fldCharType="end"/>
      </w:r>
      <w:r>
        <w:rPr>
          <w:rFonts w:ascii="Times New Roman" w:hAnsi="Times New Roman"/>
          <w:sz w:val="24"/>
          <w:szCs w:val="24"/>
          <w:lang w:val="id-ID"/>
        </w:rPr>
        <w:t xml:space="preserve">. Kandungan </w:t>
      </w:r>
      <w:r>
        <w:rPr>
          <w:rFonts w:ascii="Times New Roman" w:hAnsi="Times New Roman"/>
          <w:i/>
          <w:iCs/>
          <w:sz w:val="24"/>
          <w:szCs w:val="24"/>
          <w:lang w:val="id-ID"/>
        </w:rPr>
        <w:t>flavanoid</w:t>
      </w:r>
      <w:r>
        <w:rPr>
          <w:rFonts w:ascii="Times New Roman" w:hAnsi="Times New Roman"/>
          <w:sz w:val="24"/>
          <w:szCs w:val="24"/>
          <w:lang w:val="id-ID"/>
        </w:rPr>
        <w:t xml:space="preserve"> berfungsi sebagai antioksidan dan meregenerasi sel beta (β) pankreas yang rusak; </w:t>
      </w:r>
      <w:r>
        <w:rPr>
          <w:rFonts w:ascii="Times New Roman" w:hAnsi="Times New Roman"/>
          <w:i/>
          <w:iCs/>
          <w:sz w:val="24"/>
          <w:szCs w:val="24"/>
          <w:lang w:val="id-ID"/>
        </w:rPr>
        <w:t>quercentin</w:t>
      </w:r>
      <w:r>
        <w:rPr>
          <w:rFonts w:ascii="Times New Roman" w:hAnsi="Times New Roman"/>
          <w:sz w:val="24"/>
          <w:szCs w:val="24"/>
          <w:lang w:val="id-ID"/>
        </w:rPr>
        <w:t xml:space="preserve"> berfungsi menghambat pemecahan glukosa menjadi monosakarida; sedangkan </w:t>
      </w:r>
      <w:r>
        <w:rPr>
          <w:rFonts w:ascii="Times New Roman" w:hAnsi="Times New Roman"/>
          <w:i/>
          <w:iCs/>
          <w:sz w:val="24"/>
          <w:szCs w:val="24"/>
          <w:lang w:val="id-ID"/>
        </w:rPr>
        <w:t>tanin</w:t>
      </w:r>
      <w:r>
        <w:rPr>
          <w:rFonts w:ascii="Times New Roman" w:hAnsi="Times New Roman"/>
          <w:sz w:val="24"/>
          <w:szCs w:val="24"/>
          <w:lang w:val="id-ID"/>
        </w:rPr>
        <w:t xml:space="preserve"> berfungsi menghambat penyerapan glukosa pada usus halus sehingga mencegah kondisi hiperglikemia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{"citationItems":[{"id":"ITEM-1","itemData":{"author":[{"dropping-particle":"","family":"Ayuningtiyas, Musyarrafah","given":"Setyowati","non-dropping-particle":"","parse-names":false,"suffix":""}],"id":"ITEM-1","issued":{"date-parts":[["2022"]]},"page":"475-480","title":"Jurnal Penelitian Perawat Profesional","type":"article-journal","volume":"4"},"uris":["http://www.mendeley.com/documents/?uuid=ff5de37d-f509-436e-8732-78c3f9680402"]}],"mendeley":{"formattedCitation":"(Ayuningtiyas, Musyarrafah, 2022)","plainTextFormattedCitation":"(Ayuningtiyas, Musyarrafah, 2022)","previouslyFormattedCitation":"(Ayuningtiyas, Musyarrafah,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(Ayuningtiyas, Musyarrafah, 2022)</w:t>
      </w:r>
      <w:r>
        <w:rPr>
          <w:rFonts w:ascii="Times New Roman" w:hAnsi="Times New Roman"/>
          <w:sz w:val="24"/>
          <w:szCs w:val="24"/>
          <w:lang w:val="id-ID"/>
        </w:rPr>
        <w:fldChar w:fldCharType="end"/>
      </w:r>
      <w:r>
        <w:rPr>
          <w:rFonts w:ascii="Times New Roman" w:hAnsi="Times New Roman"/>
          <w:sz w:val="24"/>
          <w:szCs w:val="24"/>
          <w:lang w:val="id-ID"/>
        </w:rPr>
        <w:t>.</w:t>
      </w:r>
    </w:p>
    <w:p w14:paraId="62A1566D" w14:textId="1588FF8E" w:rsidR="00DD7D2F" w:rsidRDefault="00AE1E5A">
      <w:pPr>
        <w:spacing w:after="0" w:line="276" w:lineRule="auto"/>
        <w:ind w:firstLine="432"/>
        <w:jc w:val="both"/>
        <w:rPr>
          <w:rFonts w:ascii="Times New Roman" w:hAnsi="Times New Roman"/>
          <w:sz w:val="24"/>
          <w:szCs w:val="24"/>
          <w:lang w:val="en-US"/>
        </w:rPr>
      </w:pPr>
      <w:r>
        <w:rPr>
          <w:rFonts w:ascii="Times New Roman" w:hAnsi="Times New Roman"/>
          <w:sz w:val="24"/>
          <w:szCs w:val="24"/>
          <w:lang w:val="id-ID"/>
        </w:rPr>
        <w:t xml:space="preserve">Penelitian mengenai keefektifan air rebusan daun sirsak untuk menurunkan kadar glukosa darah telah dilakukan oleh peneliti sebelumnya. Studi yang dilakukan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{"citationItems":[{"id":"ITEM-1","itemData":{"author":[{"dropping-particle":"","family":"Darfiani","given":"Putri","non-dropping-particle":"","parse-names":false,"suffix":""},{"dropping-particle":"","family":"Morika","given":"Honesty Diana","non-dropping-particle":"","parse-names":false,"suffix":""},{"dropping-particle":"","family":"Studi","given":"Program","non-dropping-particle":"","parse-names":false,"suffix":""},{"dropping-particle":"","family":"Keperawatan","given":"Sarjana","non-dropping-particle":"","parse-names":false,"suffix":""},{"dropping-particle":"","family":"Saintika","given":"Stikes Syedza","non-dropping-particle":"","parse-names":false,"suffix":""},{"dropping-particle":"","family":"Studi","given":"Program","non-dropping-particle":"","parse-names":false,"suffix":""},{"dropping-particle":"","family":"Keperawatan","given":"Sarjana","non-dropping-particle":"","parse-names":false,"suffix":""},{"dropping-particle":"","family":"Saintika","given":"Stikes Syedza","non-dropping-particle":"","parse-names":false,"suffix":""}],"id":"ITEM-1","issue":"1","issued":{"date-parts":[["2021"]]},"title":"Program Studi Sarjana Keperawatan , Stikes Syedza Saintika","type":"article-journal","volume":"6"},"uris":["http://www.mendeley.com/documents/?uuid=7dfd182c-ca72-4156-aca5-3f6c3a643167"]}],"mendeley":{"formattedCitation":"(Darfiani et al., 2021)","plainTextFormattedCitation":"(Darfiani et al., 2021)","previouslyFormattedCitation":"(Darfiani et al., 2021)"},"properties":{"noteIndex":0},"schema":"https://github.com/citation-style-language/schema/raw/master/csl-citation.json"}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Darfiani et al. (2021)</w:t>
      </w:r>
      <w:r>
        <w:rPr>
          <w:rFonts w:ascii="Times New Roman" w:hAnsi="Times New Roman"/>
          <w:sz w:val="24"/>
          <w:szCs w:val="24"/>
          <w:lang w:val="id-ID"/>
        </w:rPr>
        <w:fldChar w:fldCharType="end"/>
      </w:r>
      <w:r>
        <w:rPr>
          <w:rFonts w:ascii="Times New Roman" w:hAnsi="Times New Roman"/>
          <w:sz w:val="24"/>
          <w:szCs w:val="24"/>
          <w:lang w:val="id-ID"/>
        </w:rPr>
        <w:t xml:space="preserve"> menunjukan bahwa daun sirsak dapat menurunkan kadar glukosa darah pada penderita DM. </w:t>
      </w:r>
      <w:r>
        <w:rPr>
          <w:rFonts w:ascii="Times New Roman" w:hAnsi="Times New Roman"/>
          <w:sz w:val="24"/>
          <w:szCs w:val="24"/>
          <w:lang w:val="en-US"/>
        </w:rPr>
        <w:t xml:space="preserve">Studi kasus oleh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{"citationItems":[{"id":"ITEM-1","itemData":{"author":[{"dropping-particle":"","family":"Ayuningtiyas, Musyarrafah","given":"Setyowati","non-dropping-particle":"","parse-names":false,"suffix":""}],"id":"ITEM-1","issued":{"date-parts":[["2022"]]},"page":"475-480","title":"Jurnal Penelitian Perawat Profesional","type":"article-journal","volume":"4"},"uris":["http://www.mendeley.com/documents/?uuid=ff5de37d-f509-436e-8732-78c3f9680402"]}],"mendeley":{"formattedCitation":"(Ayuningtiyas, Musyarrafah, 2022)","manualFormatting":" Ayuningtiyas dkk, (2022)","plainTextFormattedCitation":"(Ayuningtiyas, Musyarrafah, 2022)","previouslyFormattedCitation":"(Ayuningtiyas, Musyarrafah, 2022)"},"properties":{"noteIndex":0},"schema":"https://github.com/citation-style-language/schema/raw/master/csl-citation.json"}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 xml:space="preserve"> Ayuningtiyas dkk, (2022)</w:t>
      </w:r>
      <w:r>
        <w:rPr>
          <w:rFonts w:ascii="Times New Roman" w:hAnsi="Times New Roman"/>
          <w:sz w:val="24"/>
          <w:szCs w:val="24"/>
          <w:lang w:val="id-ID"/>
        </w:rPr>
        <w:fldChar w:fldCharType="end"/>
      </w:r>
      <w:r>
        <w:rPr>
          <w:rFonts w:ascii="Times New Roman" w:hAnsi="Times New Roman"/>
          <w:sz w:val="24"/>
          <w:szCs w:val="24"/>
          <w:lang w:val="en-US"/>
        </w:rPr>
        <w:t xml:space="preserve"> menunjukan bahwa meng</w:t>
      </w:r>
      <w:r w:rsidR="00B81918">
        <w:rPr>
          <w:rFonts w:ascii="Times New Roman" w:hAnsi="Times New Roman"/>
          <w:sz w:val="24"/>
          <w:szCs w:val="24"/>
          <w:lang w:val="en-US"/>
        </w:rPr>
        <w:t>k</w:t>
      </w:r>
      <w:r>
        <w:rPr>
          <w:rFonts w:ascii="Times New Roman" w:hAnsi="Times New Roman"/>
          <w:sz w:val="24"/>
          <w:szCs w:val="24"/>
          <w:lang w:val="en-US"/>
        </w:rPr>
        <w:t>onsumsi rebusan daun sirsak dapat menurunkan kadar glukosa darah serta penggunaannya dapat berdampingan dengan terapi farmakologi.</w:t>
      </w:r>
    </w:p>
    <w:p w14:paraId="323BBA83"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Merujuk pada bukti empiris mengenai manfaat daun sirsak, peneliti tertarik melakukan penelitian terhadap efektivitas </w:t>
      </w:r>
      <w:r>
        <w:rPr>
          <w:rFonts w:ascii="Times New Roman" w:hAnsi="Times New Roman"/>
          <w:sz w:val="24"/>
          <w:szCs w:val="24"/>
          <w:lang w:val="id-ID"/>
        </w:rPr>
        <w:lastRenderedPageBreak/>
        <w:t>air rebusan daun sirsak untuk menstabilkan kadar glukosa darah pada penderita DM.</w:t>
      </w:r>
    </w:p>
    <w:p w14:paraId="69B50C2C" w14:textId="77777777" w:rsidR="00DD7D2F" w:rsidRDefault="00DD7D2F">
      <w:pPr>
        <w:spacing w:after="0" w:line="276" w:lineRule="auto"/>
        <w:jc w:val="both"/>
        <w:rPr>
          <w:rFonts w:ascii="Times New Roman" w:hAnsi="Times New Roman"/>
          <w:color w:val="FF0000"/>
          <w:sz w:val="24"/>
          <w:szCs w:val="24"/>
          <w:lang w:val="id-ID"/>
        </w:rPr>
      </w:pPr>
    </w:p>
    <w:p w14:paraId="25833290" w14:textId="77777777" w:rsidR="00DD7D2F" w:rsidRDefault="00AE1E5A">
      <w:pPr>
        <w:spacing w:after="0" w:line="276" w:lineRule="auto"/>
        <w:jc w:val="both"/>
        <w:rPr>
          <w:rFonts w:ascii="Times New Roman" w:hAnsi="Times New Roman"/>
          <w:b/>
          <w:bCs/>
          <w:sz w:val="24"/>
          <w:szCs w:val="24"/>
          <w:lang w:val="id-ID"/>
        </w:rPr>
      </w:pPr>
      <w:r>
        <w:rPr>
          <w:rFonts w:ascii="Times New Roman" w:hAnsi="Times New Roman"/>
          <w:b/>
          <w:bCs/>
          <w:sz w:val="24"/>
          <w:szCs w:val="24"/>
          <w:lang w:val="id-ID"/>
        </w:rPr>
        <w:t>METODE</w:t>
      </w:r>
    </w:p>
    <w:p w14:paraId="59D61C81"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 xml:space="preserve">Penelitian ini adalah studi kualitatif dengan strategi </w:t>
      </w:r>
      <w:r>
        <w:rPr>
          <w:rFonts w:ascii="Times New Roman" w:hAnsi="Times New Roman"/>
          <w:i/>
          <w:iCs/>
          <w:sz w:val="24"/>
          <w:szCs w:val="24"/>
          <w:lang w:val="id-ID"/>
        </w:rPr>
        <w:t>case study research</w:t>
      </w:r>
      <w:r>
        <w:rPr>
          <w:rFonts w:ascii="Times New Roman" w:hAnsi="Times New Roman"/>
          <w:sz w:val="24"/>
          <w:szCs w:val="24"/>
          <w:lang w:val="id-ID"/>
        </w:rPr>
        <w:t xml:space="preserve"> atau studi kasus. Peneliti menggunakan desain deskriptif evaluatif yang berfokus pada upaya untuk mengevaluasi efektivitas air rebusan daun sirsak terhadap kestabilan kadar glukosa darah pada penderita DM. </w:t>
      </w:r>
    </w:p>
    <w:p w14:paraId="600944CA" w14:textId="77777777" w:rsidR="00DD7D2F" w:rsidRDefault="00AE1E5A">
      <w:pPr>
        <w:spacing w:after="0" w:line="276" w:lineRule="auto"/>
        <w:ind w:firstLine="432"/>
        <w:jc w:val="both"/>
        <w:rPr>
          <w:rFonts w:ascii="Times New Roman" w:hAnsi="Times New Roman"/>
          <w:sz w:val="24"/>
          <w:szCs w:val="24"/>
          <w:lang w:val="id-ID"/>
        </w:rPr>
      </w:pPr>
      <w:r>
        <w:rPr>
          <w:rFonts w:ascii="Times New Roman" w:hAnsi="Times New Roman"/>
          <w:sz w:val="24"/>
          <w:szCs w:val="24"/>
          <w:lang w:val="id-ID"/>
        </w:rPr>
        <w:t>Subjek studi kasus dalam penelitian ini berjumlah 2 orang dengan kriteria inklusi berikut: 1) Individu yang terdiagnosis DM berdasarkan diagnosa dokter; 2) Penderita DM berusia ≥ 40 tahun; dan 3) Kadar glukosa darah sewaktu ≥ 200 mg/dL. Selain kriteria inklusi, peneliti juga menetapkan kriteria eksklusi yaitu: 1) Penderita DM menunjukkan tanda-tanda komplikasi ketoasidosis diabetik seperti peningkatan frekuensi pernapasan dan penurunan kesadaran  2) Penderita DM menunjukkan kadar glukosa darah lebih dari 600 mg/dL; 3) Penderita DM sedang menggunakan terapi insulin; dan 4) Penderita DM memiliki masalah pencernaan, yaitu diare.</w:t>
      </w:r>
    </w:p>
    <w:p w14:paraId="57469B81" w14:textId="7E476DCA" w:rsidR="00DD7D2F" w:rsidRDefault="00AE1E5A">
      <w:pPr>
        <w:pStyle w:val="ListParagraph"/>
        <w:spacing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id-ID"/>
        </w:rPr>
        <w:t xml:space="preserve">Penelitian ini dilakukan di wilayah binaan Puskesmas Bejen. Subyek studi kasus merupakan penduduk Dusun Ngrimpak Desa Lowungu Kecamatan Bejen yang menderita DM tipe 2. Pelaksanaan studi kasus ini berlangsung pada tanggal 11-19 Maret 2024. Pengumpulan data penelitian meliputi kegiatan wawancara, observasi, dan tes kadar glukosa darah. Peneliti melakukan pengkajian terhadap keluhan pasien dengan panduan lembar ceklist, vidio dokumentasi pemberian rebusan daun sirsak, dan tes glukosa darah menggunakan alat ukur </w:t>
      </w:r>
      <w:r>
        <w:rPr>
          <w:rFonts w:ascii="Times New Roman" w:hAnsi="Times New Roman"/>
          <w:i/>
          <w:iCs/>
          <w:sz w:val="24"/>
          <w:szCs w:val="24"/>
          <w:lang w:val="id-ID"/>
        </w:rPr>
        <w:t>gluco test</w:t>
      </w:r>
      <w:r>
        <w:rPr>
          <w:rFonts w:ascii="Times New Roman" w:hAnsi="Times New Roman"/>
          <w:sz w:val="24"/>
          <w:szCs w:val="24"/>
          <w:lang w:val="id-ID"/>
        </w:rPr>
        <w:t>.</w:t>
      </w:r>
    </w:p>
    <w:p w14:paraId="154BD1DA" w14:textId="77777777" w:rsidR="00FB651F" w:rsidRDefault="00FB651F">
      <w:pPr>
        <w:pStyle w:val="ListParagraph"/>
        <w:spacing w:line="276" w:lineRule="auto"/>
        <w:ind w:left="0" w:firstLine="432"/>
        <w:contextualSpacing w:val="0"/>
        <w:jc w:val="both"/>
        <w:rPr>
          <w:rFonts w:ascii="Times New Roman" w:hAnsi="Times New Roman"/>
          <w:sz w:val="24"/>
          <w:szCs w:val="24"/>
          <w:lang w:val="id-ID"/>
        </w:rPr>
      </w:pPr>
    </w:p>
    <w:p w14:paraId="2A5F8197" w14:textId="221C70ED" w:rsidR="00DD7D2F" w:rsidRDefault="00AE1E5A">
      <w:pPr>
        <w:spacing w:after="0" w:line="276"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HASIL DAN PEMBAHASAN HASIL</w:t>
      </w:r>
    </w:p>
    <w:p w14:paraId="6F15F0C4" w14:textId="77777777" w:rsidR="00DD7D2F" w:rsidRDefault="00AE1E5A">
      <w:pPr>
        <w:spacing w:after="0" w:line="276" w:lineRule="auto"/>
        <w:ind w:firstLine="43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identifikasi subyek studi kasus, peneliti memperoleh 2 orang </w:t>
      </w:r>
      <w:r>
        <w:rPr>
          <w:rFonts w:ascii="Times New Roman" w:hAnsi="Times New Roman" w:cs="Times New Roman"/>
          <w:sz w:val="24"/>
          <w:szCs w:val="24"/>
          <w:lang w:val="id-ID"/>
        </w:rPr>
        <w:lastRenderedPageBreak/>
        <w:t>partisipan penelitian yaitu Ny. S (54 tahun) dan Tn.R (58 tahun). Hasil pengkajian pada kedua partisipan adalah sebagai berikut:</w:t>
      </w:r>
    </w:p>
    <w:p w14:paraId="59DC0C11" w14:textId="77777777" w:rsidR="00DD7D2F" w:rsidRDefault="00DD7D2F">
      <w:pPr>
        <w:spacing w:line="360" w:lineRule="auto"/>
        <w:rPr>
          <w:rFonts w:ascii="Times New Roman" w:hAnsi="Times New Roman" w:cs="Times New Roman"/>
          <w:sz w:val="24"/>
          <w:szCs w:val="24"/>
          <w:lang w:val="id-ID"/>
        </w:rPr>
        <w:sectPr w:rsidR="00DD7D2F">
          <w:type w:val="continuous"/>
          <w:pgSz w:w="11906" w:h="16838"/>
          <w:pgMar w:top="1440" w:right="1440" w:bottom="1440" w:left="1440" w:header="706" w:footer="706" w:gutter="0"/>
          <w:cols w:num="2" w:space="708"/>
          <w:docGrid w:linePitch="360"/>
        </w:sectPr>
      </w:pPr>
    </w:p>
    <w:p w14:paraId="0427AB15" w14:textId="77777777" w:rsidR="00DD7D2F" w:rsidRDefault="00DD7D2F">
      <w:pPr>
        <w:spacing w:after="0" w:line="360" w:lineRule="auto"/>
        <w:jc w:val="center"/>
        <w:rPr>
          <w:rFonts w:ascii="Times New Roman" w:hAnsi="Times New Roman" w:cs="Times New Roman"/>
          <w:b/>
          <w:bCs/>
          <w:sz w:val="24"/>
          <w:szCs w:val="24"/>
          <w:lang w:val="id-ID"/>
        </w:rPr>
      </w:pPr>
    </w:p>
    <w:p w14:paraId="4197417A" w14:textId="5410ACA2" w:rsidR="00DD7D2F" w:rsidRDefault="00FB651F">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Tabel 1. </w:t>
      </w:r>
      <w:r w:rsidR="00AE1E5A" w:rsidRPr="00FB651F">
        <w:rPr>
          <w:rFonts w:ascii="Times New Roman" w:hAnsi="Times New Roman" w:cs="Times New Roman"/>
          <w:bCs/>
          <w:sz w:val="24"/>
          <w:szCs w:val="24"/>
          <w:lang w:val="id-ID"/>
        </w:rPr>
        <w:t>Manifestasi klinis subyek studi kasus</w:t>
      </w:r>
    </w:p>
    <w:tbl>
      <w:tblPr>
        <w:tblStyle w:val="TableGrid"/>
        <w:tblW w:w="8754"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46"/>
        <w:gridCol w:w="2768"/>
        <w:gridCol w:w="1415"/>
        <w:gridCol w:w="1262"/>
        <w:gridCol w:w="1415"/>
        <w:gridCol w:w="1248"/>
      </w:tblGrid>
      <w:tr w:rsidR="00DD7D2F" w14:paraId="0DD36845" w14:textId="77777777">
        <w:trPr>
          <w:trHeight w:val="235"/>
          <w:jc w:val="center"/>
        </w:trPr>
        <w:tc>
          <w:tcPr>
            <w:tcW w:w="646" w:type="dxa"/>
            <w:vMerge w:val="restart"/>
            <w:vAlign w:val="center"/>
          </w:tcPr>
          <w:p w14:paraId="62B7BDF5"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No</w:t>
            </w:r>
          </w:p>
        </w:tc>
        <w:tc>
          <w:tcPr>
            <w:tcW w:w="2768" w:type="dxa"/>
            <w:vMerge w:val="restart"/>
            <w:vAlign w:val="center"/>
          </w:tcPr>
          <w:p w14:paraId="3DFF5BA3"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Kriteria</w:t>
            </w:r>
          </w:p>
        </w:tc>
        <w:tc>
          <w:tcPr>
            <w:tcW w:w="2677" w:type="dxa"/>
            <w:gridSpan w:val="2"/>
            <w:vAlign w:val="center"/>
          </w:tcPr>
          <w:p w14:paraId="086B4AD1"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Partisipan 1</w:t>
            </w:r>
          </w:p>
        </w:tc>
        <w:tc>
          <w:tcPr>
            <w:tcW w:w="2663" w:type="dxa"/>
            <w:gridSpan w:val="2"/>
            <w:vAlign w:val="center"/>
          </w:tcPr>
          <w:p w14:paraId="1721FC29"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Partisipan 2</w:t>
            </w:r>
          </w:p>
        </w:tc>
      </w:tr>
      <w:tr w:rsidR="00DD7D2F" w14:paraId="5276E865" w14:textId="77777777">
        <w:trPr>
          <w:trHeight w:val="89"/>
          <w:jc w:val="center"/>
        </w:trPr>
        <w:tc>
          <w:tcPr>
            <w:tcW w:w="646" w:type="dxa"/>
            <w:vMerge/>
          </w:tcPr>
          <w:p w14:paraId="0253DB76" w14:textId="77777777" w:rsidR="00DD7D2F" w:rsidRDefault="00DD7D2F">
            <w:pPr>
              <w:pStyle w:val="ListParagraph"/>
              <w:spacing w:after="0" w:line="276" w:lineRule="auto"/>
              <w:ind w:left="0"/>
              <w:jc w:val="both"/>
              <w:rPr>
                <w:rFonts w:ascii="Times New Roman" w:hAnsi="Times New Roman"/>
                <w:sz w:val="20"/>
                <w:szCs w:val="20"/>
                <w:lang w:val="id-ID"/>
              </w:rPr>
            </w:pPr>
          </w:p>
        </w:tc>
        <w:tc>
          <w:tcPr>
            <w:tcW w:w="2768" w:type="dxa"/>
            <w:vMerge/>
          </w:tcPr>
          <w:p w14:paraId="661700C7" w14:textId="77777777" w:rsidR="00DD7D2F" w:rsidRDefault="00DD7D2F">
            <w:pPr>
              <w:pStyle w:val="ListParagraph"/>
              <w:spacing w:after="0" w:line="276" w:lineRule="auto"/>
              <w:ind w:left="0"/>
              <w:jc w:val="both"/>
              <w:rPr>
                <w:rFonts w:ascii="Times New Roman" w:hAnsi="Times New Roman"/>
                <w:sz w:val="20"/>
                <w:szCs w:val="20"/>
                <w:lang w:val="id-ID"/>
              </w:rPr>
            </w:pPr>
          </w:p>
        </w:tc>
        <w:tc>
          <w:tcPr>
            <w:tcW w:w="1415" w:type="dxa"/>
          </w:tcPr>
          <w:p w14:paraId="1B85B401"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Ya</w:t>
            </w:r>
          </w:p>
        </w:tc>
        <w:tc>
          <w:tcPr>
            <w:tcW w:w="1262" w:type="dxa"/>
          </w:tcPr>
          <w:p w14:paraId="73574F72"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Tidak</w:t>
            </w:r>
          </w:p>
        </w:tc>
        <w:tc>
          <w:tcPr>
            <w:tcW w:w="1415" w:type="dxa"/>
          </w:tcPr>
          <w:p w14:paraId="778FB462"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Ya</w:t>
            </w:r>
          </w:p>
        </w:tc>
        <w:tc>
          <w:tcPr>
            <w:tcW w:w="1248" w:type="dxa"/>
          </w:tcPr>
          <w:p w14:paraId="5F080A10" w14:textId="77777777" w:rsidR="00DD7D2F" w:rsidRDefault="00AE1E5A">
            <w:pPr>
              <w:pStyle w:val="ListParagraph"/>
              <w:spacing w:after="0" w:line="276" w:lineRule="auto"/>
              <w:ind w:left="0"/>
              <w:jc w:val="center"/>
              <w:rPr>
                <w:rFonts w:ascii="Times New Roman" w:hAnsi="Times New Roman"/>
                <w:sz w:val="20"/>
                <w:szCs w:val="20"/>
                <w:lang w:val="id-ID"/>
              </w:rPr>
            </w:pPr>
            <w:r>
              <w:rPr>
                <w:rFonts w:ascii="Times New Roman" w:hAnsi="Times New Roman"/>
                <w:sz w:val="20"/>
                <w:szCs w:val="20"/>
                <w:lang w:val="id-ID"/>
              </w:rPr>
              <w:t>Tidak</w:t>
            </w:r>
          </w:p>
        </w:tc>
      </w:tr>
      <w:tr w:rsidR="00DD7D2F" w14:paraId="4356042F" w14:textId="77777777">
        <w:trPr>
          <w:trHeight w:val="288"/>
          <w:jc w:val="center"/>
        </w:trPr>
        <w:tc>
          <w:tcPr>
            <w:tcW w:w="646" w:type="dxa"/>
          </w:tcPr>
          <w:p w14:paraId="36BE49B4"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w:t>
            </w:r>
          </w:p>
        </w:tc>
        <w:tc>
          <w:tcPr>
            <w:tcW w:w="2768" w:type="dxa"/>
          </w:tcPr>
          <w:p w14:paraId="3D1E3E28"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GDP ≥ 126 mg/dl</w:t>
            </w:r>
          </w:p>
        </w:tc>
        <w:tc>
          <w:tcPr>
            <w:tcW w:w="1415" w:type="dxa"/>
          </w:tcPr>
          <w:p w14:paraId="4C434E1C"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D18703F" w14:textId="77777777" w:rsidR="00DD7D2F" w:rsidRDefault="00DD7D2F">
            <w:pPr>
              <w:pStyle w:val="ListParagraph"/>
              <w:spacing w:after="0" w:line="240" w:lineRule="auto"/>
              <w:ind w:left="0"/>
              <w:contextualSpacing w:val="0"/>
              <w:jc w:val="center"/>
              <w:rPr>
                <w:rFonts w:ascii="Times New Roman" w:hAnsi="Times New Roman"/>
                <w:sz w:val="20"/>
                <w:szCs w:val="20"/>
                <w:lang w:val="id-ID"/>
              </w:rPr>
            </w:pPr>
          </w:p>
        </w:tc>
        <w:tc>
          <w:tcPr>
            <w:tcW w:w="1415" w:type="dxa"/>
          </w:tcPr>
          <w:p w14:paraId="3D970631"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5D54F74"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0F90663D" w14:textId="77777777">
        <w:trPr>
          <w:trHeight w:val="288"/>
          <w:jc w:val="center"/>
        </w:trPr>
        <w:tc>
          <w:tcPr>
            <w:tcW w:w="646" w:type="dxa"/>
          </w:tcPr>
          <w:p w14:paraId="55EB6041"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2</w:t>
            </w:r>
          </w:p>
        </w:tc>
        <w:tc>
          <w:tcPr>
            <w:tcW w:w="2768" w:type="dxa"/>
          </w:tcPr>
          <w:p w14:paraId="41D88E02"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GDS ≥200mg/dl</w:t>
            </w:r>
          </w:p>
        </w:tc>
        <w:tc>
          <w:tcPr>
            <w:tcW w:w="1415" w:type="dxa"/>
          </w:tcPr>
          <w:p w14:paraId="2BCCA7E3"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65517C0A"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02107DE7"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4DBABA78"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74A85EF0" w14:textId="77777777">
        <w:trPr>
          <w:trHeight w:val="288"/>
          <w:jc w:val="center"/>
        </w:trPr>
        <w:tc>
          <w:tcPr>
            <w:tcW w:w="646" w:type="dxa"/>
          </w:tcPr>
          <w:p w14:paraId="31AEF812"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3</w:t>
            </w:r>
          </w:p>
        </w:tc>
        <w:tc>
          <w:tcPr>
            <w:tcW w:w="2768" w:type="dxa"/>
          </w:tcPr>
          <w:p w14:paraId="206F9013"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Sering pusing</w:t>
            </w:r>
          </w:p>
        </w:tc>
        <w:tc>
          <w:tcPr>
            <w:tcW w:w="1415" w:type="dxa"/>
          </w:tcPr>
          <w:p w14:paraId="72F6F1F4"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06AD21AB"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3AF152B2" w14:textId="77777777" w:rsidR="00DD7D2F" w:rsidRDefault="00DD7D2F">
            <w:pPr>
              <w:tabs>
                <w:tab w:val="left" w:pos="360"/>
              </w:tabs>
              <w:spacing w:after="0" w:line="240" w:lineRule="auto"/>
              <w:ind w:left="425"/>
              <w:jc w:val="both"/>
              <w:rPr>
                <w:rFonts w:ascii="Times New Roman" w:hAnsi="Times New Roman"/>
                <w:sz w:val="20"/>
                <w:szCs w:val="20"/>
                <w:lang w:val="id-ID"/>
              </w:rPr>
            </w:pPr>
          </w:p>
        </w:tc>
        <w:tc>
          <w:tcPr>
            <w:tcW w:w="1248" w:type="dxa"/>
          </w:tcPr>
          <w:p w14:paraId="56FE4BA2"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2ACBBC11" w14:textId="77777777">
        <w:trPr>
          <w:trHeight w:val="288"/>
          <w:jc w:val="center"/>
        </w:trPr>
        <w:tc>
          <w:tcPr>
            <w:tcW w:w="646" w:type="dxa"/>
          </w:tcPr>
          <w:p w14:paraId="7A4F1C43"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4</w:t>
            </w:r>
          </w:p>
        </w:tc>
        <w:tc>
          <w:tcPr>
            <w:tcW w:w="2768" w:type="dxa"/>
          </w:tcPr>
          <w:p w14:paraId="47FC38F1"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Produksi urin meningkat</w:t>
            </w:r>
          </w:p>
        </w:tc>
        <w:tc>
          <w:tcPr>
            <w:tcW w:w="1415" w:type="dxa"/>
          </w:tcPr>
          <w:p w14:paraId="3221401B" w14:textId="77777777" w:rsidR="00DD7D2F" w:rsidRDefault="00DD7D2F">
            <w:pPr>
              <w:spacing w:after="0" w:line="240" w:lineRule="auto"/>
              <w:ind w:left="425"/>
              <w:jc w:val="center"/>
              <w:rPr>
                <w:rFonts w:ascii="Times New Roman" w:hAnsi="Times New Roman"/>
                <w:sz w:val="20"/>
                <w:szCs w:val="20"/>
                <w:lang w:val="id-ID"/>
              </w:rPr>
            </w:pPr>
          </w:p>
        </w:tc>
        <w:tc>
          <w:tcPr>
            <w:tcW w:w="1262" w:type="dxa"/>
          </w:tcPr>
          <w:p w14:paraId="40A51B62"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191854B2"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5575FF30" w14:textId="77777777" w:rsidR="00DD7D2F" w:rsidRDefault="00DD7D2F">
            <w:pPr>
              <w:spacing w:after="0" w:line="240" w:lineRule="auto"/>
              <w:ind w:left="425"/>
              <w:jc w:val="both"/>
              <w:rPr>
                <w:rFonts w:ascii="Times New Roman" w:hAnsi="Times New Roman"/>
                <w:sz w:val="20"/>
                <w:szCs w:val="20"/>
                <w:lang w:val="id-ID"/>
              </w:rPr>
            </w:pPr>
          </w:p>
        </w:tc>
      </w:tr>
      <w:tr w:rsidR="00DD7D2F" w14:paraId="2D31AC15" w14:textId="77777777">
        <w:trPr>
          <w:trHeight w:val="288"/>
          <w:jc w:val="center"/>
        </w:trPr>
        <w:tc>
          <w:tcPr>
            <w:tcW w:w="646" w:type="dxa"/>
          </w:tcPr>
          <w:p w14:paraId="64FA93AB"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5</w:t>
            </w:r>
          </w:p>
        </w:tc>
        <w:tc>
          <w:tcPr>
            <w:tcW w:w="2768" w:type="dxa"/>
          </w:tcPr>
          <w:p w14:paraId="7BFFE980"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Lapar meningkat</w:t>
            </w:r>
          </w:p>
        </w:tc>
        <w:tc>
          <w:tcPr>
            <w:tcW w:w="1415" w:type="dxa"/>
          </w:tcPr>
          <w:p w14:paraId="23ADC04C"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5BB6F38E"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14AA8786"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D1DD999"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28138358" w14:textId="77777777">
        <w:trPr>
          <w:trHeight w:val="288"/>
          <w:jc w:val="center"/>
        </w:trPr>
        <w:tc>
          <w:tcPr>
            <w:tcW w:w="646" w:type="dxa"/>
          </w:tcPr>
          <w:p w14:paraId="65A371E0"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6</w:t>
            </w:r>
          </w:p>
        </w:tc>
        <w:tc>
          <w:tcPr>
            <w:tcW w:w="2768" w:type="dxa"/>
          </w:tcPr>
          <w:p w14:paraId="4A548CD2"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Haus meningkat</w:t>
            </w:r>
          </w:p>
        </w:tc>
        <w:tc>
          <w:tcPr>
            <w:tcW w:w="1415" w:type="dxa"/>
          </w:tcPr>
          <w:p w14:paraId="28AB2417"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8944AFD"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7C0DB46F"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34CFEF13"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14DA2A75" w14:textId="77777777">
        <w:trPr>
          <w:trHeight w:val="288"/>
          <w:jc w:val="center"/>
        </w:trPr>
        <w:tc>
          <w:tcPr>
            <w:tcW w:w="646" w:type="dxa"/>
          </w:tcPr>
          <w:p w14:paraId="0FA29FD6"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7</w:t>
            </w:r>
          </w:p>
        </w:tc>
        <w:tc>
          <w:tcPr>
            <w:tcW w:w="2768" w:type="dxa"/>
          </w:tcPr>
          <w:p w14:paraId="6CDA988D"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Penurunan berat badan</w:t>
            </w:r>
          </w:p>
        </w:tc>
        <w:tc>
          <w:tcPr>
            <w:tcW w:w="1415" w:type="dxa"/>
          </w:tcPr>
          <w:p w14:paraId="191B41D3"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45B90502"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6601F0E5"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738372DB"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49A3382A" w14:textId="77777777">
        <w:trPr>
          <w:trHeight w:val="288"/>
          <w:jc w:val="center"/>
        </w:trPr>
        <w:tc>
          <w:tcPr>
            <w:tcW w:w="646" w:type="dxa"/>
          </w:tcPr>
          <w:p w14:paraId="109B7764"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8</w:t>
            </w:r>
          </w:p>
        </w:tc>
        <w:tc>
          <w:tcPr>
            <w:tcW w:w="2768" w:type="dxa"/>
          </w:tcPr>
          <w:p w14:paraId="373FE33D"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Lemah</w:t>
            </w:r>
          </w:p>
        </w:tc>
        <w:tc>
          <w:tcPr>
            <w:tcW w:w="1415" w:type="dxa"/>
          </w:tcPr>
          <w:p w14:paraId="28FD5F92" w14:textId="77777777" w:rsidR="00DD7D2F" w:rsidRDefault="00DD7D2F">
            <w:pPr>
              <w:spacing w:after="0" w:line="240" w:lineRule="auto"/>
              <w:ind w:left="425"/>
              <w:jc w:val="center"/>
              <w:rPr>
                <w:rFonts w:ascii="Times New Roman" w:hAnsi="Times New Roman"/>
                <w:sz w:val="20"/>
                <w:szCs w:val="20"/>
                <w:lang w:val="id-ID"/>
              </w:rPr>
            </w:pPr>
          </w:p>
        </w:tc>
        <w:tc>
          <w:tcPr>
            <w:tcW w:w="1262" w:type="dxa"/>
          </w:tcPr>
          <w:p w14:paraId="1B4837A9"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3C8C1D25" w14:textId="77777777" w:rsidR="00DD7D2F" w:rsidRDefault="00DD7D2F">
            <w:pPr>
              <w:pStyle w:val="ListParagraph"/>
              <w:numPr>
                <w:ilvl w:val="0"/>
                <w:numId w:val="1"/>
              </w:numPr>
              <w:tabs>
                <w:tab w:val="left" w:pos="360"/>
              </w:tabs>
              <w:spacing w:after="0" w:line="240" w:lineRule="auto"/>
              <w:contextualSpacing w:val="0"/>
              <w:jc w:val="both"/>
              <w:rPr>
                <w:rFonts w:ascii="Times New Roman" w:hAnsi="Times New Roman"/>
                <w:sz w:val="20"/>
                <w:szCs w:val="20"/>
                <w:lang w:val="id-ID"/>
              </w:rPr>
            </w:pPr>
          </w:p>
        </w:tc>
        <w:tc>
          <w:tcPr>
            <w:tcW w:w="1248" w:type="dxa"/>
          </w:tcPr>
          <w:p w14:paraId="6646EA9B"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r w:rsidR="00DD7D2F" w14:paraId="7EF3639C" w14:textId="77777777">
        <w:trPr>
          <w:trHeight w:val="288"/>
          <w:jc w:val="center"/>
        </w:trPr>
        <w:tc>
          <w:tcPr>
            <w:tcW w:w="646" w:type="dxa"/>
          </w:tcPr>
          <w:p w14:paraId="15AE86C4"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9</w:t>
            </w:r>
          </w:p>
        </w:tc>
        <w:tc>
          <w:tcPr>
            <w:tcW w:w="2768" w:type="dxa"/>
          </w:tcPr>
          <w:p w14:paraId="6374C912"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Kesemutan</w:t>
            </w:r>
          </w:p>
        </w:tc>
        <w:tc>
          <w:tcPr>
            <w:tcW w:w="1415" w:type="dxa"/>
          </w:tcPr>
          <w:p w14:paraId="12529667"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05609F40"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66CA05B5" w14:textId="77777777" w:rsidR="00DD7D2F" w:rsidRDefault="00DD7D2F">
            <w:pPr>
              <w:tabs>
                <w:tab w:val="left" w:pos="360"/>
              </w:tabs>
              <w:spacing w:after="0" w:line="240" w:lineRule="auto"/>
              <w:ind w:left="425"/>
              <w:jc w:val="both"/>
              <w:rPr>
                <w:rFonts w:ascii="Times New Roman" w:hAnsi="Times New Roman"/>
                <w:sz w:val="20"/>
                <w:szCs w:val="20"/>
                <w:lang w:val="id-ID"/>
              </w:rPr>
            </w:pPr>
          </w:p>
        </w:tc>
        <w:tc>
          <w:tcPr>
            <w:tcW w:w="1248" w:type="dxa"/>
          </w:tcPr>
          <w:p w14:paraId="6F49D814"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651CC4EA" w14:textId="77777777">
        <w:trPr>
          <w:trHeight w:val="288"/>
          <w:jc w:val="center"/>
        </w:trPr>
        <w:tc>
          <w:tcPr>
            <w:tcW w:w="646" w:type="dxa"/>
          </w:tcPr>
          <w:p w14:paraId="5A414AAF"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10</w:t>
            </w:r>
          </w:p>
        </w:tc>
        <w:tc>
          <w:tcPr>
            <w:tcW w:w="2768" w:type="dxa"/>
          </w:tcPr>
          <w:p w14:paraId="15DB14E3"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Penglihatan terganggu</w:t>
            </w:r>
          </w:p>
        </w:tc>
        <w:tc>
          <w:tcPr>
            <w:tcW w:w="1415" w:type="dxa"/>
          </w:tcPr>
          <w:p w14:paraId="10BCFEDE" w14:textId="77777777" w:rsidR="00DD7D2F" w:rsidRDefault="00DD7D2F">
            <w:pPr>
              <w:pStyle w:val="ListParagraph"/>
              <w:numPr>
                <w:ilvl w:val="0"/>
                <w:numId w:val="1"/>
              </w:numPr>
              <w:spacing w:after="0" w:line="240" w:lineRule="auto"/>
              <w:ind w:left="648"/>
              <w:contextualSpacing w:val="0"/>
              <w:jc w:val="center"/>
              <w:rPr>
                <w:rFonts w:ascii="Times New Roman" w:hAnsi="Times New Roman"/>
                <w:sz w:val="20"/>
                <w:szCs w:val="20"/>
                <w:lang w:val="id-ID"/>
              </w:rPr>
            </w:pPr>
          </w:p>
        </w:tc>
        <w:tc>
          <w:tcPr>
            <w:tcW w:w="1262" w:type="dxa"/>
          </w:tcPr>
          <w:p w14:paraId="3D8A392E"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c>
          <w:tcPr>
            <w:tcW w:w="1415" w:type="dxa"/>
          </w:tcPr>
          <w:p w14:paraId="7AC06BD4" w14:textId="77777777" w:rsidR="00DD7D2F" w:rsidRDefault="00DD7D2F">
            <w:pPr>
              <w:tabs>
                <w:tab w:val="left" w:pos="360"/>
              </w:tabs>
              <w:spacing w:after="0" w:line="240" w:lineRule="auto"/>
              <w:ind w:left="425"/>
              <w:jc w:val="both"/>
              <w:rPr>
                <w:rFonts w:ascii="Times New Roman" w:hAnsi="Times New Roman"/>
                <w:sz w:val="20"/>
                <w:szCs w:val="20"/>
                <w:lang w:val="id-ID"/>
              </w:rPr>
            </w:pPr>
          </w:p>
        </w:tc>
        <w:tc>
          <w:tcPr>
            <w:tcW w:w="1248" w:type="dxa"/>
          </w:tcPr>
          <w:p w14:paraId="42F5A737"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4627A038" w14:textId="77777777">
        <w:trPr>
          <w:trHeight w:val="288"/>
          <w:jc w:val="center"/>
        </w:trPr>
        <w:tc>
          <w:tcPr>
            <w:tcW w:w="646" w:type="dxa"/>
          </w:tcPr>
          <w:p w14:paraId="1BBB4058" w14:textId="77777777" w:rsidR="00DD7D2F" w:rsidRDefault="00AE1E5A">
            <w:pPr>
              <w:pStyle w:val="ListParagraph"/>
              <w:spacing w:after="0" w:line="240" w:lineRule="auto"/>
              <w:ind w:left="0"/>
              <w:contextualSpacing w:val="0"/>
              <w:jc w:val="center"/>
              <w:rPr>
                <w:rFonts w:ascii="Times New Roman" w:hAnsi="Times New Roman"/>
                <w:sz w:val="20"/>
                <w:szCs w:val="20"/>
                <w:lang w:val="id-ID"/>
              </w:rPr>
            </w:pPr>
            <w:r>
              <w:rPr>
                <w:rFonts w:ascii="Times New Roman" w:hAnsi="Times New Roman"/>
                <w:sz w:val="20"/>
                <w:szCs w:val="20"/>
                <w:lang w:val="id-ID"/>
              </w:rPr>
              <w:t>11</w:t>
            </w:r>
          </w:p>
        </w:tc>
        <w:tc>
          <w:tcPr>
            <w:tcW w:w="2768" w:type="dxa"/>
          </w:tcPr>
          <w:p w14:paraId="79A022B1"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Disfungsi pangkreas (Laki-laki)</w:t>
            </w:r>
          </w:p>
        </w:tc>
        <w:tc>
          <w:tcPr>
            <w:tcW w:w="1415" w:type="dxa"/>
          </w:tcPr>
          <w:p w14:paraId="0F5FDF62" w14:textId="77777777" w:rsidR="00DD7D2F" w:rsidRDefault="00AE1E5A">
            <w:pPr>
              <w:spacing w:after="0" w:line="240" w:lineRule="auto"/>
              <w:ind w:left="425"/>
              <w:jc w:val="center"/>
              <w:rPr>
                <w:rFonts w:ascii="Times New Roman" w:hAnsi="Times New Roman"/>
                <w:sz w:val="20"/>
                <w:szCs w:val="20"/>
                <w:lang w:val="id-ID"/>
              </w:rPr>
            </w:pPr>
            <w:r>
              <w:rPr>
                <w:rFonts w:ascii="Times New Roman" w:hAnsi="Times New Roman"/>
                <w:sz w:val="20"/>
                <w:szCs w:val="20"/>
                <w:lang w:val="id-ID"/>
              </w:rPr>
              <w:t>-</w:t>
            </w:r>
          </w:p>
        </w:tc>
        <w:tc>
          <w:tcPr>
            <w:tcW w:w="1262" w:type="dxa"/>
          </w:tcPr>
          <w:p w14:paraId="6C096879" w14:textId="77777777" w:rsidR="00DD7D2F" w:rsidRDefault="00DD7D2F">
            <w:pPr>
              <w:spacing w:after="0" w:line="240" w:lineRule="auto"/>
              <w:ind w:left="425"/>
              <w:jc w:val="both"/>
              <w:rPr>
                <w:rFonts w:ascii="Times New Roman" w:hAnsi="Times New Roman"/>
                <w:sz w:val="20"/>
                <w:szCs w:val="20"/>
                <w:lang w:val="id-ID"/>
              </w:rPr>
            </w:pPr>
          </w:p>
        </w:tc>
        <w:tc>
          <w:tcPr>
            <w:tcW w:w="1415" w:type="dxa"/>
          </w:tcPr>
          <w:p w14:paraId="3FF9DACD" w14:textId="77777777" w:rsidR="00DD7D2F" w:rsidRDefault="00DD7D2F">
            <w:pPr>
              <w:tabs>
                <w:tab w:val="left" w:pos="360"/>
              </w:tabs>
              <w:spacing w:after="0" w:line="240" w:lineRule="auto"/>
              <w:ind w:left="425"/>
              <w:jc w:val="both"/>
              <w:rPr>
                <w:rFonts w:ascii="Times New Roman" w:hAnsi="Times New Roman"/>
                <w:sz w:val="20"/>
                <w:szCs w:val="20"/>
                <w:lang w:val="id-ID"/>
              </w:rPr>
            </w:pPr>
          </w:p>
        </w:tc>
        <w:tc>
          <w:tcPr>
            <w:tcW w:w="1248" w:type="dxa"/>
          </w:tcPr>
          <w:p w14:paraId="6F4BB33A"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r>
      <w:tr w:rsidR="00DD7D2F" w14:paraId="1AD33FE2" w14:textId="77777777">
        <w:trPr>
          <w:trHeight w:val="288"/>
          <w:jc w:val="center"/>
        </w:trPr>
        <w:tc>
          <w:tcPr>
            <w:tcW w:w="646" w:type="dxa"/>
          </w:tcPr>
          <w:p w14:paraId="793A70C3" w14:textId="77777777" w:rsidR="00DD7D2F" w:rsidRDefault="00DD7D2F">
            <w:pPr>
              <w:pStyle w:val="ListParagraph"/>
              <w:spacing w:after="0" w:line="240" w:lineRule="auto"/>
              <w:ind w:left="0"/>
              <w:contextualSpacing w:val="0"/>
              <w:jc w:val="center"/>
              <w:rPr>
                <w:rFonts w:ascii="Times New Roman" w:hAnsi="Times New Roman"/>
                <w:sz w:val="20"/>
                <w:szCs w:val="20"/>
                <w:lang w:val="id-ID"/>
              </w:rPr>
            </w:pPr>
          </w:p>
        </w:tc>
        <w:tc>
          <w:tcPr>
            <w:tcW w:w="2768" w:type="dxa"/>
          </w:tcPr>
          <w:p w14:paraId="5204E2AC" w14:textId="77777777" w:rsidR="00DD7D2F" w:rsidRDefault="00AE1E5A">
            <w:pPr>
              <w:pStyle w:val="ListParagraph"/>
              <w:spacing w:after="0" w:line="240" w:lineRule="auto"/>
              <w:ind w:left="0"/>
              <w:contextualSpacing w:val="0"/>
              <w:jc w:val="both"/>
              <w:rPr>
                <w:rFonts w:ascii="Times New Roman" w:hAnsi="Times New Roman"/>
                <w:sz w:val="20"/>
                <w:szCs w:val="20"/>
                <w:lang w:val="id-ID"/>
              </w:rPr>
            </w:pPr>
            <w:r>
              <w:rPr>
                <w:rFonts w:ascii="Times New Roman" w:hAnsi="Times New Roman"/>
                <w:sz w:val="20"/>
                <w:szCs w:val="20"/>
                <w:lang w:val="id-ID"/>
              </w:rPr>
              <w:t>Gatal pada vagina (wanita)</w:t>
            </w:r>
          </w:p>
        </w:tc>
        <w:tc>
          <w:tcPr>
            <w:tcW w:w="1415" w:type="dxa"/>
          </w:tcPr>
          <w:p w14:paraId="2078C7D0" w14:textId="77777777" w:rsidR="00DD7D2F" w:rsidRDefault="00DD7D2F">
            <w:pPr>
              <w:spacing w:after="0" w:line="240" w:lineRule="auto"/>
              <w:ind w:left="425"/>
              <w:jc w:val="center"/>
              <w:rPr>
                <w:rFonts w:ascii="Times New Roman" w:hAnsi="Times New Roman"/>
                <w:sz w:val="20"/>
                <w:szCs w:val="20"/>
                <w:lang w:val="id-ID"/>
              </w:rPr>
            </w:pPr>
          </w:p>
        </w:tc>
        <w:tc>
          <w:tcPr>
            <w:tcW w:w="1262" w:type="dxa"/>
          </w:tcPr>
          <w:p w14:paraId="54963C8B" w14:textId="77777777" w:rsidR="00DD7D2F" w:rsidRDefault="00DD7D2F">
            <w:pPr>
              <w:pStyle w:val="ListParagraph"/>
              <w:numPr>
                <w:ilvl w:val="0"/>
                <w:numId w:val="1"/>
              </w:numPr>
              <w:spacing w:after="0" w:line="240" w:lineRule="auto"/>
              <w:ind w:left="648"/>
              <w:contextualSpacing w:val="0"/>
              <w:jc w:val="both"/>
              <w:rPr>
                <w:rFonts w:ascii="Times New Roman" w:hAnsi="Times New Roman"/>
                <w:sz w:val="20"/>
                <w:szCs w:val="20"/>
                <w:lang w:val="id-ID"/>
              </w:rPr>
            </w:pPr>
          </w:p>
        </w:tc>
        <w:tc>
          <w:tcPr>
            <w:tcW w:w="1415" w:type="dxa"/>
          </w:tcPr>
          <w:p w14:paraId="229D935D" w14:textId="77777777" w:rsidR="00DD7D2F" w:rsidRDefault="00DD7D2F">
            <w:pPr>
              <w:tabs>
                <w:tab w:val="left" w:pos="360"/>
              </w:tabs>
              <w:spacing w:after="0" w:line="240" w:lineRule="auto"/>
              <w:ind w:left="425"/>
              <w:jc w:val="both"/>
              <w:rPr>
                <w:rFonts w:ascii="Times New Roman" w:hAnsi="Times New Roman"/>
                <w:sz w:val="20"/>
                <w:szCs w:val="20"/>
                <w:lang w:val="id-ID"/>
              </w:rPr>
            </w:pPr>
          </w:p>
        </w:tc>
        <w:tc>
          <w:tcPr>
            <w:tcW w:w="1248" w:type="dxa"/>
          </w:tcPr>
          <w:p w14:paraId="122B1BB9" w14:textId="77777777" w:rsidR="00DD7D2F" w:rsidRDefault="00DD7D2F">
            <w:pPr>
              <w:pStyle w:val="ListParagraph"/>
              <w:spacing w:after="0" w:line="240" w:lineRule="auto"/>
              <w:ind w:left="0"/>
              <w:contextualSpacing w:val="0"/>
              <w:jc w:val="both"/>
              <w:rPr>
                <w:rFonts w:ascii="Times New Roman" w:hAnsi="Times New Roman"/>
                <w:sz w:val="20"/>
                <w:szCs w:val="20"/>
                <w:lang w:val="id-ID"/>
              </w:rPr>
            </w:pPr>
          </w:p>
        </w:tc>
      </w:tr>
    </w:tbl>
    <w:p w14:paraId="2AFAA209" w14:textId="77777777" w:rsidR="00DD7D2F" w:rsidRDefault="00DD7D2F">
      <w:pPr>
        <w:spacing w:after="0" w:line="360" w:lineRule="auto"/>
        <w:jc w:val="both"/>
        <w:rPr>
          <w:rFonts w:ascii="Times New Roman" w:hAnsi="Times New Roman"/>
          <w:color w:val="FF0000"/>
          <w:sz w:val="24"/>
          <w:szCs w:val="24"/>
          <w:lang w:val="en-US"/>
        </w:rPr>
      </w:pPr>
    </w:p>
    <w:p w14:paraId="26FA1312" w14:textId="77777777" w:rsidR="00DD7D2F" w:rsidRDefault="00DD7D2F">
      <w:pPr>
        <w:spacing w:after="0" w:line="360" w:lineRule="auto"/>
        <w:jc w:val="both"/>
        <w:rPr>
          <w:rFonts w:ascii="Times New Roman" w:hAnsi="Times New Roman"/>
          <w:color w:val="FF0000"/>
          <w:sz w:val="24"/>
          <w:szCs w:val="24"/>
          <w:lang w:val="id-ID"/>
        </w:rPr>
        <w:sectPr w:rsidR="00DD7D2F">
          <w:type w:val="continuous"/>
          <w:pgSz w:w="11906" w:h="16838"/>
          <w:pgMar w:top="1440" w:right="1440" w:bottom="1440" w:left="1440" w:header="708" w:footer="708" w:gutter="0"/>
          <w:cols w:space="708"/>
          <w:docGrid w:linePitch="360"/>
        </w:sectPr>
      </w:pPr>
    </w:p>
    <w:p w14:paraId="4D67207C" w14:textId="77777777" w:rsidR="00DD7D2F" w:rsidRDefault="00AE1E5A">
      <w:pPr>
        <w:spacing w:after="0" w:line="276" w:lineRule="auto"/>
        <w:jc w:val="both"/>
        <w:rPr>
          <w:rFonts w:ascii="Times New Roman" w:hAnsi="Times New Roman"/>
          <w:sz w:val="24"/>
          <w:szCs w:val="24"/>
          <w:lang w:val="id-ID"/>
        </w:rPr>
      </w:pPr>
      <w:r>
        <w:rPr>
          <w:rFonts w:ascii="Times New Roman" w:hAnsi="Times New Roman"/>
          <w:sz w:val="24"/>
          <w:szCs w:val="24"/>
          <w:lang w:val="id-ID"/>
        </w:rPr>
        <w:lastRenderedPageBreak/>
        <w:t xml:space="preserve">Selain manifestasi klinis, peneliti menilai kelayakan subyek studi kasus sebagai partisipan penelitian menggunakan kriteria </w:t>
      </w:r>
      <w:r>
        <w:rPr>
          <w:rFonts w:ascii="Times New Roman" w:hAnsi="Times New Roman"/>
          <w:sz w:val="24"/>
          <w:szCs w:val="24"/>
          <w:lang w:val="id-ID"/>
        </w:rPr>
        <w:lastRenderedPageBreak/>
        <w:t>inklusi dan eksklusi studi kasus yang ditunjukkan  dalam tabel 2</w:t>
      </w:r>
    </w:p>
    <w:p w14:paraId="79B67902" w14:textId="77777777" w:rsidR="00DD7D2F" w:rsidRDefault="00DD7D2F">
      <w:pPr>
        <w:spacing w:after="0" w:line="360" w:lineRule="auto"/>
        <w:rPr>
          <w:rFonts w:ascii="Times New Roman" w:hAnsi="Times New Roman"/>
          <w:color w:val="FF0000"/>
          <w:sz w:val="24"/>
          <w:szCs w:val="24"/>
          <w:lang w:val="id-ID"/>
        </w:rPr>
        <w:sectPr w:rsidR="00DD7D2F">
          <w:type w:val="continuous"/>
          <w:pgSz w:w="11906" w:h="16838"/>
          <w:pgMar w:top="1440" w:right="1440" w:bottom="1440" w:left="1440" w:header="708" w:footer="708" w:gutter="0"/>
          <w:cols w:num="2" w:space="708"/>
          <w:docGrid w:linePitch="360"/>
        </w:sectPr>
      </w:pPr>
    </w:p>
    <w:p w14:paraId="6F360F1C" w14:textId="77777777" w:rsidR="00DD7D2F" w:rsidRDefault="00DD7D2F">
      <w:pPr>
        <w:spacing w:after="0" w:line="360" w:lineRule="auto"/>
        <w:jc w:val="center"/>
        <w:rPr>
          <w:rFonts w:ascii="Times New Roman" w:hAnsi="Times New Roman"/>
          <w:b/>
          <w:bCs/>
          <w:color w:val="FF0000"/>
          <w:sz w:val="24"/>
          <w:szCs w:val="24"/>
          <w:lang w:val="id-ID"/>
        </w:rPr>
      </w:pPr>
    </w:p>
    <w:p w14:paraId="4AE59824" w14:textId="5F3D318A" w:rsidR="00DD7D2F" w:rsidRPr="00FB651F" w:rsidRDefault="00AE1E5A">
      <w:pPr>
        <w:spacing w:after="0" w:line="360" w:lineRule="auto"/>
        <w:jc w:val="center"/>
        <w:rPr>
          <w:rFonts w:ascii="Times New Roman" w:hAnsi="Times New Roman"/>
          <w:bCs/>
          <w:sz w:val="24"/>
          <w:szCs w:val="24"/>
          <w:lang w:val="id-ID"/>
        </w:rPr>
      </w:pPr>
      <w:r>
        <w:rPr>
          <w:rFonts w:ascii="Times New Roman" w:hAnsi="Times New Roman"/>
          <w:b/>
          <w:bCs/>
          <w:sz w:val="24"/>
          <w:szCs w:val="24"/>
          <w:lang w:val="id-ID"/>
        </w:rPr>
        <w:t xml:space="preserve">Tabel </w:t>
      </w:r>
      <w:r>
        <w:rPr>
          <w:rFonts w:ascii="Times New Roman" w:hAnsi="Times New Roman"/>
          <w:b/>
          <w:bCs/>
          <w:sz w:val="24"/>
          <w:szCs w:val="24"/>
          <w:lang w:val="fi-FI"/>
        </w:rPr>
        <w:t>2</w:t>
      </w:r>
      <w:r w:rsidR="00FB651F">
        <w:rPr>
          <w:rFonts w:ascii="Times New Roman" w:hAnsi="Times New Roman"/>
          <w:b/>
          <w:bCs/>
          <w:sz w:val="24"/>
          <w:szCs w:val="24"/>
          <w:lang w:val="id-ID"/>
        </w:rPr>
        <w:t xml:space="preserve">. </w:t>
      </w:r>
      <w:r w:rsidRPr="00FB651F">
        <w:rPr>
          <w:rFonts w:ascii="Times New Roman" w:hAnsi="Times New Roman"/>
          <w:bCs/>
          <w:sz w:val="24"/>
          <w:szCs w:val="24"/>
          <w:lang w:val="id-ID"/>
        </w:rPr>
        <w:t>K</w:t>
      </w:r>
      <w:r w:rsidRPr="00FB651F">
        <w:rPr>
          <w:rFonts w:ascii="Times New Roman" w:hAnsi="Times New Roman"/>
          <w:bCs/>
          <w:sz w:val="24"/>
          <w:szCs w:val="24"/>
          <w:lang w:val="fi-FI"/>
        </w:rPr>
        <w:t>riteria inklusi dan eksklusi</w:t>
      </w:r>
      <w:r w:rsidRPr="00FB651F">
        <w:rPr>
          <w:rFonts w:ascii="Times New Roman" w:hAnsi="Times New Roman"/>
          <w:bCs/>
          <w:sz w:val="24"/>
          <w:szCs w:val="24"/>
          <w:lang w:val="id-ID"/>
        </w:rPr>
        <w:t xml:space="preserve"> subyek studi kasus</w:t>
      </w:r>
    </w:p>
    <w:tbl>
      <w:tblPr>
        <w:tblStyle w:val="TableGrid"/>
        <w:tblW w:w="0" w:type="auto"/>
        <w:tblInd w:w="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4500"/>
        <w:gridCol w:w="900"/>
        <w:gridCol w:w="990"/>
        <w:gridCol w:w="900"/>
        <w:gridCol w:w="900"/>
      </w:tblGrid>
      <w:tr w:rsidR="00DD7D2F" w14:paraId="7389156A" w14:textId="77777777">
        <w:tc>
          <w:tcPr>
            <w:tcW w:w="630" w:type="dxa"/>
            <w:vMerge w:val="restart"/>
            <w:tcBorders>
              <w:top w:val="single" w:sz="4" w:space="0" w:color="auto"/>
              <w:left w:val="nil"/>
              <w:right w:val="nil"/>
            </w:tcBorders>
            <w:vAlign w:val="center"/>
          </w:tcPr>
          <w:p w14:paraId="2968261A"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No</w:t>
            </w:r>
          </w:p>
        </w:tc>
        <w:tc>
          <w:tcPr>
            <w:tcW w:w="4500" w:type="dxa"/>
            <w:vMerge w:val="restart"/>
            <w:tcBorders>
              <w:top w:val="single" w:sz="4" w:space="0" w:color="auto"/>
              <w:left w:val="nil"/>
              <w:right w:val="nil"/>
            </w:tcBorders>
            <w:vAlign w:val="center"/>
          </w:tcPr>
          <w:p w14:paraId="1B8A8D10"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Kriteria</w:t>
            </w:r>
          </w:p>
        </w:tc>
        <w:tc>
          <w:tcPr>
            <w:tcW w:w="1890" w:type="dxa"/>
            <w:gridSpan w:val="2"/>
            <w:tcBorders>
              <w:top w:val="single" w:sz="4" w:space="0" w:color="auto"/>
              <w:left w:val="nil"/>
              <w:bottom w:val="single" w:sz="4" w:space="0" w:color="auto"/>
              <w:right w:val="nil"/>
            </w:tcBorders>
          </w:tcPr>
          <w:p w14:paraId="2D525B95"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Subjek 1</w:t>
            </w:r>
          </w:p>
        </w:tc>
        <w:tc>
          <w:tcPr>
            <w:tcW w:w="1800" w:type="dxa"/>
            <w:gridSpan w:val="2"/>
            <w:tcBorders>
              <w:top w:val="single" w:sz="4" w:space="0" w:color="auto"/>
              <w:left w:val="nil"/>
              <w:bottom w:val="single" w:sz="4" w:space="0" w:color="auto"/>
              <w:right w:val="nil"/>
            </w:tcBorders>
          </w:tcPr>
          <w:p w14:paraId="4B902285"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Subjek 2</w:t>
            </w:r>
          </w:p>
        </w:tc>
      </w:tr>
      <w:tr w:rsidR="00DD7D2F" w14:paraId="4FF25521" w14:textId="77777777">
        <w:tc>
          <w:tcPr>
            <w:tcW w:w="630" w:type="dxa"/>
            <w:vMerge/>
            <w:tcBorders>
              <w:left w:val="nil"/>
              <w:bottom w:val="single" w:sz="4" w:space="0" w:color="auto"/>
              <w:right w:val="nil"/>
            </w:tcBorders>
          </w:tcPr>
          <w:p w14:paraId="6D078030" w14:textId="77777777" w:rsidR="00DD7D2F" w:rsidRDefault="00DD7D2F">
            <w:pPr>
              <w:pStyle w:val="ListParagraph"/>
              <w:spacing w:after="0" w:line="276" w:lineRule="auto"/>
              <w:ind w:left="0"/>
              <w:jc w:val="both"/>
              <w:rPr>
                <w:rFonts w:ascii="Times New Roman" w:hAnsi="Times New Roman"/>
                <w:sz w:val="24"/>
                <w:szCs w:val="24"/>
                <w:lang w:val="id-ID"/>
              </w:rPr>
            </w:pPr>
          </w:p>
        </w:tc>
        <w:tc>
          <w:tcPr>
            <w:tcW w:w="4500" w:type="dxa"/>
            <w:vMerge/>
            <w:tcBorders>
              <w:left w:val="nil"/>
              <w:bottom w:val="single" w:sz="4" w:space="0" w:color="auto"/>
              <w:right w:val="nil"/>
            </w:tcBorders>
          </w:tcPr>
          <w:p w14:paraId="53CD94DE" w14:textId="77777777" w:rsidR="00DD7D2F" w:rsidRDefault="00DD7D2F">
            <w:pPr>
              <w:pStyle w:val="ListParagraph"/>
              <w:spacing w:after="0" w:line="276" w:lineRule="auto"/>
              <w:ind w:left="0"/>
              <w:jc w:val="both"/>
              <w:rPr>
                <w:rFonts w:ascii="Times New Roman" w:hAnsi="Times New Roman"/>
                <w:sz w:val="24"/>
                <w:szCs w:val="24"/>
                <w:lang w:val="id-ID"/>
              </w:rPr>
            </w:pPr>
          </w:p>
        </w:tc>
        <w:tc>
          <w:tcPr>
            <w:tcW w:w="900" w:type="dxa"/>
            <w:tcBorders>
              <w:top w:val="single" w:sz="4" w:space="0" w:color="auto"/>
              <w:left w:val="nil"/>
              <w:bottom w:val="single" w:sz="4" w:space="0" w:color="auto"/>
              <w:right w:val="nil"/>
            </w:tcBorders>
          </w:tcPr>
          <w:p w14:paraId="10D4E3FD"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Ya</w:t>
            </w:r>
          </w:p>
        </w:tc>
        <w:tc>
          <w:tcPr>
            <w:tcW w:w="990" w:type="dxa"/>
            <w:tcBorders>
              <w:top w:val="single" w:sz="4" w:space="0" w:color="auto"/>
              <w:left w:val="nil"/>
              <w:bottom w:val="single" w:sz="4" w:space="0" w:color="auto"/>
              <w:right w:val="nil"/>
            </w:tcBorders>
          </w:tcPr>
          <w:p w14:paraId="523B247F"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Tidak</w:t>
            </w:r>
          </w:p>
        </w:tc>
        <w:tc>
          <w:tcPr>
            <w:tcW w:w="900" w:type="dxa"/>
            <w:tcBorders>
              <w:top w:val="single" w:sz="4" w:space="0" w:color="auto"/>
              <w:left w:val="nil"/>
              <w:bottom w:val="single" w:sz="4" w:space="0" w:color="auto"/>
              <w:right w:val="nil"/>
            </w:tcBorders>
          </w:tcPr>
          <w:p w14:paraId="41F3EFD5"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Ya</w:t>
            </w:r>
          </w:p>
        </w:tc>
        <w:tc>
          <w:tcPr>
            <w:tcW w:w="900" w:type="dxa"/>
            <w:tcBorders>
              <w:top w:val="single" w:sz="4" w:space="0" w:color="auto"/>
              <w:left w:val="nil"/>
              <w:bottom w:val="single" w:sz="4" w:space="0" w:color="auto"/>
              <w:right w:val="nil"/>
            </w:tcBorders>
          </w:tcPr>
          <w:p w14:paraId="46449419" w14:textId="77777777" w:rsidR="00DD7D2F" w:rsidRDefault="00AE1E5A">
            <w:pPr>
              <w:pStyle w:val="ListParagraph"/>
              <w:spacing w:after="0" w:line="276" w:lineRule="auto"/>
              <w:ind w:left="0"/>
              <w:jc w:val="center"/>
              <w:rPr>
                <w:rFonts w:ascii="Times New Roman" w:hAnsi="Times New Roman"/>
                <w:sz w:val="24"/>
                <w:szCs w:val="24"/>
                <w:lang w:val="id-ID"/>
              </w:rPr>
            </w:pPr>
            <w:r>
              <w:rPr>
                <w:rFonts w:ascii="Times New Roman" w:hAnsi="Times New Roman"/>
                <w:sz w:val="24"/>
                <w:szCs w:val="24"/>
                <w:lang w:val="id-ID"/>
              </w:rPr>
              <w:t>tidak</w:t>
            </w:r>
          </w:p>
        </w:tc>
      </w:tr>
      <w:tr w:rsidR="00DD7D2F" w14:paraId="772060C2" w14:textId="77777777">
        <w:tc>
          <w:tcPr>
            <w:tcW w:w="630" w:type="dxa"/>
            <w:tcBorders>
              <w:top w:val="single" w:sz="4" w:space="0" w:color="auto"/>
              <w:left w:val="nil"/>
              <w:bottom w:val="nil"/>
              <w:right w:val="nil"/>
            </w:tcBorders>
          </w:tcPr>
          <w:p w14:paraId="1EB8A8DC"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1</w:t>
            </w:r>
          </w:p>
        </w:tc>
        <w:tc>
          <w:tcPr>
            <w:tcW w:w="4500" w:type="dxa"/>
            <w:tcBorders>
              <w:top w:val="single" w:sz="4" w:space="0" w:color="auto"/>
              <w:left w:val="nil"/>
              <w:bottom w:val="nil"/>
              <w:right w:val="nil"/>
            </w:tcBorders>
          </w:tcPr>
          <w:p w14:paraId="2D32B98B"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Terdiagnosis DM oleh dokter</w:t>
            </w:r>
          </w:p>
        </w:tc>
        <w:tc>
          <w:tcPr>
            <w:tcW w:w="900" w:type="dxa"/>
            <w:tcBorders>
              <w:top w:val="single" w:sz="4" w:space="0" w:color="auto"/>
              <w:left w:val="nil"/>
              <w:bottom w:val="nil"/>
              <w:right w:val="nil"/>
            </w:tcBorders>
          </w:tcPr>
          <w:p w14:paraId="0E04D720"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90" w:type="dxa"/>
            <w:tcBorders>
              <w:top w:val="single" w:sz="4" w:space="0" w:color="auto"/>
              <w:left w:val="nil"/>
              <w:bottom w:val="nil"/>
              <w:right w:val="nil"/>
            </w:tcBorders>
          </w:tcPr>
          <w:p w14:paraId="6ABDA0FE"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c>
          <w:tcPr>
            <w:tcW w:w="900" w:type="dxa"/>
            <w:tcBorders>
              <w:top w:val="single" w:sz="4" w:space="0" w:color="auto"/>
              <w:left w:val="nil"/>
              <w:bottom w:val="nil"/>
              <w:right w:val="nil"/>
            </w:tcBorders>
          </w:tcPr>
          <w:p w14:paraId="07D61D39"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00" w:type="dxa"/>
            <w:tcBorders>
              <w:top w:val="single" w:sz="4" w:space="0" w:color="auto"/>
              <w:left w:val="nil"/>
              <w:bottom w:val="nil"/>
              <w:right w:val="nil"/>
            </w:tcBorders>
          </w:tcPr>
          <w:p w14:paraId="3C2BCB3B"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r>
      <w:tr w:rsidR="00DD7D2F" w14:paraId="11F86CFA" w14:textId="77777777">
        <w:tc>
          <w:tcPr>
            <w:tcW w:w="630" w:type="dxa"/>
            <w:tcBorders>
              <w:top w:val="nil"/>
              <w:left w:val="nil"/>
              <w:bottom w:val="nil"/>
              <w:right w:val="nil"/>
            </w:tcBorders>
          </w:tcPr>
          <w:p w14:paraId="302CF9E0"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2</w:t>
            </w:r>
          </w:p>
        </w:tc>
        <w:tc>
          <w:tcPr>
            <w:tcW w:w="4500" w:type="dxa"/>
            <w:tcBorders>
              <w:top w:val="nil"/>
              <w:left w:val="nil"/>
              <w:bottom w:val="nil"/>
              <w:right w:val="nil"/>
            </w:tcBorders>
          </w:tcPr>
          <w:p w14:paraId="487AC28B"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Berusia ≥ 40 tahun</w:t>
            </w:r>
          </w:p>
        </w:tc>
        <w:tc>
          <w:tcPr>
            <w:tcW w:w="900" w:type="dxa"/>
            <w:tcBorders>
              <w:top w:val="nil"/>
              <w:left w:val="nil"/>
              <w:bottom w:val="nil"/>
              <w:right w:val="nil"/>
            </w:tcBorders>
          </w:tcPr>
          <w:p w14:paraId="288622DE" w14:textId="77777777" w:rsidR="00DD7D2F" w:rsidRDefault="00DD7D2F">
            <w:pPr>
              <w:pStyle w:val="ListParagraph"/>
              <w:numPr>
                <w:ilvl w:val="0"/>
                <w:numId w:val="2"/>
              </w:numPr>
              <w:spacing w:after="0" w:line="276" w:lineRule="auto"/>
              <w:contextualSpacing w:val="0"/>
              <w:jc w:val="right"/>
              <w:rPr>
                <w:rFonts w:ascii="Times New Roman" w:hAnsi="Times New Roman"/>
                <w:sz w:val="20"/>
                <w:szCs w:val="20"/>
                <w:lang w:val="id-ID"/>
              </w:rPr>
            </w:pPr>
          </w:p>
        </w:tc>
        <w:tc>
          <w:tcPr>
            <w:tcW w:w="990" w:type="dxa"/>
            <w:tcBorders>
              <w:top w:val="nil"/>
              <w:left w:val="nil"/>
              <w:bottom w:val="nil"/>
              <w:right w:val="nil"/>
            </w:tcBorders>
          </w:tcPr>
          <w:p w14:paraId="3CF4665B"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c>
          <w:tcPr>
            <w:tcW w:w="900" w:type="dxa"/>
            <w:tcBorders>
              <w:top w:val="nil"/>
              <w:left w:val="nil"/>
              <w:bottom w:val="nil"/>
              <w:right w:val="nil"/>
            </w:tcBorders>
          </w:tcPr>
          <w:p w14:paraId="07078462"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00" w:type="dxa"/>
            <w:tcBorders>
              <w:top w:val="nil"/>
              <w:left w:val="nil"/>
              <w:bottom w:val="nil"/>
              <w:right w:val="nil"/>
            </w:tcBorders>
          </w:tcPr>
          <w:p w14:paraId="466E567A"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r>
      <w:tr w:rsidR="00DD7D2F" w14:paraId="73D8AB14" w14:textId="77777777">
        <w:tc>
          <w:tcPr>
            <w:tcW w:w="630" w:type="dxa"/>
            <w:tcBorders>
              <w:top w:val="nil"/>
              <w:left w:val="nil"/>
              <w:bottom w:val="nil"/>
              <w:right w:val="nil"/>
            </w:tcBorders>
          </w:tcPr>
          <w:p w14:paraId="02796075"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3</w:t>
            </w:r>
          </w:p>
        </w:tc>
        <w:tc>
          <w:tcPr>
            <w:tcW w:w="4500" w:type="dxa"/>
            <w:tcBorders>
              <w:top w:val="nil"/>
              <w:left w:val="nil"/>
              <w:bottom w:val="nil"/>
              <w:right w:val="nil"/>
            </w:tcBorders>
          </w:tcPr>
          <w:p w14:paraId="05760D5F"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en-US"/>
              </w:rPr>
              <w:t>Kadar GDS ≥ 200 MgdL</w:t>
            </w:r>
          </w:p>
        </w:tc>
        <w:tc>
          <w:tcPr>
            <w:tcW w:w="900" w:type="dxa"/>
            <w:tcBorders>
              <w:top w:val="nil"/>
              <w:left w:val="nil"/>
              <w:bottom w:val="nil"/>
              <w:right w:val="nil"/>
            </w:tcBorders>
          </w:tcPr>
          <w:p w14:paraId="1CEBB714"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90" w:type="dxa"/>
            <w:tcBorders>
              <w:top w:val="nil"/>
              <w:left w:val="nil"/>
              <w:bottom w:val="nil"/>
              <w:right w:val="nil"/>
            </w:tcBorders>
          </w:tcPr>
          <w:p w14:paraId="19DB4244"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c>
          <w:tcPr>
            <w:tcW w:w="900" w:type="dxa"/>
            <w:tcBorders>
              <w:top w:val="nil"/>
              <w:left w:val="nil"/>
              <w:bottom w:val="nil"/>
              <w:right w:val="nil"/>
            </w:tcBorders>
          </w:tcPr>
          <w:p w14:paraId="0B89E44A" w14:textId="77777777" w:rsidR="00DD7D2F" w:rsidRDefault="00DD7D2F">
            <w:pPr>
              <w:pStyle w:val="ListParagraph"/>
              <w:numPr>
                <w:ilvl w:val="0"/>
                <w:numId w:val="2"/>
              </w:numPr>
              <w:spacing w:after="0" w:line="276" w:lineRule="auto"/>
              <w:contextualSpacing w:val="0"/>
              <w:rPr>
                <w:rFonts w:ascii="Times New Roman" w:hAnsi="Times New Roman"/>
                <w:sz w:val="20"/>
                <w:szCs w:val="20"/>
                <w:lang w:val="id-ID"/>
              </w:rPr>
            </w:pPr>
          </w:p>
        </w:tc>
        <w:tc>
          <w:tcPr>
            <w:tcW w:w="900" w:type="dxa"/>
            <w:tcBorders>
              <w:top w:val="nil"/>
              <w:left w:val="nil"/>
              <w:bottom w:val="nil"/>
              <w:right w:val="nil"/>
            </w:tcBorders>
          </w:tcPr>
          <w:p w14:paraId="4407A1D8" w14:textId="77777777" w:rsidR="00DD7D2F" w:rsidRDefault="00DD7D2F">
            <w:pPr>
              <w:pStyle w:val="ListParagraph"/>
              <w:spacing w:after="0" w:line="276" w:lineRule="auto"/>
              <w:ind w:left="0"/>
              <w:contextualSpacing w:val="0"/>
              <w:jc w:val="both"/>
              <w:rPr>
                <w:rFonts w:ascii="Times New Roman" w:hAnsi="Times New Roman"/>
                <w:sz w:val="20"/>
                <w:szCs w:val="20"/>
                <w:lang w:val="id-ID"/>
              </w:rPr>
            </w:pPr>
          </w:p>
        </w:tc>
      </w:tr>
      <w:tr w:rsidR="00DD7D2F" w14:paraId="00D91A0A" w14:textId="77777777">
        <w:tc>
          <w:tcPr>
            <w:tcW w:w="630" w:type="dxa"/>
            <w:tcBorders>
              <w:top w:val="nil"/>
              <w:left w:val="nil"/>
              <w:bottom w:val="nil"/>
              <w:right w:val="nil"/>
            </w:tcBorders>
          </w:tcPr>
          <w:p w14:paraId="5A280B0F"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4</w:t>
            </w:r>
          </w:p>
        </w:tc>
        <w:tc>
          <w:tcPr>
            <w:tcW w:w="4500" w:type="dxa"/>
            <w:tcBorders>
              <w:top w:val="nil"/>
              <w:left w:val="nil"/>
              <w:bottom w:val="nil"/>
              <w:right w:val="nil"/>
            </w:tcBorders>
          </w:tcPr>
          <w:p w14:paraId="4D3D34C3" w14:textId="77777777" w:rsidR="00DD7D2F" w:rsidRDefault="00AE1E5A">
            <w:pPr>
              <w:pStyle w:val="ListParagraph"/>
              <w:spacing w:after="0" w:line="276" w:lineRule="auto"/>
              <w:ind w:left="0"/>
              <w:contextualSpacing w:val="0"/>
              <w:jc w:val="both"/>
              <w:rPr>
                <w:rFonts w:ascii="Times New Roman" w:hAnsi="Times New Roman"/>
                <w:sz w:val="20"/>
                <w:szCs w:val="20"/>
                <w:lang w:val="id-ID"/>
              </w:rPr>
            </w:pPr>
            <w:r>
              <w:rPr>
                <w:rFonts w:ascii="Times New Roman" w:hAnsi="Times New Roman"/>
                <w:sz w:val="20"/>
                <w:szCs w:val="20"/>
                <w:lang w:val="id-ID"/>
              </w:rPr>
              <w:t>Penderita DM menunjukkan tanda-tanda ketoasidosis diabetik seperti peningkatan frekuensi pernapasan dan penurunan</w:t>
            </w:r>
            <w:r>
              <w:rPr>
                <w:rFonts w:ascii="Times New Roman" w:hAnsi="Times New Roman"/>
                <w:sz w:val="20"/>
                <w:szCs w:val="20"/>
                <w:lang w:val="fi-FI"/>
              </w:rPr>
              <w:t xml:space="preserve"> kesadaran.</w:t>
            </w:r>
          </w:p>
        </w:tc>
        <w:tc>
          <w:tcPr>
            <w:tcW w:w="900" w:type="dxa"/>
            <w:tcBorders>
              <w:top w:val="nil"/>
              <w:left w:val="nil"/>
              <w:bottom w:val="nil"/>
              <w:right w:val="nil"/>
            </w:tcBorders>
          </w:tcPr>
          <w:p w14:paraId="401DEF69" w14:textId="77777777" w:rsidR="00DD7D2F" w:rsidRDefault="00DD7D2F">
            <w:pPr>
              <w:spacing w:after="0" w:line="276" w:lineRule="auto"/>
              <w:ind w:left="426"/>
              <w:jc w:val="center"/>
              <w:rPr>
                <w:rFonts w:ascii="Times New Roman" w:hAnsi="Times New Roman"/>
                <w:sz w:val="20"/>
                <w:szCs w:val="20"/>
                <w:lang w:val="id-ID"/>
              </w:rPr>
            </w:pPr>
          </w:p>
        </w:tc>
        <w:tc>
          <w:tcPr>
            <w:tcW w:w="990" w:type="dxa"/>
            <w:tcBorders>
              <w:top w:val="nil"/>
              <w:left w:val="nil"/>
              <w:bottom w:val="nil"/>
              <w:right w:val="nil"/>
            </w:tcBorders>
          </w:tcPr>
          <w:p w14:paraId="57766F6D"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759D9218" w14:textId="77777777" w:rsidR="00DD7D2F" w:rsidRDefault="00DD7D2F">
            <w:pPr>
              <w:tabs>
                <w:tab w:val="left" w:pos="360"/>
              </w:tabs>
              <w:spacing w:after="0" w:line="276" w:lineRule="auto"/>
              <w:ind w:left="426"/>
              <w:jc w:val="both"/>
              <w:rPr>
                <w:rFonts w:ascii="Times New Roman" w:hAnsi="Times New Roman"/>
                <w:sz w:val="20"/>
                <w:szCs w:val="20"/>
                <w:lang w:val="id-ID"/>
              </w:rPr>
            </w:pPr>
          </w:p>
        </w:tc>
        <w:tc>
          <w:tcPr>
            <w:tcW w:w="900" w:type="dxa"/>
            <w:tcBorders>
              <w:top w:val="nil"/>
              <w:left w:val="nil"/>
              <w:bottom w:val="nil"/>
              <w:right w:val="nil"/>
            </w:tcBorders>
          </w:tcPr>
          <w:p w14:paraId="38FA9955"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r w:rsidR="00DD7D2F" w14:paraId="49961CB0" w14:textId="77777777">
        <w:tc>
          <w:tcPr>
            <w:tcW w:w="630" w:type="dxa"/>
            <w:tcBorders>
              <w:top w:val="nil"/>
              <w:left w:val="nil"/>
              <w:bottom w:val="nil"/>
              <w:right w:val="nil"/>
            </w:tcBorders>
          </w:tcPr>
          <w:p w14:paraId="23C8A20A"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5</w:t>
            </w:r>
          </w:p>
        </w:tc>
        <w:tc>
          <w:tcPr>
            <w:tcW w:w="4500" w:type="dxa"/>
            <w:tcBorders>
              <w:top w:val="nil"/>
              <w:left w:val="nil"/>
              <w:bottom w:val="nil"/>
              <w:right w:val="nil"/>
            </w:tcBorders>
          </w:tcPr>
          <w:p w14:paraId="62FD1A25"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Penderita DM menunjukkan kadar</w:t>
            </w:r>
            <w:r>
              <w:rPr>
                <w:rFonts w:ascii="Times New Roman" w:hAnsi="Times New Roman"/>
                <w:sz w:val="20"/>
                <w:szCs w:val="20"/>
                <w:lang w:val="en-US"/>
              </w:rPr>
              <w:t xml:space="preserve"> </w:t>
            </w:r>
            <w:r>
              <w:rPr>
                <w:rFonts w:ascii="Times New Roman" w:hAnsi="Times New Roman"/>
                <w:sz w:val="20"/>
                <w:szCs w:val="20"/>
                <w:lang w:val="id-ID"/>
              </w:rPr>
              <w:t>glukosa darah lebih dari 600 mg/dL</w:t>
            </w:r>
          </w:p>
        </w:tc>
        <w:tc>
          <w:tcPr>
            <w:tcW w:w="900" w:type="dxa"/>
            <w:tcBorders>
              <w:top w:val="nil"/>
              <w:left w:val="nil"/>
              <w:bottom w:val="nil"/>
              <w:right w:val="nil"/>
            </w:tcBorders>
          </w:tcPr>
          <w:p w14:paraId="22E0F1D8" w14:textId="77777777" w:rsidR="00DD7D2F" w:rsidRDefault="00DD7D2F">
            <w:pPr>
              <w:spacing w:after="0" w:line="276" w:lineRule="auto"/>
              <w:ind w:left="426"/>
              <w:jc w:val="center"/>
              <w:rPr>
                <w:rFonts w:ascii="Times New Roman" w:hAnsi="Times New Roman"/>
                <w:sz w:val="20"/>
                <w:szCs w:val="20"/>
                <w:lang w:val="id-ID"/>
              </w:rPr>
            </w:pPr>
          </w:p>
        </w:tc>
        <w:tc>
          <w:tcPr>
            <w:tcW w:w="990" w:type="dxa"/>
            <w:tcBorders>
              <w:top w:val="nil"/>
              <w:left w:val="nil"/>
              <w:bottom w:val="nil"/>
              <w:right w:val="nil"/>
            </w:tcBorders>
          </w:tcPr>
          <w:p w14:paraId="2AAAB8F2"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7285EEB5" w14:textId="77777777" w:rsidR="00DD7D2F" w:rsidRDefault="00DD7D2F">
            <w:pPr>
              <w:tabs>
                <w:tab w:val="left" w:pos="360"/>
              </w:tabs>
              <w:spacing w:after="0" w:line="276" w:lineRule="auto"/>
              <w:ind w:left="426"/>
              <w:jc w:val="both"/>
              <w:rPr>
                <w:rFonts w:ascii="Times New Roman" w:hAnsi="Times New Roman"/>
                <w:sz w:val="20"/>
                <w:szCs w:val="20"/>
                <w:lang w:val="id-ID"/>
              </w:rPr>
            </w:pPr>
          </w:p>
        </w:tc>
        <w:tc>
          <w:tcPr>
            <w:tcW w:w="900" w:type="dxa"/>
            <w:tcBorders>
              <w:top w:val="nil"/>
              <w:left w:val="nil"/>
              <w:bottom w:val="nil"/>
              <w:right w:val="nil"/>
            </w:tcBorders>
          </w:tcPr>
          <w:p w14:paraId="17238AF2"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r w:rsidR="00DD7D2F" w14:paraId="51CD96F7" w14:textId="77777777">
        <w:tc>
          <w:tcPr>
            <w:tcW w:w="630" w:type="dxa"/>
            <w:tcBorders>
              <w:top w:val="nil"/>
              <w:left w:val="nil"/>
              <w:bottom w:val="nil"/>
              <w:right w:val="nil"/>
            </w:tcBorders>
          </w:tcPr>
          <w:p w14:paraId="1ED75D50"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6</w:t>
            </w:r>
          </w:p>
        </w:tc>
        <w:tc>
          <w:tcPr>
            <w:tcW w:w="4500" w:type="dxa"/>
            <w:tcBorders>
              <w:top w:val="nil"/>
              <w:left w:val="nil"/>
              <w:bottom w:val="nil"/>
              <w:right w:val="nil"/>
            </w:tcBorders>
          </w:tcPr>
          <w:p w14:paraId="47238394"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 xml:space="preserve">Penderita DM sedang menggunakan </w:t>
            </w:r>
            <w:r>
              <w:rPr>
                <w:rFonts w:ascii="Times New Roman" w:hAnsi="Times New Roman"/>
                <w:sz w:val="20"/>
                <w:szCs w:val="20"/>
                <w:lang w:val="en-US"/>
              </w:rPr>
              <w:t>terapi insulin</w:t>
            </w:r>
          </w:p>
        </w:tc>
        <w:tc>
          <w:tcPr>
            <w:tcW w:w="900" w:type="dxa"/>
            <w:tcBorders>
              <w:top w:val="nil"/>
              <w:left w:val="nil"/>
              <w:bottom w:val="nil"/>
              <w:right w:val="nil"/>
            </w:tcBorders>
          </w:tcPr>
          <w:p w14:paraId="387BA37A" w14:textId="77777777" w:rsidR="00DD7D2F" w:rsidRDefault="00DD7D2F">
            <w:pPr>
              <w:spacing w:after="0" w:line="276" w:lineRule="auto"/>
              <w:ind w:left="426"/>
              <w:jc w:val="center"/>
              <w:rPr>
                <w:rFonts w:ascii="Times New Roman" w:hAnsi="Times New Roman"/>
                <w:sz w:val="20"/>
                <w:szCs w:val="20"/>
                <w:lang w:val="id-ID"/>
              </w:rPr>
            </w:pPr>
          </w:p>
        </w:tc>
        <w:tc>
          <w:tcPr>
            <w:tcW w:w="990" w:type="dxa"/>
            <w:tcBorders>
              <w:top w:val="nil"/>
              <w:left w:val="nil"/>
              <w:bottom w:val="nil"/>
              <w:right w:val="nil"/>
            </w:tcBorders>
          </w:tcPr>
          <w:p w14:paraId="7A3B4992"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nil"/>
              <w:right w:val="nil"/>
            </w:tcBorders>
          </w:tcPr>
          <w:p w14:paraId="4F826677" w14:textId="77777777" w:rsidR="00DD7D2F" w:rsidRDefault="00DD7D2F">
            <w:pPr>
              <w:tabs>
                <w:tab w:val="left" w:pos="360"/>
              </w:tabs>
              <w:spacing w:after="0" w:line="276" w:lineRule="auto"/>
              <w:ind w:left="426"/>
              <w:jc w:val="both"/>
              <w:rPr>
                <w:rFonts w:ascii="Times New Roman" w:hAnsi="Times New Roman"/>
                <w:sz w:val="20"/>
                <w:szCs w:val="20"/>
                <w:lang w:val="id-ID"/>
              </w:rPr>
            </w:pPr>
          </w:p>
        </w:tc>
        <w:tc>
          <w:tcPr>
            <w:tcW w:w="900" w:type="dxa"/>
            <w:tcBorders>
              <w:top w:val="nil"/>
              <w:left w:val="nil"/>
              <w:bottom w:val="nil"/>
              <w:right w:val="nil"/>
            </w:tcBorders>
          </w:tcPr>
          <w:p w14:paraId="58A1C9F5"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r w:rsidR="00DD7D2F" w14:paraId="6AF921D7" w14:textId="77777777">
        <w:tc>
          <w:tcPr>
            <w:tcW w:w="630" w:type="dxa"/>
            <w:tcBorders>
              <w:top w:val="nil"/>
              <w:left w:val="nil"/>
              <w:bottom w:val="single" w:sz="4" w:space="0" w:color="auto"/>
              <w:right w:val="nil"/>
            </w:tcBorders>
          </w:tcPr>
          <w:p w14:paraId="57256F33" w14:textId="77777777" w:rsidR="00DD7D2F" w:rsidRDefault="00AE1E5A">
            <w:pPr>
              <w:pStyle w:val="ListParagraph"/>
              <w:spacing w:after="0" w:line="276" w:lineRule="auto"/>
              <w:ind w:left="0"/>
              <w:contextualSpacing w:val="0"/>
              <w:jc w:val="center"/>
              <w:rPr>
                <w:rFonts w:ascii="Times New Roman" w:hAnsi="Times New Roman"/>
                <w:sz w:val="20"/>
                <w:szCs w:val="20"/>
                <w:lang w:val="en-US"/>
              </w:rPr>
            </w:pPr>
            <w:r>
              <w:rPr>
                <w:rFonts w:ascii="Times New Roman" w:hAnsi="Times New Roman"/>
                <w:sz w:val="20"/>
                <w:szCs w:val="20"/>
                <w:lang w:val="en-US"/>
              </w:rPr>
              <w:t>7</w:t>
            </w:r>
          </w:p>
        </w:tc>
        <w:tc>
          <w:tcPr>
            <w:tcW w:w="4500" w:type="dxa"/>
            <w:tcBorders>
              <w:top w:val="nil"/>
              <w:left w:val="nil"/>
              <w:bottom w:val="single" w:sz="4" w:space="0" w:color="auto"/>
              <w:right w:val="nil"/>
            </w:tcBorders>
          </w:tcPr>
          <w:p w14:paraId="5227DFD4" w14:textId="77777777" w:rsidR="00DD7D2F" w:rsidRDefault="00AE1E5A">
            <w:pPr>
              <w:pStyle w:val="ListParagraph"/>
              <w:spacing w:after="0" w:line="276" w:lineRule="auto"/>
              <w:ind w:left="0"/>
              <w:contextualSpacing w:val="0"/>
              <w:jc w:val="both"/>
              <w:rPr>
                <w:rFonts w:ascii="Times New Roman" w:hAnsi="Times New Roman"/>
                <w:sz w:val="20"/>
                <w:szCs w:val="20"/>
                <w:lang w:val="en-US"/>
              </w:rPr>
            </w:pPr>
            <w:r>
              <w:rPr>
                <w:rFonts w:ascii="Times New Roman" w:hAnsi="Times New Roman"/>
                <w:sz w:val="20"/>
                <w:szCs w:val="20"/>
                <w:lang w:val="id-ID"/>
              </w:rPr>
              <w:t>Penderita DM memiliki masalah</w:t>
            </w:r>
            <w:r>
              <w:rPr>
                <w:rFonts w:ascii="Times New Roman" w:hAnsi="Times New Roman"/>
                <w:sz w:val="20"/>
                <w:szCs w:val="20"/>
                <w:lang w:val="en-US"/>
              </w:rPr>
              <w:t xml:space="preserve"> </w:t>
            </w:r>
            <w:r>
              <w:rPr>
                <w:rFonts w:ascii="Times New Roman" w:hAnsi="Times New Roman"/>
                <w:sz w:val="20"/>
                <w:szCs w:val="20"/>
                <w:lang w:val="id-ID"/>
              </w:rPr>
              <w:t>pencernaan, misalnya diare.</w:t>
            </w:r>
          </w:p>
        </w:tc>
        <w:tc>
          <w:tcPr>
            <w:tcW w:w="900" w:type="dxa"/>
            <w:tcBorders>
              <w:top w:val="nil"/>
              <w:left w:val="nil"/>
              <w:bottom w:val="single" w:sz="4" w:space="0" w:color="auto"/>
              <w:right w:val="nil"/>
            </w:tcBorders>
          </w:tcPr>
          <w:p w14:paraId="5EC29BDC" w14:textId="77777777" w:rsidR="00DD7D2F" w:rsidRDefault="00DD7D2F">
            <w:pPr>
              <w:spacing w:after="0" w:line="276" w:lineRule="auto"/>
              <w:ind w:left="426"/>
              <w:jc w:val="center"/>
              <w:rPr>
                <w:rFonts w:ascii="Times New Roman" w:hAnsi="Times New Roman"/>
                <w:sz w:val="20"/>
                <w:szCs w:val="20"/>
                <w:lang w:val="id-ID"/>
              </w:rPr>
            </w:pPr>
          </w:p>
        </w:tc>
        <w:tc>
          <w:tcPr>
            <w:tcW w:w="990" w:type="dxa"/>
            <w:tcBorders>
              <w:top w:val="nil"/>
              <w:left w:val="nil"/>
              <w:bottom w:val="single" w:sz="4" w:space="0" w:color="auto"/>
              <w:right w:val="nil"/>
            </w:tcBorders>
          </w:tcPr>
          <w:p w14:paraId="6AE22A93" w14:textId="77777777" w:rsidR="00DD7D2F" w:rsidRDefault="00DD7D2F">
            <w:pPr>
              <w:pStyle w:val="ListParagraph"/>
              <w:numPr>
                <w:ilvl w:val="0"/>
                <w:numId w:val="1"/>
              </w:numPr>
              <w:spacing w:after="0" w:line="276" w:lineRule="auto"/>
              <w:contextualSpacing w:val="0"/>
              <w:jc w:val="center"/>
              <w:rPr>
                <w:rFonts w:ascii="Times New Roman" w:hAnsi="Times New Roman"/>
                <w:sz w:val="20"/>
                <w:szCs w:val="20"/>
                <w:lang w:val="id-ID"/>
              </w:rPr>
            </w:pPr>
          </w:p>
        </w:tc>
        <w:tc>
          <w:tcPr>
            <w:tcW w:w="900" w:type="dxa"/>
            <w:tcBorders>
              <w:top w:val="nil"/>
              <w:left w:val="nil"/>
              <w:bottom w:val="single" w:sz="4" w:space="0" w:color="auto"/>
              <w:right w:val="nil"/>
            </w:tcBorders>
          </w:tcPr>
          <w:p w14:paraId="01883993" w14:textId="77777777" w:rsidR="00DD7D2F" w:rsidRDefault="00DD7D2F">
            <w:pPr>
              <w:tabs>
                <w:tab w:val="left" w:pos="360"/>
              </w:tabs>
              <w:spacing w:after="0" w:line="276" w:lineRule="auto"/>
              <w:ind w:left="426"/>
              <w:jc w:val="both"/>
              <w:rPr>
                <w:rFonts w:ascii="Times New Roman" w:hAnsi="Times New Roman"/>
                <w:sz w:val="20"/>
                <w:szCs w:val="20"/>
                <w:lang w:val="id-ID"/>
              </w:rPr>
            </w:pPr>
          </w:p>
        </w:tc>
        <w:tc>
          <w:tcPr>
            <w:tcW w:w="900" w:type="dxa"/>
            <w:tcBorders>
              <w:top w:val="nil"/>
              <w:left w:val="nil"/>
              <w:bottom w:val="single" w:sz="4" w:space="0" w:color="auto"/>
              <w:right w:val="nil"/>
            </w:tcBorders>
          </w:tcPr>
          <w:p w14:paraId="62156CBB" w14:textId="77777777" w:rsidR="00DD7D2F" w:rsidRDefault="00DD7D2F">
            <w:pPr>
              <w:pStyle w:val="ListParagraph"/>
              <w:numPr>
                <w:ilvl w:val="0"/>
                <w:numId w:val="1"/>
              </w:numPr>
              <w:spacing w:after="0" w:line="276" w:lineRule="auto"/>
              <w:contextualSpacing w:val="0"/>
              <w:jc w:val="both"/>
              <w:rPr>
                <w:rFonts w:ascii="Times New Roman" w:hAnsi="Times New Roman"/>
                <w:sz w:val="20"/>
                <w:szCs w:val="20"/>
                <w:lang w:val="id-ID"/>
              </w:rPr>
            </w:pPr>
          </w:p>
        </w:tc>
      </w:tr>
    </w:tbl>
    <w:p w14:paraId="08C9F132" w14:textId="77777777" w:rsidR="00DD7D2F" w:rsidRDefault="00DD7D2F">
      <w:pPr>
        <w:spacing w:after="0" w:line="360" w:lineRule="auto"/>
        <w:jc w:val="both"/>
        <w:rPr>
          <w:rFonts w:ascii="Times New Roman" w:hAnsi="Times New Roman"/>
          <w:color w:val="FF0000"/>
          <w:sz w:val="24"/>
          <w:szCs w:val="24"/>
          <w:lang w:val="en-US"/>
        </w:rPr>
        <w:sectPr w:rsidR="00DD7D2F">
          <w:type w:val="continuous"/>
          <w:pgSz w:w="11906" w:h="16838"/>
          <w:pgMar w:top="1440" w:right="1440" w:bottom="1440" w:left="1440" w:header="708" w:footer="708" w:gutter="0"/>
          <w:cols w:space="708"/>
          <w:docGrid w:linePitch="360"/>
        </w:sectPr>
      </w:pPr>
    </w:p>
    <w:p w14:paraId="08FB7656" w14:textId="77777777" w:rsidR="00DD7D2F" w:rsidRDefault="00DD7D2F">
      <w:pPr>
        <w:spacing w:after="0" w:line="360" w:lineRule="auto"/>
        <w:rPr>
          <w:rFonts w:ascii="Times New Roman" w:hAnsi="Times New Roman"/>
          <w:b/>
          <w:bCs/>
          <w:color w:val="FF0000"/>
          <w:sz w:val="24"/>
          <w:szCs w:val="24"/>
          <w:lang w:val="id-ID"/>
        </w:rPr>
        <w:sectPr w:rsidR="00DD7D2F">
          <w:type w:val="continuous"/>
          <w:pgSz w:w="11906" w:h="16838"/>
          <w:pgMar w:top="1440" w:right="1440" w:bottom="1440" w:left="1440" w:header="708" w:footer="708" w:gutter="0"/>
          <w:cols w:num="2" w:space="708"/>
          <w:docGrid w:linePitch="360"/>
        </w:sectPr>
      </w:pPr>
    </w:p>
    <w:p w14:paraId="0955E1C2" w14:textId="77777777" w:rsidR="00DD7D2F" w:rsidRDefault="00DD7D2F">
      <w:pPr>
        <w:spacing w:after="0" w:line="360" w:lineRule="auto"/>
        <w:rPr>
          <w:rFonts w:ascii="Times New Roman" w:hAnsi="Times New Roman"/>
          <w:b/>
          <w:bCs/>
          <w:sz w:val="24"/>
          <w:szCs w:val="24"/>
          <w:lang w:val="id-ID"/>
        </w:rPr>
      </w:pPr>
    </w:p>
    <w:p w14:paraId="7685A4EF" w14:textId="77777777" w:rsidR="00FB651F" w:rsidRDefault="00FB651F">
      <w:pPr>
        <w:spacing w:after="0" w:line="360" w:lineRule="auto"/>
        <w:jc w:val="center"/>
        <w:rPr>
          <w:rFonts w:ascii="Times New Roman" w:hAnsi="Times New Roman"/>
          <w:b/>
          <w:bCs/>
          <w:sz w:val="24"/>
          <w:szCs w:val="24"/>
          <w:lang w:val="id-ID"/>
        </w:rPr>
      </w:pPr>
    </w:p>
    <w:p w14:paraId="4FAC310C" w14:textId="77777777" w:rsidR="00FB651F" w:rsidRDefault="00FB651F">
      <w:pPr>
        <w:spacing w:after="0" w:line="360" w:lineRule="auto"/>
        <w:jc w:val="center"/>
        <w:rPr>
          <w:rFonts w:ascii="Times New Roman" w:hAnsi="Times New Roman"/>
          <w:b/>
          <w:bCs/>
          <w:sz w:val="24"/>
          <w:szCs w:val="24"/>
          <w:lang w:val="id-ID"/>
        </w:rPr>
      </w:pPr>
    </w:p>
    <w:p w14:paraId="32C61DDF" w14:textId="77777777" w:rsidR="003D5F56" w:rsidRDefault="003D5F56" w:rsidP="003D5F56">
      <w:pPr>
        <w:spacing w:after="0" w:line="240" w:lineRule="auto"/>
        <w:rPr>
          <w:rFonts w:ascii="Times New Roman" w:hAnsi="Times New Roman"/>
          <w:b/>
          <w:bCs/>
          <w:sz w:val="24"/>
          <w:szCs w:val="24"/>
          <w:lang w:val="id-ID"/>
        </w:rPr>
        <w:sectPr w:rsidR="003D5F56">
          <w:type w:val="continuous"/>
          <w:pgSz w:w="11906" w:h="16838"/>
          <w:pgMar w:top="1440" w:right="1440" w:bottom="1440" w:left="1440" w:header="708" w:footer="708" w:gutter="0"/>
          <w:cols w:space="708"/>
          <w:docGrid w:linePitch="360"/>
        </w:sectPr>
      </w:pPr>
    </w:p>
    <w:p w14:paraId="74D3B48F" w14:textId="41104F8C" w:rsidR="000717B7" w:rsidRDefault="000717B7" w:rsidP="003D5F56">
      <w:pPr>
        <w:spacing w:after="0" w:line="240" w:lineRule="auto"/>
        <w:jc w:val="both"/>
        <w:rPr>
          <w:rFonts w:ascii="Times New Roman" w:hAnsi="Times New Roman"/>
          <w:b/>
          <w:bCs/>
          <w:sz w:val="24"/>
          <w:szCs w:val="24"/>
          <w:lang w:val="id-ID"/>
        </w:rPr>
      </w:pPr>
      <w:r>
        <w:rPr>
          <w:rFonts w:ascii="Times New Roman" w:hAnsi="Times New Roman"/>
          <w:b/>
          <w:bCs/>
          <w:sz w:val="24"/>
          <w:szCs w:val="24"/>
          <w:lang w:val="en-US"/>
        </w:rPr>
        <w:lastRenderedPageBreak/>
        <w:t>Tabel 3</w:t>
      </w:r>
      <w:r>
        <w:rPr>
          <w:rFonts w:ascii="Times New Roman" w:hAnsi="Times New Roman"/>
          <w:bCs/>
          <w:sz w:val="24"/>
          <w:szCs w:val="24"/>
          <w:lang w:val="en-US"/>
        </w:rPr>
        <w:t>. Hasil pemeriksaan gula darah</w:t>
      </w:r>
    </w:p>
    <w:p w14:paraId="62F9CB73" w14:textId="77777777" w:rsidR="000717B7" w:rsidRDefault="000717B7" w:rsidP="003D5F56">
      <w:pPr>
        <w:spacing w:after="0" w:line="240" w:lineRule="auto"/>
        <w:jc w:val="both"/>
        <w:rPr>
          <w:rFonts w:ascii="Times New Roman" w:hAnsi="Times New Roman"/>
          <w:b/>
          <w:bCs/>
          <w:sz w:val="24"/>
          <w:szCs w:val="24"/>
          <w:lang w:val="id-ID"/>
        </w:rPr>
      </w:pPr>
    </w:p>
    <w:tbl>
      <w:tblPr>
        <w:tblStyle w:val="TableGrid"/>
        <w:tblpPr w:leftFromText="180" w:rightFromText="180" w:vertAnchor="text" w:horzAnchor="margin" w:tblpY="14"/>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61"/>
        <w:gridCol w:w="1666"/>
        <w:gridCol w:w="850"/>
        <w:gridCol w:w="1134"/>
      </w:tblGrid>
      <w:tr w:rsidR="000717B7" w14:paraId="6213D429" w14:textId="77777777" w:rsidTr="000717B7">
        <w:tc>
          <w:tcPr>
            <w:tcW w:w="461" w:type="dxa"/>
            <w:vMerge w:val="restart"/>
            <w:vAlign w:val="center"/>
          </w:tcPr>
          <w:p w14:paraId="2EA8B145"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No</w:t>
            </w:r>
          </w:p>
        </w:tc>
        <w:tc>
          <w:tcPr>
            <w:tcW w:w="1666" w:type="dxa"/>
            <w:vMerge w:val="restart"/>
            <w:vAlign w:val="center"/>
          </w:tcPr>
          <w:p w14:paraId="18A56C00"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Pemeriksaan Kadar Glukosa Darah</w:t>
            </w:r>
          </w:p>
        </w:tc>
        <w:tc>
          <w:tcPr>
            <w:tcW w:w="1984" w:type="dxa"/>
            <w:gridSpan w:val="2"/>
          </w:tcPr>
          <w:p w14:paraId="1D2CFDDD"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Partisipan</w:t>
            </w:r>
          </w:p>
        </w:tc>
      </w:tr>
      <w:tr w:rsidR="000717B7" w14:paraId="79BBA8D0" w14:textId="77777777" w:rsidTr="000717B7">
        <w:tc>
          <w:tcPr>
            <w:tcW w:w="461" w:type="dxa"/>
            <w:vMerge/>
          </w:tcPr>
          <w:p w14:paraId="2DBF10AC" w14:textId="77777777" w:rsidR="000717B7" w:rsidRDefault="000717B7" w:rsidP="000717B7">
            <w:pPr>
              <w:spacing w:after="0" w:line="240" w:lineRule="auto"/>
              <w:jc w:val="center"/>
              <w:rPr>
                <w:rFonts w:ascii="Times New Roman" w:hAnsi="Times New Roman"/>
                <w:sz w:val="20"/>
                <w:szCs w:val="20"/>
                <w:lang w:val="en-US"/>
              </w:rPr>
            </w:pPr>
          </w:p>
        </w:tc>
        <w:tc>
          <w:tcPr>
            <w:tcW w:w="1666" w:type="dxa"/>
            <w:vMerge/>
          </w:tcPr>
          <w:p w14:paraId="15EF5FEB" w14:textId="77777777" w:rsidR="000717B7" w:rsidRDefault="000717B7" w:rsidP="000717B7">
            <w:pPr>
              <w:spacing w:after="0" w:line="240" w:lineRule="auto"/>
              <w:jc w:val="center"/>
              <w:rPr>
                <w:rFonts w:ascii="Times New Roman" w:hAnsi="Times New Roman"/>
                <w:sz w:val="20"/>
                <w:szCs w:val="20"/>
                <w:lang w:val="id-ID"/>
              </w:rPr>
            </w:pPr>
          </w:p>
        </w:tc>
        <w:tc>
          <w:tcPr>
            <w:tcW w:w="850" w:type="dxa"/>
          </w:tcPr>
          <w:p w14:paraId="1B3F6E26"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Bp. R</w:t>
            </w:r>
          </w:p>
        </w:tc>
        <w:tc>
          <w:tcPr>
            <w:tcW w:w="1134" w:type="dxa"/>
          </w:tcPr>
          <w:p w14:paraId="6B716EFC"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Ny. S</w:t>
            </w:r>
          </w:p>
        </w:tc>
      </w:tr>
      <w:tr w:rsidR="000717B7" w14:paraId="0CB6028D" w14:textId="77777777" w:rsidTr="000717B7">
        <w:tc>
          <w:tcPr>
            <w:tcW w:w="461" w:type="dxa"/>
            <w:tcBorders>
              <w:bottom w:val="nil"/>
            </w:tcBorders>
          </w:tcPr>
          <w:p w14:paraId="2F4829BA"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w:t>
            </w:r>
          </w:p>
        </w:tc>
        <w:tc>
          <w:tcPr>
            <w:tcW w:w="1666" w:type="dxa"/>
            <w:tcBorders>
              <w:bottom w:val="nil"/>
            </w:tcBorders>
          </w:tcPr>
          <w:p w14:paraId="7E758947" w14:textId="77777777" w:rsidR="000717B7" w:rsidRDefault="000717B7" w:rsidP="000717B7">
            <w:pPr>
              <w:spacing w:after="0" w:line="240" w:lineRule="auto"/>
              <w:jc w:val="both"/>
              <w:rPr>
                <w:rFonts w:ascii="Times New Roman" w:hAnsi="Times New Roman"/>
                <w:sz w:val="20"/>
                <w:szCs w:val="20"/>
                <w:lang w:val="en-US"/>
              </w:rPr>
            </w:pPr>
            <w:r>
              <w:rPr>
                <w:rFonts w:ascii="Times New Roman" w:hAnsi="Times New Roman"/>
                <w:sz w:val="20"/>
                <w:szCs w:val="20"/>
                <w:lang w:val="en-US"/>
              </w:rPr>
              <w:t>Sebelum Intervensi (H.1)</w:t>
            </w:r>
          </w:p>
        </w:tc>
        <w:tc>
          <w:tcPr>
            <w:tcW w:w="850" w:type="dxa"/>
            <w:tcBorders>
              <w:bottom w:val="nil"/>
            </w:tcBorders>
          </w:tcPr>
          <w:p w14:paraId="7E205848" w14:textId="77777777" w:rsidR="000717B7" w:rsidRDefault="000717B7" w:rsidP="000717B7">
            <w:pPr>
              <w:spacing w:after="0" w:line="240" w:lineRule="auto"/>
              <w:jc w:val="both"/>
              <w:rPr>
                <w:rFonts w:ascii="Times New Roman" w:hAnsi="Times New Roman"/>
                <w:sz w:val="20"/>
                <w:szCs w:val="20"/>
                <w:lang w:val="id-ID"/>
              </w:rPr>
            </w:pPr>
          </w:p>
        </w:tc>
        <w:tc>
          <w:tcPr>
            <w:tcW w:w="1134" w:type="dxa"/>
            <w:tcBorders>
              <w:bottom w:val="nil"/>
            </w:tcBorders>
          </w:tcPr>
          <w:p w14:paraId="39E7CD26" w14:textId="77777777" w:rsidR="000717B7" w:rsidRDefault="000717B7" w:rsidP="000717B7">
            <w:pPr>
              <w:spacing w:after="0" w:line="240" w:lineRule="auto"/>
              <w:jc w:val="both"/>
              <w:rPr>
                <w:rFonts w:ascii="Times New Roman" w:hAnsi="Times New Roman"/>
                <w:sz w:val="20"/>
                <w:szCs w:val="20"/>
                <w:lang w:val="id-ID"/>
              </w:rPr>
            </w:pPr>
          </w:p>
        </w:tc>
      </w:tr>
      <w:tr w:rsidR="000717B7" w14:paraId="6F3E1C73" w14:textId="77777777" w:rsidTr="000717B7">
        <w:tc>
          <w:tcPr>
            <w:tcW w:w="461" w:type="dxa"/>
            <w:tcBorders>
              <w:top w:val="nil"/>
              <w:bottom w:val="nil"/>
            </w:tcBorders>
          </w:tcPr>
          <w:p w14:paraId="3D8C833C" w14:textId="77777777" w:rsidR="000717B7" w:rsidRDefault="000717B7" w:rsidP="000717B7">
            <w:pPr>
              <w:spacing w:after="0" w:line="240" w:lineRule="auto"/>
              <w:jc w:val="center"/>
              <w:rPr>
                <w:rFonts w:ascii="Times New Roman" w:hAnsi="Times New Roman"/>
                <w:sz w:val="20"/>
                <w:szCs w:val="20"/>
                <w:lang w:val="en-US"/>
              </w:rPr>
            </w:pPr>
          </w:p>
        </w:tc>
        <w:tc>
          <w:tcPr>
            <w:tcW w:w="1666" w:type="dxa"/>
            <w:tcBorders>
              <w:top w:val="nil"/>
              <w:bottom w:val="nil"/>
            </w:tcBorders>
          </w:tcPr>
          <w:p w14:paraId="52936E7C" w14:textId="77777777" w:rsidR="000717B7" w:rsidRDefault="000717B7" w:rsidP="000717B7">
            <w:pPr>
              <w:pStyle w:val="ListParagraph"/>
              <w:numPr>
                <w:ilvl w:val="0"/>
                <w:numId w:val="4"/>
              </w:numPr>
              <w:spacing w:after="0" w:line="240" w:lineRule="auto"/>
              <w:contextualSpacing w:val="0"/>
              <w:rPr>
                <w:rFonts w:ascii="Times New Roman" w:hAnsi="Times New Roman"/>
                <w:sz w:val="20"/>
                <w:szCs w:val="20"/>
                <w:lang w:val="en-US"/>
              </w:rPr>
            </w:pPr>
            <w:r>
              <w:rPr>
                <w:rFonts w:ascii="Times New Roman" w:hAnsi="Times New Roman"/>
                <w:sz w:val="20"/>
                <w:szCs w:val="20"/>
                <w:lang w:val="en-US"/>
              </w:rPr>
              <w:t>GDP</w:t>
            </w:r>
          </w:p>
        </w:tc>
        <w:tc>
          <w:tcPr>
            <w:tcW w:w="850" w:type="dxa"/>
            <w:tcBorders>
              <w:top w:val="nil"/>
              <w:bottom w:val="nil"/>
            </w:tcBorders>
          </w:tcPr>
          <w:p w14:paraId="7D027524"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141</w:t>
            </w:r>
          </w:p>
        </w:tc>
        <w:tc>
          <w:tcPr>
            <w:tcW w:w="1134" w:type="dxa"/>
            <w:tcBorders>
              <w:top w:val="nil"/>
              <w:bottom w:val="nil"/>
            </w:tcBorders>
          </w:tcPr>
          <w:p w14:paraId="6254EE12"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115</w:t>
            </w:r>
          </w:p>
        </w:tc>
      </w:tr>
      <w:tr w:rsidR="000717B7" w14:paraId="140CF8BB" w14:textId="77777777" w:rsidTr="000717B7">
        <w:tc>
          <w:tcPr>
            <w:tcW w:w="461" w:type="dxa"/>
            <w:tcBorders>
              <w:top w:val="nil"/>
              <w:bottom w:val="nil"/>
            </w:tcBorders>
          </w:tcPr>
          <w:p w14:paraId="3CD667E8" w14:textId="77777777" w:rsidR="000717B7" w:rsidRDefault="000717B7" w:rsidP="000717B7">
            <w:pPr>
              <w:spacing w:after="0" w:line="240" w:lineRule="auto"/>
              <w:jc w:val="center"/>
              <w:rPr>
                <w:rFonts w:ascii="Times New Roman" w:hAnsi="Times New Roman"/>
                <w:sz w:val="20"/>
                <w:szCs w:val="20"/>
                <w:lang w:val="en-US"/>
              </w:rPr>
            </w:pPr>
          </w:p>
        </w:tc>
        <w:tc>
          <w:tcPr>
            <w:tcW w:w="1666" w:type="dxa"/>
            <w:tcBorders>
              <w:top w:val="nil"/>
              <w:bottom w:val="nil"/>
            </w:tcBorders>
          </w:tcPr>
          <w:p w14:paraId="085CFA23" w14:textId="77777777" w:rsidR="000717B7" w:rsidRDefault="000717B7" w:rsidP="000717B7">
            <w:pPr>
              <w:pStyle w:val="ListParagraph"/>
              <w:numPr>
                <w:ilvl w:val="0"/>
                <w:numId w:val="4"/>
              </w:numPr>
              <w:spacing w:after="0" w:line="240" w:lineRule="auto"/>
              <w:contextualSpacing w:val="0"/>
              <w:rPr>
                <w:rFonts w:ascii="Times New Roman" w:hAnsi="Times New Roman"/>
                <w:sz w:val="20"/>
                <w:szCs w:val="20"/>
                <w:lang w:val="en-US"/>
              </w:rPr>
            </w:pPr>
            <w:r>
              <w:rPr>
                <w:rFonts w:ascii="Times New Roman" w:hAnsi="Times New Roman"/>
                <w:sz w:val="20"/>
                <w:szCs w:val="20"/>
                <w:lang w:val="en-US"/>
              </w:rPr>
              <w:t>GDS</w:t>
            </w:r>
          </w:p>
        </w:tc>
        <w:tc>
          <w:tcPr>
            <w:tcW w:w="850" w:type="dxa"/>
            <w:tcBorders>
              <w:top w:val="nil"/>
              <w:bottom w:val="nil"/>
            </w:tcBorders>
          </w:tcPr>
          <w:p w14:paraId="71F4D5CC"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207</w:t>
            </w:r>
          </w:p>
        </w:tc>
        <w:tc>
          <w:tcPr>
            <w:tcW w:w="1134" w:type="dxa"/>
            <w:tcBorders>
              <w:top w:val="nil"/>
              <w:bottom w:val="nil"/>
            </w:tcBorders>
          </w:tcPr>
          <w:p w14:paraId="58BADF14"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289</w:t>
            </w:r>
          </w:p>
        </w:tc>
      </w:tr>
      <w:tr w:rsidR="000717B7" w14:paraId="5CD96442" w14:textId="77777777" w:rsidTr="000717B7">
        <w:tc>
          <w:tcPr>
            <w:tcW w:w="461" w:type="dxa"/>
            <w:tcBorders>
              <w:top w:val="nil"/>
              <w:bottom w:val="nil"/>
            </w:tcBorders>
          </w:tcPr>
          <w:p w14:paraId="50AED814"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2</w:t>
            </w:r>
          </w:p>
        </w:tc>
        <w:tc>
          <w:tcPr>
            <w:tcW w:w="1666" w:type="dxa"/>
            <w:tcBorders>
              <w:top w:val="nil"/>
              <w:bottom w:val="nil"/>
            </w:tcBorders>
          </w:tcPr>
          <w:p w14:paraId="5EA44F4E" w14:textId="77777777" w:rsidR="000717B7" w:rsidRDefault="000717B7" w:rsidP="000717B7">
            <w:pPr>
              <w:spacing w:after="0" w:line="240" w:lineRule="auto"/>
              <w:jc w:val="both"/>
              <w:rPr>
                <w:rFonts w:ascii="Times New Roman" w:hAnsi="Times New Roman"/>
                <w:sz w:val="20"/>
                <w:szCs w:val="20"/>
                <w:lang w:val="en-US"/>
              </w:rPr>
            </w:pPr>
            <w:r>
              <w:rPr>
                <w:rFonts w:ascii="Times New Roman" w:hAnsi="Times New Roman"/>
                <w:sz w:val="20"/>
                <w:szCs w:val="20"/>
                <w:lang w:val="en-US"/>
              </w:rPr>
              <w:t>Setelah Intervensi (H.3)</w:t>
            </w:r>
          </w:p>
        </w:tc>
        <w:tc>
          <w:tcPr>
            <w:tcW w:w="850" w:type="dxa"/>
            <w:tcBorders>
              <w:top w:val="nil"/>
              <w:bottom w:val="nil"/>
            </w:tcBorders>
          </w:tcPr>
          <w:p w14:paraId="60834D95" w14:textId="77777777" w:rsidR="000717B7" w:rsidRDefault="000717B7" w:rsidP="000717B7">
            <w:pPr>
              <w:spacing w:after="0" w:line="240" w:lineRule="auto"/>
              <w:jc w:val="both"/>
              <w:rPr>
                <w:rFonts w:ascii="Times New Roman" w:hAnsi="Times New Roman"/>
                <w:sz w:val="20"/>
                <w:szCs w:val="20"/>
                <w:lang w:val="id-ID"/>
              </w:rPr>
            </w:pPr>
          </w:p>
        </w:tc>
        <w:tc>
          <w:tcPr>
            <w:tcW w:w="1134" w:type="dxa"/>
            <w:tcBorders>
              <w:top w:val="nil"/>
              <w:bottom w:val="nil"/>
            </w:tcBorders>
          </w:tcPr>
          <w:p w14:paraId="28443CB3" w14:textId="77777777" w:rsidR="000717B7" w:rsidRDefault="000717B7" w:rsidP="000717B7">
            <w:pPr>
              <w:spacing w:after="0" w:line="240" w:lineRule="auto"/>
              <w:jc w:val="both"/>
              <w:rPr>
                <w:rFonts w:ascii="Times New Roman" w:hAnsi="Times New Roman"/>
                <w:sz w:val="20"/>
                <w:szCs w:val="20"/>
                <w:lang w:val="id-ID"/>
              </w:rPr>
            </w:pPr>
          </w:p>
        </w:tc>
      </w:tr>
      <w:tr w:rsidR="000717B7" w14:paraId="467E0342" w14:textId="77777777" w:rsidTr="000717B7">
        <w:tc>
          <w:tcPr>
            <w:tcW w:w="461" w:type="dxa"/>
            <w:tcBorders>
              <w:top w:val="nil"/>
              <w:bottom w:val="nil"/>
            </w:tcBorders>
          </w:tcPr>
          <w:p w14:paraId="1AE831E3" w14:textId="77777777" w:rsidR="000717B7" w:rsidRDefault="000717B7" w:rsidP="000717B7">
            <w:pPr>
              <w:spacing w:after="0" w:line="240" w:lineRule="auto"/>
              <w:jc w:val="center"/>
              <w:rPr>
                <w:rFonts w:ascii="Times New Roman" w:hAnsi="Times New Roman"/>
                <w:sz w:val="20"/>
                <w:szCs w:val="20"/>
                <w:lang w:val="en-US"/>
              </w:rPr>
            </w:pPr>
          </w:p>
        </w:tc>
        <w:tc>
          <w:tcPr>
            <w:tcW w:w="1666" w:type="dxa"/>
            <w:tcBorders>
              <w:top w:val="nil"/>
              <w:bottom w:val="nil"/>
            </w:tcBorders>
          </w:tcPr>
          <w:p w14:paraId="58CE993F" w14:textId="77777777" w:rsidR="000717B7" w:rsidRDefault="000717B7" w:rsidP="000717B7">
            <w:pPr>
              <w:pStyle w:val="ListParagraph"/>
              <w:numPr>
                <w:ilvl w:val="0"/>
                <w:numId w:val="5"/>
              </w:numPr>
              <w:spacing w:after="0" w:line="240" w:lineRule="auto"/>
              <w:contextualSpacing w:val="0"/>
              <w:jc w:val="both"/>
              <w:rPr>
                <w:rFonts w:ascii="Times New Roman" w:hAnsi="Times New Roman"/>
                <w:sz w:val="20"/>
                <w:szCs w:val="20"/>
                <w:lang w:val="id-ID"/>
              </w:rPr>
            </w:pPr>
            <w:r>
              <w:rPr>
                <w:rFonts w:ascii="Times New Roman" w:hAnsi="Times New Roman"/>
                <w:sz w:val="20"/>
                <w:szCs w:val="20"/>
                <w:lang w:val="en-US"/>
              </w:rPr>
              <w:t>GDP</w:t>
            </w:r>
          </w:p>
        </w:tc>
        <w:tc>
          <w:tcPr>
            <w:tcW w:w="850" w:type="dxa"/>
            <w:tcBorders>
              <w:top w:val="nil"/>
              <w:bottom w:val="nil"/>
            </w:tcBorders>
          </w:tcPr>
          <w:p w14:paraId="08D9E02E"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104</w:t>
            </w:r>
          </w:p>
        </w:tc>
        <w:tc>
          <w:tcPr>
            <w:tcW w:w="1134" w:type="dxa"/>
            <w:tcBorders>
              <w:top w:val="nil"/>
              <w:bottom w:val="nil"/>
            </w:tcBorders>
          </w:tcPr>
          <w:p w14:paraId="2979F378"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176</w:t>
            </w:r>
          </w:p>
        </w:tc>
      </w:tr>
      <w:tr w:rsidR="000717B7" w14:paraId="278144F7" w14:textId="77777777" w:rsidTr="000717B7">
        <w:tc>
          <w:tcPr>
            <w:tcW w:w="461" w:type="dxa"/>
            <w:tcBorders>
              <w:top w:val="nil"/>
              <w:bottom w:val="nil"/>
            </w:tcBorders>
          </w:tcPr>
          <w:p w14:paraId="6B4FCB72" w14:textId="77777777" w:rsidR="000717B7" w:rsidRDefault="000717B7" w:rsidP="000717B7">
            <w:pPr>
              <w:spacing w:after="0" w:line="240" w:lineRule="auto"/>
              <w:jc w:val="center"/>
              <w:rPr>
                <w:rFonts w:ascii="Times New Roman" w:hAnsi="Times New Roman"/>
                <w:sz w:val="20"/>
                <w:szCs w:val="20"/>
                <w:lang w:val="en-US"/>
              </w:rPr>
            </w:pPr>
          </w:p>
        </w:tc>
        <w:tc>
          <w:tcPr>
            <w:tcW w:w="1666" w:type="dxa"/>
            <w:tcBorders>
              <w:top w:val="nil"/>
              <w:bottom w:val="nil"/>
            </w:tcBorders>
          </w:tcPr>
          <w:p w14:paraId="6F3CD7C3" w14:textId="77777777" w:rsidR="000717B7" w:rsidRDefault="000717B7" w:rsidP="000717B7">
            <w:pPr>
              <w:pStyle w:val="ListParagraph"/>
              <w:numPr>
                <w:ilvl w:val="0"/>
                <w:numId w:val="5"/>
              </w:numPr>
              <w:spacing w:after="0" w:line="240" w:lineRule="auto"/>
              <w:contextualSpacing w:val="0"/>
              <w:jc w:val="both"/>
              <w:rPr>
                <w:rFonts w:ascii="Times New Roman" w:hAnsi="Times New Roman"/>
                <w:sz w:val="20"/>
                <w:szCs w:val="20"/>
                <w:lang w:val="id-ID"/>
              </w:rPr>
            </w:pPr>
            <w:r>
              <w:rPr>
                <w:rFonts w:ascii="Times New Roman" w:hAnsi="Times New Roman"/>
                <w:sz w:val="20"/>
                <w:szCs w:val="20"/>
                <w:lang w:val="en-US"/>
              </w:rPr>
              <w:t>GDS</w:t>
            </w:r>
          </w:p>
        </w:tc>
        <w:tc>
          <w:tcPr>
            <w:tcW w:w="850" w:type="dxa"/>
            <w:tcBorders>
              <w:top w:val="nil"/>
              <w:bottom w:val="nil"/>
            </w:tcBorders>
          </w:tcPr>
          <w:p w14:paraId="0C2E3DB8"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226</w:t>
            </w:r>
          </w:p>
        </w:tc>
        <w:tc>
          <w:tcPr>
            <w:tcW w:w="1134" w:type="dxa"/>
            <w:tcBorders>
              <w:top w:val="nil"/>
              <w:bottom w:val="nil"/>
            </w:tcBorders>
          </w:tcPr>
          <w:p w14:paraId="65026248"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300</w:t>
            </w:r>
          </w:p>
        </w:tc>
      </w:tr>
      <w:tr w:rsidR="000717B7" w14:paraId="0901EC62" w14:textId="77777777" w:rsidTr="000717B7">
        <w:tc>
          <w:tcPr>
            <w:tcW w:w="461" w:type="dxa"/>
            <w:tcBorders>
              <w:top w:val="nil"/>
              <w:bottom w:val="nil"/>
            </w:tcBorders>
          </w:tcPr>
          <w:p w14:paraId="253F8549"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3</w:t>
            </w:r>
          </w:p>
        </w:tc>
        <w:tc>
          <w:tcPr>
            <w:tcW w:w="1666" w:type="dxa"/>
            <w:tcBorders>
              <w:top w:val="nil"/>
              <w:bottom w:val="nil"/>
            </w:tcBorders>
          </w:tcPr>
          <w:p w14:paraId="10E8F4EC" w14:textId="77777777" w:rsidR="000717B7" w:rsidRDefault="000717B7" w:rsidP="000717B7">
            <w:pPr>
              <w:spacing w:after="0" w:line="240" w:lineRule="auto"/>
              <w:jc w:val="both"/>
              <w:rPr>
                <w:rFonts w:ascii="Times New Roman" w:hAnsi="Times New Roman"/>
                <w:sz w:val="20"/>
                <w:szCs w:val="20"/>
                <w:lang w:val="en-US"/>
              </w:rPr>
            </w:pPr>
            <w:r>
              <w:rPr>
                <w:rFonts w:ascii="Times New Roman" w:hAnsi="Times New Roman"/>
                <w:sz w:val="20"/>
                <w:szCs w:val="20"/>
                <w:lang w:val="en-US"/>
              </w:rPr>
              <w:t>Setelah intervensi (H.7)</w:t>
            </w:r>
          </w:p>
        </w:tc>
        <w:tc>
          <w:tcPr>
            <w:tcW w:w="850" w:type="dxa"/>
            <w:tcBorders>
              <w:top w:val="nil"/>
              <w:bottom w:val="nil"/>
            </w:tcBorders>
          </w:tcPr>
          <w:p w14:paraId="5408CC70" w14:textId="77777777" w:rsidR="000717B7" w:rsidRDefault="000717B7" w:rsidP="000717B7">
            <w:pPr>
              <w:spacing w:after="0" w:line="240" w:lineRule="auto"/>
              <w:jc w:val="both"/>
              <w:rPr>
                <w:rFonts w:ascii="Times New Roman" w:hAnsi="Times New Roman"/>
                <w:sz w:val="20"/>
                <w:szCs w:val="20"/>
                <w:lang w:val="id-ID"/>
              </w:rPr>
            </w:pPr>
          </w:p>
        </w:tc>
        <w:tc>
          <w:tcPr>
            <w:tcW w:w="1134" w:type="dxa"/>
            <w:tcBorders>
              <w:top w:val="nil"/>
              <w:bottom w:val="nil"/>
            </w:tcBorders>
          </w:tcPr>
          <w:p w14:paraId="7097C232" w14:textId="77777777" w:rsidR="000717B7" w:rsidRDefault="000717B7" w:rsidP="000717B7">
            <w:pPr>
              <w:spacing w:after="0" w:line="240" w:lineRule="auto"/>
              <w:jc w:val="both"/>
              <w:rPr>
                <w:rFonts w:ascii="Times New Roman" w:hAnsi="Times New Roman"/>
                <w:sz w:val="20"/>
                <w:szCs w:val="20"/>
                <w:lang w:val="id-ID"/>
              </w:rPr>
            </w:pPr>
          </w:p>
        </w:tc>
      </w:tr>
      <w:tr w:rsidR="000717B7" w14:paraId="1B2EF25E" w14:textId="77777777" w:rsidTr="000717B7">
        <w:tc>
          <w:tcPr>
            <w:tcW w:w="461" w:type="dxa"/>
            <w:tcBorders>
              <w:top w:val="nil"/>
              <w:bottom w:val="nil"/>
            </w:tcBorders>
          </w:tcPr>
          <w:p w14:paraId="29D61497" w14:textId="77777777" w:rsidR="000717B7" w:rsidRDefault="000717B7" w:rsidP="000717B7">
            <w:pPr>
              <w:spacing w:after="0" w:line="240" w:lineRule="auto"/>
              <w:jc w:val="center"/>
              <w:rPr>
                <w:rFonts w:ascii="Times New Roman" w:hAnsi="Times New Roman"/>
                <w:sz w:val="20"/>
                <w:szCs w:val="20"/>
                <w:lang w:val="en-US"/>
              </w:rPr>
            </w:pPr>
          </w:p>
        </w:tc>
        <w:tc>
          <w:tcPr>
            <w:tcW w:w="1666" w:type="dxa"/>
            <w:tcBorders>
              <w:top w:val="nil"/>
              <w:bottom w:val="nil"/>
            </w:tcBorders>
          </w:tcPr>
          <w:p w14:paraId="14E0A60C" w14:textId="77777777" w:rsidR="000717B7" w:rsidRDefault="000717B7" w:rsidP="000717B7">
            <w:pPr>
              <w:pStyle w:val="ListParagraph"/>
              <w:numPr>
                <w:ilvl w:val="0"/>
                <w:numId w:val="6"/>
              </w:numPr>
              <w:spacing w:after="0" w:line="240" w:lineRule="auto"/>
              <w:contextualSpacing w:val="0"/>
              <w:jc w:val="both"/>
              <w:rPr>
                <w:rFonts w:ascii="Times New Roman" w:hAnsi="Times New Roman"/>
                <w:sz w:val="20"/>
                <w:szCs w:val="20"/>
                <w:lang w:val="en-US"/>
              </w:rPr>
            </w:pPr>
            <w:r>
              <w:rPr>
                <w:rFonts w:ascii="Times New Roman" w:hAnsi="Times New Roman"/>
                <w:sz w:val="20"/>
                <w:szCs w:val="20"/>
                <w:lang w:val="en-US"/>
              </w:rPr>
              <w:t>GDP</w:t>
            </w:r>
          </w:p>
        </w:tc>
        <w:tc>
          <w:tcPr>
            <w:tcW w:w="850" w:type="dxa"/>
            <w:tcBorders>
              <w:top w:val="nil"/>
              <w:bottom w:val="nil"/>
            </w:tcBorders>
          </w:tcPr>
          <w:p w14:paraId="094ECEE3"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117</w:t>
            </w:r>
          </w:p>
        </w:tc>
        <w:tc>
          <w:tcPr>
            <w:tcW w:w="1134" w:type="dxa"/>
            <w:tcBorders>
              <w:top w:val="nil"/>
              <w:bottom w:val="nil"/>
            </w:tcBorders>
          </w:tcPr>
          <w:p w14:paraId="2F639A9B" w14:textId="77777777" w:rsidR="000717B7" w:rsidRDefault="000717B7" w:rsidP="000717B7">
            <w:pPr>
              <w:spacing w:after="0" w:line="240" w:lineRule="auto"/>
              <w:jc w:val="center"/>
              <w:rPr>
                <w:rFonts w:ascii="Times New Roman" w:hAnsi="Times New Roman"/>
                <w:sz w:val="20"/>
                <w:szCs w:val="20"/>
                <w:lang w:val="en-US"/>
              </w:rPr>
            </w:pPr>
            <w:r>
              <w:rPr>
                <w:rFonts w:ascii="Times New Roman" w:hAnsi="Times New Roman"/>
                <w:sz w:val="20"/>
                <w:szCs w:val="20"/>
                <w:lang w:val="en-US"/>
              </w:rPr>
              <w:t>174</w:t>
            </w:r>
          </w:p>
        </w:tc>
      </w:tr>
      <w:tr w:rsidR="000717B7" w14:paraId="290E0447" w14:textId="77777777" w:rsidTr="000717B7">
        <w:tc>
          <w:tcPr>
            <w:tcW w:w="461" w:type="dxa"/>
            <w:tcBorders>
              <w:top w:val="nil"/>
            </w:tcBorders>
          </w:tcPr>
          <w:p w14:paraId="7314D39E" w14:textId="77777777" w:rsidR="000717B7" w:rsidRDefault="000717B7" w:rsidP="000717B7">
            <w:pPr>
              <w:spacing w:after="0" w:line="240" w:lineRule="auto"/>
              <w:jc w:val="center"/>
              <w:rPr>
                <w:rFonts w:ascii="Times New Roman" w:hAnsi="Times New Roman"/>
                <w:i/>
                <w:iCs/>
                <w:sz w:val="20"/>
                <w:szCs w:val="20"/>
                <w:lang w:val="en-US"/>
              </w:rPr>
            </w:pPr>
          </w:p>
        </w:tc>
        <w:tc>
          <w:tcPr>
            <w:tcW w:w="1666" w:type="dxa"/>
            <w:tcBorders>
              <w:top w:val="nil"/>
            </w:tcBorders>
          </w:tcPr>
          <w:p w14:paraId="01073B94" w14:textId="77777777" w:rsidR="000717B7" w:rsidRDefault="000717B7" w:rsidP="000717B7">
            <w:pPr>
              <w:pStyle w:val="ListParagraph"/>
              <w:numPr>
                <w:ilvl w:val="0"/>
                <w:numId w:val="6"/>
              </w:numPr>
              <w:spacing w:after="0" w:line="240" w:lineRule="auto"/>
              <w:contextualSpacing w:val="0"/>
              <w:jc w:val="both"/>
              <w:rPr>
                <w:rFonts w:ascii="Times New Roman" w:hAnsi="Times New Roman"/>
                <w:i/>
                <w:iCs/>
                <w:sz w:val="20"/>
                <w:szCs w:val="20"/>
                <w:lang w:val="en-US"/>
              </w:rPr>
            </w:pPr>
            <w:r>
              <w:rPr>
                <w:rFonts w:ascii="Times New Roman" w:hAnsi="Times New Roman"/>
                <w:i/>
                <w:iCs/>
                <w:sz w:val="20"/>
                <w:szCs w:val="20"/>
                <w:lang w:val="en-US"/>
              </w:rPr>
              <w:t>GDS</w:t>
            </w:r>
          </w:p>
        </w:tc>
        <w:tc>
          <w:tcPr>
            <w:tcW w:w="850" w:type="dxa"/>
            <w:tcBorders>
              <w:top w:val="nil"/>
            </w:tcBorders>
          </w:tcPr>
          <w:p w14:paraId="0D8554E4" w14:textId="77777777" w:rsidR="000717B7" w:rsidRDefault="000717B7" w:rsidP="000717B7">
            <w:pPr>
              <w:spacing w:after="0" w:line="240" w:lineRule="auto"/>
              <w:jc w:val="center"/>
              <w:rPr>
                <w:rFonts w:ascii="Times New Roman" w:hAnsi="Times New Roman"/>
                <w:i/>
                <w:iCs/>
                <w:sz w:val="20"/>
                <w:szCs w:val="20"/>
                <w:lang w:val="en-US"/>
              </w:rPr>
            </w:pPr>
            <w:r>
              <w:rPr>
                <w:rFonts w:ascii="Times New Roman" w:hAnsi="Times New Roman"/>
                <w:i/>
                <w:iCs/>
                <w:sz w:val="20"/>
                <w:szCs w:val="20"/>
                <w:lang w:val="en-US"/>
              </w:rPr>
              <w:t>223</w:t>
            </w:r>
          </w:p>
        </w:tc>
        <w:tc>
          <w:tcPr>
            <w:tcW w:w="1134" w:type="dxa"/>
            <w:tcBorders>
              <w:top w:val="nil"/>
            </w:tcBorders>
          </w:tcPr>
          <w:p w14:paraId="4F16642D" w14:textId="77777777" w:rsidR="000717B7" w:rsidRDefault="000717B7" w:rsidP="000717B7">
            <w:pPr>
              <w:spacing w:after="0" w:line="240" w:lineRule="auto"/>
              <w:jc w:val="center"/>
              <w:rPr>
                <w:rFonts w:ascii="Times New Roman" w:hAnsi="Times New Roman"/>
                <w:i/>
                <w:iCs/>
                <w:sz w:val="20"/>
                <w:szCs w:val="20"/>
                <w:lang w:val="en-US"/>
              </w:rPr>
            </w:pPr>
            <w:r>
              <w:rPr>
                <w:rFonts w:ascii="Times New Roman" w:hAnsi="Times New Roman"/>
                <w:i/>
                <w:iCs/>
                <w:sz w:val="20"/>
                <w:szCs w:val="20"/>
                <w:lang w:val="en-US"/>
              </w:rPr>
              <w:t>225</w:t>
            </w:r>
          </w:p>
        </w:tc>
      </w:tr>
    </w:tbl>
    <w:p w14:paraId="06571339" w14:textId="77777777" w:rsidR="000717B7" w:rsidRDefault="000717B7" w:rsidP="003D5F56">
      <w:pPr>
        <w:spacing w:after="0" w:line="240" w:lineRule="auto"/>
        <w:jc w:val="both"/>
        <w:rPr>
          <w:rFonts w:ascii="Times New Roman" w:hAnsi="Times New Roman"/>
          <w:b/>
          <w:bCs/>
          <w:sz w:val="24"/>
          <w:szCs w:val="24"/>
          <w:lang w:val="id-ID"/>
        </w:rPr>
      </w:pPr>
    </w:p>
    <w:p w14:paraId="696F6D6A" w14:textId="5A154F92" w:rsidR="003D5F56" w:rsidRDefault="00AE1E5A" w:rsidP="003D5F56">
      <w:pPr>
        <w:spacing w:after="0" w:line="240" w:lineRule="auto"/>
        <w:jc w:val="both"/>
        <w:rPr>
          <w:rFonts w:ascii="Times New Roman" w:hAnsi="Times New Roman"/>
          <w:bCs/>
          <w:sz w:val="24"/>
          <w:szCs w:val="24"/>
          <w:lang w:val="id-ID"/>
        </w:rPr>
      </w:pPr>
      <w:r>
        <w:rPr>
          <w:rFonts w:ascii="Times New Roman" w:hAnsi="Times New Roman"/>
          <w:b/>
          <w:bCs/>
          <w:sz w:val="24"/>
          <w:szCs w:val="24"/>
          <w:lang w:val="id-ID"/>
        </w:rPr>
        <w:t xml:space="preserve">Tabel </w:t>
      </w:r>
      <w:r w:rsidR="000717B7">
        <w:rPr>
          <w:rFonts w:ascii="Times New Roman" w:hAnsi="Times New Roman"/>
          <w:b/>
          <w:bCs/>
          <w:sz w:val="24"/>
          <w:szCs w:val="24"/>
          <w:lang w:val="en-US"/>
        </w:rPr>
        <w:t>4</w:t>
      </w:r>
      <w:r w:rsidR="00FB651F">
        <w:rPr>
          <w:rFonts w:ascii="Times New Roman" w:hAnsi="Times New Roman"/>
          <w:b/>
          <w:bCs/>
          <w:sz w:val="24"/>
          <w:szCs w:val="24"/>
          <w:lang w:val="en-US"/>
        </w:rPr>
        <w:t xml:space="preserve">. </w:t>
      </w:r>
      <w:r w:rsidRPr="00FB651F">
        <w:rPr>
          <w:rFonts w:ascii="Times New Roman" w:hAnsi="Times New Roman"/>
          <w:bCs/>
          <w:sz w:val="24"/>
          <w:szCs w:val="24"/>
          <w:lang w:val="id-ID"/>
        </w:rPr>
        <w:t>Analisi</w:t>
      </w:r>
      <w:r w:rsidR="003D5F56">
        <w:rPr>
          <w:rFonts w:ascii="Times New Roman" w:hAnsi="Times New Roman"/>
          <w:bCs/>
          <w:sz w:val="24"/>
          <w:szCs w:val="24"/>
          <w:lang w:val="id-ID"/>
        </w:rPr>
        <w:t>s masalah ketidakstabilan kadar</w:t>
      </w:r>
      <w:r w:rsidR="003D5F56">
        <w:rPr>
          <w:rFonts w:ascii="Times New Roman" w:hAnsi="Times New Roman"/>
          <w:bCs/>
          <w:sz w:val="24"/>
          <w:szCs w:val="24"/>
          <w:lang w:val="en-US"/>
        </w:rPr>
        <w:t xml:space="preserve"> </w:t>
      </w:r>
      <w:r w:rsidRPr="00FB651F">
        <w:rPr>
          <w:rFonts w:ascii="Times New Roman" w:hAnsi="Times New Roman"/>
          <w:bCs/>
          <w:sz w:val="24"/>
          <w:szCs w:val="24"/>
          <w:lang w:val="id-ID"/>
        </w:rPr>
        <w:t>glukosa darah</w:t>
      </w:r>
    </w:p>
    <w:p w14:paraId="18707D1C" w14:textId="77777777" w:rsidR="003D5F56" w:rsidRDefault="003D5F56" w:rsidP="003D5F56">
      <w:pPr>
        <w:spacing w:after="0" w:line="240" w:lineRule="auto"/>
        <w:jc w:val="both"/>
        <w:rPr>
          <w:rFonts w:ascii="Times New Roman" w:hAnsi="Times New Roman"/>
          <w:bCs/>
          <w:sz w:val="24"/>
          <w:szCs w:val="24"/>
          <w:lang w:val="id-ID"/>
        </w:rPr>
      </w:pPr>
    </w:p>
    <w:tbl>
      <w:tblPr>
        <w:tblStyle w:val="TableGrid"/>
        <w:tblW w:w="411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51"/>
        <w:gridCol w:w="564"/>
        <w:gridCol w:w="674"/>
        <w:gridCol w:w="550"/>
        <w:gridCol w:w="672"/>
      </w:tblGrid>
      <w:tr w:rsidR="003D5F56" w:rsidRPr="003D5F56" w14:paraId="0D8E337A" w14:textId="77777777" w:rsidTr="003D5F56">
        <w:trPr>
          <w:trHeight w:val="368"/>
        </w:trPr>
        <w:tc>
          <w:tcPr>
            <w:tcW w:w="1651" w:type="dxa"/>
            <w:vMerge w:val="restart"/>
            <w:vAlign w:val="center"/>
          </w:tcPr>
          <w:p w14:paraId="70909A4A"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Batasan Karakteristik</w:t>
            </w:r>
          </w:p>
        </w:tc>
        <w:tc>
          <w:tcPr>
            <w:tcW w:w="1238" w:type="dxa"/>
            <w:gridSpan w:val="2"/>
          </w:tcPr>
          <w:p w14:paraId="767C0FAD"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Partisipan 1</w:t>
            </w:r>
          </w:p>
        </w:tc>
        <w:tc>
          <w:tcPr>
            <w:tcW w:w="1222" w:type="dxa"/>
            <w:gridSpan w:val="2"/>
          </w:tcPr>
          <w:p w14:paraId="1072575D"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Partisipan 2</w:t>
            </w:r>
          </w:p>
        </w:tc>
      </w:tr>
      <w:tr w:rsidR="003D5F56" w:rsidRPr="003D5F56" w14:paraId="1270768D" w14:textId="77777777" w:rsidTr="003D5F56">
        <w:trPr>
          <w:trHeight w:val="667"/>
        </w:trPr>
        <w:tc>
          <w:tcPr>
            <w:tcW w:w="1651" w:type="dxa"/>
            <w:vMerge/>
          </w:tcPr>
          <w:p w14:paraId="235974A3"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p>
        </w:tc>
        <w:tc>
          <w:tcPr>
            <w:tcW w:w="564" w:type="dxa"/>
          </w:tcPr>
          <w:p w14:paraId="39DC5639"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Ya</w:t>
            </w:r>
          </w:p>
        </w:tc>
        <w:tc>
          <w:tcPr>
            <w:tcW w:w="674" w:type="dxa"/>
          </w:tcPr>
          <w:p w14:paraId="54E4ADB6"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Tidak</w:t>
            </w:r>
          </w:p>
        </w:tc>
        <w:tc>
          <w:tcPr>
            <w:tcW w:w="550" w:type="dxa"/>
          </w:tcPr>
          <w:p w14:paraId="63E8F343"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Ya</w:t>
            </w:r>
          </w:p>
        </w:tc>
        <w:tc>
          <w:tcPr>
            <w:tcW w:w="672" w:type="dxa"/>
          </w:tcPr>
          <w:p w14:paraId="7AC92A80" w14:textId="77777777" w:rsidR="003D5F56" w:rsidRPr="003D5F56" w:rsidRDefault="003D5F56" w:rsidP="002750DD">
            <w:pPr>
              <w:pStyle w:val="ListParagraph"/>
              <w:spacing w:before="60" w:after="40" w:line="276" w:lineRule="auto"/>
              <w:ind w:left="0"/>
              <w:contextualSpacing w:val="0"/>
              <w:jc w:val="center"/>
              <w:rPr>
                <w:rFonts w:ascii="Times New Roman" w:hAnsi="Times New Roman"/>
                <w:sz w:val="20"/>
                <w:szCs w:val="20"/>
                <w:lang w:val="id-ID"/>
              </w:rPr>
            </w:pPr>
            <w:r w:rsidRPr="003D5F56">
              <w:rPr>
                <w:rFonts w:ascii="Times New Roman" w:hAnsi="Times New Roman"/>
                <w:sz w:val="20"/>
                <w:szCs w:val="20"/>
                <w:lang w:val="id-ID"/>
              </w:rPr>
              <w:t>Tidak</w:t>
            </w:r>
          </w:p>
        </w:tc>
      </w:tr>
      <w:tr w:rsidR="003D5F56" w:rsidRPr="003D5F56" w14:paraId="1A9D18C8" w14:textId="77777777" w:rsidTr="003D5F56">
        <w:trPr>
          <w:trHeight w:val="541"/>
        </w:trPr>
        <w:tc>
          <w:tcPr>
            <w:tcW w:w="1651" w:type="dxa"/>
            <w:tcBorders>
              <w:left w:val="nil"/>
              <w:bottom w:val="nil"/>
            </w:tcBorders>
          </w:tcPr>
          <w:p w14:paraId="7F80B10C"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r w:rsidRPr="003D5F56">
              <w:rPr>
                <w:rFonts w:ascii="Times New Roman" w:hAnsi="Times New Roman"/>
                <w:sz w:val="20"/>
                <w:szCs w:val="20"/>
                <w:lang w:val="id-ID"/>
              </w:rPr>
              <w:t>Perasaan lelah atau lesu</w:t>
            </w:r>
          </w:p>
        </w:tc>
        <w:tc>
          <w:tcPr>
            <w:tcW w:w="564" w:type="dxa"/>
            <w:tcBorders>
              <w:bottom w:val="nil"/>
            </w:tcBorders>
          </w:tcPr>
          <w:p w14:paraId="0715118C" w14:textId="77777777" w:rsidR="003D5F56" w:rsidRPr="003D5F56" w:rsidRDefault="003D5F56" w:rsidP="002750DD">
            <w:pPr>
              <w:tabs>
                <w:tab w:val="left" w:pos="360"/>
              </w:tabs>
              <w:spacing w:before="60" w:after="40" w:line="240" w:lineRule="auto"/>
              <w:rPr>
                <w:rFonts w:ascii="Times New Roman" w:hAnsi="Times New Roman"/>
                <w:sz w:val="20"/>
                <w:szCs w:val="20"/>
                <w:lang w:val="en-US"/>
              </w:rPr>
            </w:pPr>
            <w:r w:rsidRPr="003D5F56">
              <w:rPr>
                <w:rFonts w:ascii="Times New Roman" w:hAnsi="Times New Roman"/>
                <w:sz w:val="20"/>
                <w:szCs w:val="20"/>
                <w:lang w:val="en-US"/>
              </w:rPr>
              <w:t>v</w:t>
            </w:r>
          </w:p>
        </w:tc>
        <w:tc>
          <w:tcPr>
            <w:tcW w:w="674" w:type="dxa"/>
            <w:tcBorders>
              <w:bottom w:val="nil"/>
            </w:tcBorders>
          </w:tcPr>
          <w:p w14:paraId="4E4EE8D2"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c>
          <w:tcPr>
            <w:tcW w:w="550" w:type="dxa"/>
            <w:tcBorders>
              <w:bottom w:val="nil"/>
            </w:tcBorders>
          </w:tcPr>
          <w:p w14:paraId="4446ACA3" w14:textId="77777777" w:rsidR="003D5F56" w:rsidRPr="003D5F56" w:rsidRDefault="003D5F56" w:rsidP="002750DD">
            <w:pPr>
              <w:spacing w:before="60" w:after="40" w:line="240" w:lineRule="auto"/>
              <w:ind w:left="360" w:hanging="360"/>
              <w:rPr>
                <w:rFonts w:ascii="Times New Roman" w:hAnsi="Times New Roman"/>
                <w:sz w:val="20"/>
                <w:szCs w:val="20"/>
                <w:lang w:val="en-US"/>
              </w:rPr>
            </w:pPr>
            <w:r w:rsidRPr="003D5F56">
              <w:rPr>
                <w:rFonts w:ascii="Times New Roman" w:hAnsi="Times New Roman"/>
                <w:sz w:val="20"/>
                <w:szCs w:val="20"/>
                <w:lang w:val="en-US"/>
              </w:rPr>
              <w:t>v</w:t>
            </w:r>
          </w:p>
        </w:tc>
        <w:tc>
          <w:tcPr>
            <w:tcW w:w="672" w:type="dxa"/>
            <w:tcBorders>
              <w:bottom w:val="nil"/>
            </w:tcBorders>
          </w:tcPr>
          <w:p w14:paraId="6659B5B7"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r>
      <w:tr w:rsidR="003D5F56" w:rsidRPr="003D5F56" w14:paraId="0698433F" w14:textId="77777777" w:rsidTr="003D5F56">
        <w:trPr>
          <w:trHeight w:val="748"/>
        </w:trPr>
        <w:tc>
          <w:tcPr>
            <w:tcW w:w="1651" w:type="dxa"/>
            <w:tcBorders>
              <w:top w:val="nil"/>
              <w:left w:val="nil"/>
              <w:bottom w:val="nil"/>
            </w:tcBorders>
          </w:tcPr>
          <w:p w14:paraId="17CC6855"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r w:rsidRPr="003D5F56">
              <w:rPr>
                <w:rFonts w:ascii="Times New Roman" w:hAnsi="Times New Roman"/>
                <w:sz w:val="20"/>
                <w:szCs w:val="20"/>
                <w:lang w:val="id-ID"/>
              </w:rPr>
              <w:t>Kadar glukosa darah ≥ 200 mg/dL</w:t>
            </w:r>
          </w:p>
        </w:tc>
        <w:tc>
          <w:tcPr>
            <w:tcW w:w="564" w:type="dxa"/>
            <w:tcBorders>
              <w:top w:val="nil"/>
              <w:bottom w:val="nil"/>
            </w:tcBorders>
          </w:tcPr>
          <w:p w14:paraId="17CB36C9" w14:textId="77777777" w:rsidR="003D5F56" w:rsidRPr="003D5F56" w:rsidRDefault="003D5F56" w:rsidP="002750DD">
            <w:pPr>
              <w:spacing w:before="60" w:after="40" w:line="240" w:lineRule="auto"/>
              <w:rPr>
                <w:rFonts w:ascii="Times New Roman" w:hAnsi="Times New Roman"/>
                <w:sz w:val="20"/>
                <w:szCs w:val="20"/>
                <w:lang w:val="en-US"/>
              </w:rPr>
            </w:pPr>
            <w:r w:rsidRPr="003D5F56">
              <w:rPr>
                <w:rFonts w:ascii="Times New Roman" w:hAnsi="Times New Roman"/>
                <w:sz w:val="20"/>
                <w:szCs w:val="20"/>
                <w:lang w:val="en-US"/>
              </w:rPr>
              <w:t>v</w:t>
            </w:r>
          </w:p>
        </w:tc>
        <w:tc>
          <w:tcPr>
            <w:tcW w:w="674" w:type="dxa"/>
            <w:tcBorders>
              <w:top w:val="nil"/>
              <w:bottom w:val="nil"/>
            </w:tcBorders>
          </w:tcPr>
          <w:p w14:paraId="6A016F72"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c>
          <w:tcPr>
            <w:tcW w:w="550" w:type="dxa"/>
            <w:tcBorders>
              <w:top w:val="nil"/>
              <w:bottom w:val="nil"/>
            </w:tcBorders>
          </w:tcPr>
          <w:p w14:paraId="541D4B9E" w14:textId="77777777" w:rsidR="003D5F56" w:rsidRPr="003D5F56" w:rsidRDefault="003D5F56" w:rsidP="002750DD">
            <w:pPr>
              <w:spacing w:before="60" w:after="40" w:line="240" w:lineRule="auto"/>
              <w:ind w:left="360" w:hanging="360"/>
              <w:rPr>
                <w:rFonts w:ascii="Times New Roman" w:hAnsi="Times New Roman"/>
                <w:sz w:val="20"/>
                <w:szCs w:val="20"/>
                <w:lang w:val="en-US"/>
              </w:rPr>
            </w:pPr>
            <w:r w:rsidRPr="003D5F56">
              <w:rPr>
                <w:rFonts w:ascii="Times New Roman" w:hAnsi="Times New Roman"/>
                <w:sz w:val="20"/>
                <w:szCs w:val="20"/>
                <w:lang w:val="en-US"/>
              </w:rPr>
              <w:t>v</w:t>
            </w:r>
          </w:p>
        </w:tc>
        <w:tc>
          <w:tcPr>
            <w:tcW w:w="672" w:type="dxa"/>
            <w:tcBorders>
              <w:top w:val="nil"/>
              <w:bottom w:val="nil"/>
            </w:tcBorders>
          </w:tcPr>
          <w:p w14:paraId="02EAD920"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r>
      <w:tr w:rsidR="003D5F56" w:rsidRPr="003D5F56" w14:paraId="6AE8665C" w14:textId="77777777" w:rsidTr="003D5F56">
        <w:trPr>
          <w:trHeight w:val="541"/>
        </w:trPr>
        <w:tc>
          <w:tcPr>
            <w:tcW w:w="1651" w:type="dxa"/>
            <w:tcBorders>
              <w:top w:val="nil"/>
              <w:left w:val="nil"/>
              <w:bottom w:val="nil"/>
            </w:tcBorders>
          </w:tcPr>
          <w:p w14:paraId="1A587838"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r w:rsidRPr="003D5F56">
              <w:rPr>
                <w:rFonts w:ascii="Times New Roman" w:hAnsi="Times New Roman"/>
                <w:sz w:val="20"/>
                <w:szCs w:val="20"/>
                <w:lang w:val="id-ID"/>
              </w:rPr>
              <w:t>Mukosa bibir kering</w:t>
            </w:r>
          </w:p>
        </w:tc>
        <w:tc>
          <w:tcPr>
            <w:tcW w:w="564" w:type="dxa"/>
            <w:tcBorders>
              <w:top w:val="nil"/>
              <w:bottom w:val="nil"/>
            </w:tcBorders>
          </w:tcPr>
          <w:p w14:paraId="4F08CCE2" w14:textId="77777777" w:rsidR="003D5F56" w:rsidRPr="003D5F56" w:rsidRDefault="003D5F56" w:rsidP="002750DD">
            <w:pPr>
              <w:spacing w:before="60" w:after="40" w:line="240" w:lineRule="auto"/>
              <w:rPr>
                <w:rFonts w:ascii="Times New Roman" w:hAnsi="Times New Roman"/>
                <w:sz w:val="20"/>
                <w:szCs w:val="20"/>
                <w:lang w:val="en-US"/>
              </w:rPr>
            </w:pPr>
            <w:r w:rsidRPr="003D5F56">
              <w:rPr>
                <w:rFonts w:ascii="Times New Roman" w:hAnsi="Times New Roman"/>
                <w:sz w:val="20"/>
                <w:szCs w:val="20"/>
                <w:lang w:val="en-US"/>
              </w:rPr>
              <w:t>v</w:t>
            </w:r>
          </w:p>
        </w:tc>
        <w:tc>
          <w:tcPr>
            <w:tcW w:w="674" w:type="dxa"/>
            <w:tcBorders>
              <w:top w:val="nil"/>
              <w:bottom w:val="nil"/>
            </w:tcBorders>
          </w:tcPr>
          <w:p w14:paraId="1FA8CECF"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c>
          <w:tcPr>
            <w:tcW w:w="550" w:type="dxa"/>
            <w:tcBorders>
              <w:top w:val="nil"/>
              <w:bottom w:val="nil"/>
            </w:tcBorders>
          </w:tcPr>
          <w:p w14:paraId="2A12AF1F"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c>
          <w:tcPr>
            <w:tcW w:w="672" w:type="dxa"/>
            <w:tcBorders>
              <w:top w:val="nil"/>
              <w:bottom w:val="nil"/>
            </w:tcBorders>
          </w:tcPr>
          <w:p w14:paraId="29D4FC86" w14:textId="77777777" w:rsidR="003D5F56" w:rsidRPr="003D5F56" w:rsidRDefault="003D5F56" w:rsidP="002750DD">
            <w:pPr>
              <w:spacing w:before="60" w:after="40" w:line="240" w:lineRule="auto"/>
              <w:ind w:left="360"/>
              <w:rPr>
                <w:rFonts w:ascii="Times New Roman" w:hAnsi="Times New Roman"/>
                <w:sz w:val="20"/>
                <w:szCs w:val="20"/>
                <w:lang w:val="en-US"/>
              </w:rPr>
            </w:pPr>
            <w:r w:rsidRPr="003D5F56">
              <w:rPr>
                <w:rFonts w:ascii="Times New Roman" w:hAnsi="Times New Roman"/>
                <w:sz w:val="20"/>
                <w:szCs w:val="20"/>
                <w:lang w:val="en-US"/>
              </w:rPr>
              <w:t>v</w:t>
            </w:r>
          </w:p>
        </w:tc>
      </w:tr>
      <w:tr w:rsidR="003D5F56" w:rsidRPr="003D5F56" w14:paraId="584B4D55" w14:textId="77777777" w:rsidTr="003D5F56">
        <w:trPr>
          <w:trHeight w:val="322"/>
        </w:trPr>
        <w:tc>
          <w:tcPr>
            <w:tcW w:w="1651" w:type="dxa"/>
            <w:tcBorders>
              <w:top w:val="nil"/>
              <w:left w:val="nil"/>
              <w:bottom w:val="nil"/>
            </w:tcBorders>
          </w:tcPr>
          <w:p w14:paraId="70ABD4C6"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r w:rsidRPr="003D5F56">
              <w:rPr>
                <w:rFonts w:ascii="Times New Roman" w:hAnsi="Times New Roman"/>
                <w:sz w:val="20"/>
                <w:szCs w:val="20"/>
                <w:lang w:val="id-ID"/>
              </w:rPr>
              <w:t>Perasaan haus</w:t>
            </w:r>
          </w:p>
        </w:tc>
        <w:tc>
          <w:tcPr>
            <w:tcW w:w="564" w:type="dxa"/>
            <w:tcBorders>
              <w:top w:val="nil"/>
              <w:bottom w:val="nil"/>
            </w:tcBorders>
          </w:tcPr>
          <w:p w14:paraId="0B0EABCA" w14:textId="77777777" w:rsidR="003D5F56" w:rsidRPr="003D5F56" w:rsidRDefault="003D5F56" w:rsidP="002750DD">
            <w:pPr>
              <w:spacing w:before="60" w:after="40" w:line="240" w:lineRule="auto"/>
              <w:rPr>
                <w:rFonts w:ascii="Times New Roman" w:hAnsi="Times New Roman"/>
                <w:sz w:val="20"/>
                <w:szCs w:val="20"/>
                <w:lang w:val="en-US"/>
              </w:rPr>
            </w:pPr>
            <w:r w:rsidRPr="003D5F56">
              <w:rPr>
                <w:rFonts w:ascii="Times New Roman" w:hAnsi="Times New Roman"/>
                <w:sz w:val="20"/>
                <w:szCs w:val="20"/>
                <w:lang w:val="en-US"/>
              </w:rPr>
              <w:t>v</w:t>
            </w:r>
          </w:p>
        </w:tc>
        <w:tc>
          <w:tcPr>
            <w:tcW w:w="674" w:type="dxa"/>
            <w:tcBorders>
              <w:top w:val="nil"/>
              <w:bottom w:val="nil"/>
            </w:tcBorders>
          </w:tcPr>
          <w:p w14:paraId="4CE12199"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c>
          <w:tcPr>
            <w:tcW w:w="550" w:type="dxa"/>
            <w:tcBorders>
              <w:top w:val="nil"/>
              <w:bottom w:val="nil"/>
            </w:tcBorders>
          </w:tcPr>
          <w:p w14:paraId="73D2D3C7" w14:textId="77777777" w:rsidR="003D5F56" w:rsidRPr="003D5F56" w:rsidRDefault="003D5F56" w:rsidP="002750DD">
            <w:pPr>
              <w:spacing w:before="60" w:after="40" w:line="240" w:lineRule="auto"/>
              <w:ind w:left="360" w:hanging="360"/>
              <w:rPr>
                <w:rFonts w:ascii="Times New Roman" w:hAnsi="Times New Roman"/>
                <w:sz w:val="20"/>
                <w:szCs w:val="20"/>
                <w:lang w:val="en-US"/>
              </w:rPr>
            </w:pPr>
            <w:r w:rsidRPr="003D5F56">
              <w:rPr>
                <w:rFonts w:ascii="Times New Roman" w:hAnsi="Times New Roman"/>
                <w:sz w:val="20"/>
                <w:szCs w:val="20"/>
                <w:lang w:val="en-US"/>
              </w:rPr>
              <w:t>v</w:t>
            </w:r>
          </w:p>
        </w:tc>
        <w:tc>
          <w:tcPr>
            <w:tcW w:w="672" w:type="dxa"/>
            <w:tcBorders>
              <w:top w:val="nil"/>
              <w:bottom w:val="nil"/>
            </w:tcBorders>
          </w:tcPr>
          <w:p w14:paraId="7A137A64"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r>
      <w:tr w:rsidR="003D5F56" w:rsidRPr="003D5F56" w14:paraId="3EBE740A" w14:textId="77777777" w:rsidTr="003D5F56">
        <w:trPr>
          <w:trHeight w:val="748"/>
        </w:trPr>
        <w:tc>
          <w:tcPr>
            <w:tcW w:w="1651" w:type="dxa"/>
            <w:tcBorders>
              <w:top w:val="nil"/>
              <w:left w:val="nil"/>
            </w:tcBorders>
          </w:tcPr>
          <w:p w14:paraId="5BE28B39"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r w:rsidRPr="003D5F56">
              <w:rPr>
                <w:rFonts w:ascii="Times New Roman" w:hAnsi="Times New Roman"/>
                <w:sz w:val="20"/>
                <w:szCs w:val="20"/>
                <w:lang w:val="id-ID"/>
              </w:rPr>
              <w:t>Jumlah urin meningkat (poliuria)</w:t>
            </w:r>
          </w:p>
        </w:tc>
        <w:tc>
          <w:tcPr>
            <w:tcW w:w="564" w:type="dxa"/>
            <w:tcBorders>
              <w:top w:val="nil"/>
            </w:tcBorders>
          </w:tcPr>
          <w:p w14:paraId="1D03DF47"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c>
          <w:tcPr>
            <w:tcW w:w="674" w:type="dxa"/>
            <w:tcBorders>
              <w:top w:val="nil"/>
            </w:tcBorders>
          </w:tcPr>
          <w:p w14:paraId="38996AE7" w14:textId="77777777" w:rsidR="003D5F56" w:rsidRPr="003D5F56" w:rsidRDefault="003D5F56" w:rsidP="002750DD">
            <w:pPr>
              <w:spacing w:before="60" w:after="40" w:line="240" w:lineRule="auto"/>
              <w:ind w:left="360"/>
              <w:rPr>
                <w:rFonts w:ascii="Times New Roman" w:hAnsi="Times New Roman"/>
                <w:sz w:val="20"/>
                <w:szCs w:val="20"/>
                <w:lang w:val="en-US"/>
              </w:rPr>
            </w:pPr>
            <w:r w:rsidRPr="003D5F56">
              <w:rPr>
                <w:rFonts w:ascii="Times New Roman" w:hAnsi="Times New Roman"/>
                <w:sz w:val="20"/>
                <w:szCs w:val="20"/>
                <w:lang w:val="en-US"/>
              </w:rPr>
              <w:t>v</w:t>
            </w:r>
          </w:p>
        </w:tc>
        <w:tc>
          <w:tcPr>
            <w:tcW w:w="550" w:type="dxa"/>
            <w:tcBorders>
              <w:top w:val="nil"/>
            </w:tcBorders>
          </w:tcPr>
          <w:p w14:paraId="70A6FE06" w14:textId="77777777" w:rsidR="003D5F56" w:rsidRPr="003D5F56" w:rsidRDefault="003D5F56" w:rsidP="002750DD">
            <w:pPr>
              <w:spacing w:before="60" w:after="40" w:line="240" w:lineRule="auto"/>
              <w:ind w:left="360" w:hanging="360"/>
              <w:rPr>
                <w:rFonts w:ascii="Times New Roman" w:hAnsi="Times New Roman"/>
                <w:sz w:val="20"/>
                <w:szCs w:val="20"/>
                <w:lang w:val="en-US"/>
              </w:rPr>
            </w:pPr>
            <w:r w:rsidRPr="003D5F56">
              <w:rPr>
                <w:rFonts w:ascii="Times New Roman" w:hAnsi="Times New Roman"/>
                <w:sz w:val="20"/>
                <w:szCs w:val="20"/>
                <w:lang w:val="en-US"/>
              </w:rPr>
              <w:t>v</w:t>
            </w:r>
          </w:p>
        </w:tc>
        <w:tc>
          <w:tcPr>
            <w:tcW w:w="672" w:type="dxa"/>
            <w:tcBorders>
              <w:top w:val="nil"/>
            </w:tcBorders>
          </w:tcPr>
          <w:p w14:paraId="516C31C7" w14:textId="77777777" w:rsidR="003D5F56" w:rsidRPr="003D5F56" w:rsidRDefault="003D5F56" w:rsidP="002750DD">
            <w:pPr>
              <w:pStyle w:val="ListParagraph"/>
              <w:spacing w:before="60" w:after="40" w:line="240" w:lineRule="auto"/>
              <w:ind w:left="0"/>
              <w:contextualSpacing w:val="0"/>
              <w:rPr>
                <w:rFonts w:ascii="Times New Roman" w:hAnsi="Times New Roman"/>
                <w:sz w:val="20"/>
                <w:szCs w:val="20"/>
                <w:lang w:val="id-ID"/>
              </w:rPr>
            </w:pPr>
          </w:p>
        </w:tc>
      </w:tr>
    </w:tbl>
    <w:p w14:paraId="2F900046" w14:textId="0AC8BDB7" w:rsidR="003D5F56" w:rsidRPr="003D5F56" w:rsidRDefault="003D5F56" w:rsidP="003D5F56">
      <w:pPr>
        <w:spacing w:after="0" w:line="240" w:lineRule="auto"/>
        <w:jc w:val="both"/>
        <w:rPr>
          <w:rFonts w:ascii="Times New Roman" w:hAnsi="Times New Roman"/>
          <w:bCs/>
          <w:sz w:val="24"/>
          <w:szCs w:val="24"/>
          <w:lang w:val="en-US"/>
        </w:rPr>
      </w:pPr>
    </w:p>
    <w:p w14:paraId="45675318" w14:textId="77777777" w:rsidR="000717B7" w:rsidRDefault="000717B7" w:rsidP="003D5F56">
      <w:pPr>
        <w:spacing w:after="0" w:line="240" w:lineRule="auto"/>
        <w:jc w:val="both"/>
        <w:rPr>
          <w:rFonts w:ascii="Times New Roman" w:hAnsi="Times New Roman"/>
          <w:sz w:val="24"/>
          <w:szCs w:val="24"/>
          <w:lang w:val="id-ID"/>
        </w:rPr>
      </w:pPr>
      <w:bookmarkStart w:id="0" w:name="_GoBack"/>
      <w:bookmarkEnd w:id="0"/>
    </w:p>
    <w:p w14:paraId="71ECD9BE" w14:textId="77777777" w:rsidR="000717B7" w:rsidRDefault="00AE1E5A" w:rsidP="003D5F56">
      <w:pPr>
        <w:spacing w:after="0" w:line="240" w:lineRule="auto"/>
        <w:jc w:val="both"/>
        <w:rPr>
          <w:rFonts w:ascii="Times New Roman" w:hAnsi="Times New Roman"/>
          <w:sz w:val="24"/>
          <w:szCs w:val="24"/>
          <w:lang w:val="en-US"/>
        </w:rPr>
      </w:pPr>
      <w:r>
        <w:rPr>
          <w:rFonts w:ascii="Times New Roman" w:hAnsi="Times New Roman"/>
          <w:sz w:val="24"/>
          <w:szCs w:val="24"/>
          <w:lang w:val="id-ID"/>
        </w:rPr>
        <w:lastRenderedPageBreak/>
        <w:t>Berdasarkan kriteria di</w:t>
      </w:r>
      <w:r w:rsidR="000717B7">
        <w:rPr>
          <w:rFonts w:ascii="Times New Roman" w:hAnsi="Times New Roman"/>
          <w:sz w:val="24"/>
          <w:szCs w:val="24"/>
          <w:lang w:val="en-US"/>
        </w:rPr>
        <w:t xml:space="preserve"> </w:t>
      </w:r>
      <w:r>
        <w:rPr>
          <w:rFonts w:ascii="Times New Roman" w:hAnsi="Times New Roman"/>
          <w:sz w:val="24"/>
          <w:szCs w:val="24"/>
          <w:lang w:val="id-ID"/>
        </w:rPr>
        <w:t xml:space="preserve">atas responden dilakukan pemberian rebusan daun sirsak dengan prosedur penelitian yaitu tindakan diawali dengan memberikan penjelasan kepada partisipan mengenai kandungan daun sirsak, manfaat serta cara </w:t>
      </w:r>
      <w:r w:rsidR="00B81918">
        <w:rPr>
          <w:rFonts w:ascii="Times New Roman" w:hAnsi="Times New Roman"/>
          <w:sz w:val="24"/>
          <w:szCs w:val="24"/>
          <w:lang w:val="en-US"/>
        </w:rPr>
        <w:t xml:space="preserve">membuat </w:t>
      </w:r>
      <w:r>
        <w:rPr>
          <w:rFonts w:ascii="Times New Roman" w:hAnsi="Times New Roman"/>
          <w:sz w:val="24"/>
          <w:szCs w:val="24"/>
          <w:lang w:val="id-ID"/>
        </w:rPr>
        <w:t>mengonsumsi rebusan daun sirsak pada penderita DM.</w:t>
      </w:r>
      <w:r w:rsidR="00B81918">
        <w:rPr>
          <w:rFonts w:ascii="Times New Roman" w:hAnsi="Times New Roman"/>
          <w:sz w:val="24"/>
          <w:szCs w:val="24"/>
          <w:lang w:val="en-US"/>
        </w:rPr>
        <w:t xml:space="preserve"> Cara membuat rebusan daun sirsak adalah dengan merebus daun sirsak tua berjumlah 10 lembar dengan </w:t>
      </w:r>
      <w:r w:rsidR="00CB0A92">
        <w:rPr>
          <w:rFonts w:ascii="Times New Roman" w:hAnsi="Times New Roman"/>
          <w:sz w:val="24"/>
          <w:szCs w:val="24"/>
          <w:lang w:val="en-US"/>
        </w:rPr>
        <w:t xml:space="preserve">750 ml air  setelah mendidih tunggu hingga dingin kemudian siap untuk dikonsumsi. </w:t>
      </w:r>
    </w:p>
    <w:p w14:paraId="0DB727F1" w14:textId="0CA0F018" w:rsidR="000717B7" w:rsidRDefault="000717B7" w:rsidP="003D5F56">
      <w:pPr>
        <w:spacing w:after="0" w:line="240" w:lineRule="auto"/>
        <w:jc w:val="both"/>
        <w:rPr>
          <w:rFonts w:ascii="Times New Roman" w:hAnsi="Times New Roman"/>
          <w:sz w:val="24"/>
          <w:szCs w:val="24"/>
          <w:lang w:val="id-ID"/>
        </w:rPr>
      </w:pPr>
      <w:r>
        <w:rPr>
          <w:rFonts w:ascii="Times New Roman" w:hAnsi="Times New Roman"/>
          <w:sz w:val="24"/>
          <w:szCs w:val="24"/>
          <w:lang w:val="en-US"/>
        </w:rPr>
        <w:t xml:space="preserve">       </w:t>
      </w:r>
      <w:r w:rsidR="00AE1E5A">
        <w:rPr>
          <w:rFonts w:ascii="Times New Roman" w:hAnsi="Times New Roman"/>
          <w:sz w:val="24"/>
          <w:szCs w:val="24"/>
          <w:lang w:val="id-ID"/>
        </w:rPr>
        <w:t xml:space="preserve">Setelah partisipan memahami penjelasan studi kasus, peneliti memberikan lembar </w:t>
      </w:r>
      <w:r w:rsidR="00AE1E5A">
        <w:rPr>
          <w:rFonts w:ascii="Times New Roman" w:hAnsi="Times New Roman"/>
          <w:i/>
          <w:iCs/>
          <w:sz w:val="24"/>
          <w:szCs w:val="24"/>
          <w:lang w:val="id-ID"/>
        </w:rPr>
        <w:t>informed consent</w:t>
      </w:r>
      <w:r w:rsidR="00AE1E5A">
        <w:rPr>
          <w:rFonts w:ascii="Times New Roman" w:hAnsi="Times New Roman"/>
          <w:sz w:val="24"/>
          <w:szCs w:val="24"/>
          <w:lang w:val="id-ID"/>
        </w:rPr>
        <w:t xml:space="preserve"> kepada partisipan untuk</w:t>
      </w:r>
      <w:r w:rsidR="003D5F56">
        <w:rPr>
          <w:rFonts w:ascii="Times New Roman" w:hAnsi="Times New Roman"/>
          <w:sz w:val="24"/>
          <w:szCs w:val="24"/>
          <w:lang w:val="en-US"/>
        </w:rPr>
        <w:t xml:space="preserve"> </w:t>
      </w:r>
      <w:r w:rsidR="00AE1E5A">
        <w:rPr>
          <w:rFonts w:ascii="Times New Roman" w:hAnsi="Times New Roman"/>
          <w:sz w:val="24"/>
          <w:szCs w:val="24"/>
          <w:lang w:val="id-ID"/>
        </w:rPr>
        <w:t xml:space="preserve"> ditandatangani. Persetujuan tersebut menunjukan bahwa partisipan bersedia terlibat dalam studi kasus.</w:t>
      </w:r>
    </w:p>
    <w:p w14:paraId="7F867BED" w14:textId="1D4D76DD" w:rsidR="00DD7D2F" w:rsidRDefault="000717B7" w:rsidP="003D5F56">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sidR="00AE1E5A">
        <w:rPr>
          <w:rFonts w:ascii="Times New Roman" w:hAnsi="Times New Roman"/>
          <w:sz w:val="24"/>
          <w:szCs w:val="24"/>
          <w:lang w:val="id-ID"/>
        </w:rPr>
        <w:t>Pemberian rebusan daun sirsak dilakukan selama 7 hari pada pagi dan sore hari, kedua responden dilakukan pemeriksaan gula darah GDP dan GDS pada hari pertama kedua dan ketiga. Selain gula darah responden juga diberikan evaluasi pada keluhan yang dialami seperti lelah atau lesi, haus dan frekuensi BAK Setelah dilakukan studi kasus selama 7 hari d</w:t>
      </w:r>
      <w:r>
        <w:rPr>
          <w:rFonts w:ascii="Times New Roman" w:hAnsi="Times New Roman"/>
          <w:sz w:val="24"/>
          <w:szCs w:val="24"/>
          <w:lang w:val="id-ID"/>
        </w:rPr>
        <w:t xml:space="preserve">iperoleh hasil pada </w:t>
      </w:r>
      <w:r w:rsidR="005A5F2B">
        <w:rPr>
          <w:rFonts w:ascii="Times New Roman" w:hAnsi="Times New Roman"/>
          <w:sz w:val="24"/>
          <w:szCs w:val="24"/>
          <w:lang w:val="en-US"/>
        </w:rPr>
        <w:t>tabel 5</w:t>
      </w:r>
      <w:r>
        <w:rPr>
          <w:rFonts w:ascii="Times New Roman" w:hAnsi="Times New Roman"/>
          <w:sz w:val="24"/>
          <w:szCs w:val="24"/>
          <w:lang w:val="en-US"/>
        </w:rPr>
        <w:t>.</w:t>
      </w:r>
    </w:p>
    <w:p w14:paraId="11CE32E3" w14:textId="2E82E6BD" w:rsidR="000717B7" w:rsidRDefault="000717B7" w:rsidP="003D5F56">
      <w:pPr>
        <w:spacing w:after="0" w:line="240" w:lineRule="auto"/>
        <w:jc w:val="both"/>
        <w:rPr>
          <w:rFonts w:ascii="Times New Roman" w:hAnsi="Times New Roman"/>
          <w:sz w:val="24"/>
          <w:szCs w:val="24"/>
          <w:lang w:val="en-US"/>
        </w:rPr>
      </w:pPr>
    </w:p>
    <w:p w14:paraId="6EDAA3F1" w14:textId="54D05919" w:rsidR="000717B7" w:rsidRDefault="000717B7" w:rsidP="003D5F56">
      <w:pPr>
        <w:spacing w:after="0" w:line="240" w:lineRule="auto"/>
        <w:jc w:val="both"/>
        <w:rPr>
          <w:rFonts w:ascii="Times New Roman" w:hAnsi="Times New Roman"/>
          <w:sz w:val="24"/>
          <w:szCs w:val="24"/>
          <w:lang w:val="en-US"/>
        </w:rPr>
      </w:pPr>
    </w:p>
    <w:p w14:paraId="57F6FA5C" w14:textId="38EF72F0" w:rsidR="000717B7" w:rsidRDefault="000717B7" w:rsidP="003D5F56">
      <w:pPr>
        <w:spacing w:after="0" w:line="240" w:lineRule="auto"/>
        <w:jc w:val="both"/>
        <w:rPr>
          <w:rFonts w:ascii="Times New Roman" w:hAnsi="Times New Roman"/>
          <w:sz w:val="24"/>
          <w:szCs w:val="24"/>
          <w:lang w:val="en-US"/>
        </w:rPr>
      </w:pPr>
    </w:p>
    <w:p w14:paraId="55194105" w14:textId="44E042DE" w:rsidR="000717B7" w:rsidRDefault="000717B7" w:rsidP="003D5F56">
      <w:pPr>
        <w:spacing w:after="0" w:line="240" w:lineRule="auto"/>
        <w:jc w:val="both"/>
        <w:rPr>
          <w:rFonts w:ascii="Times New Roman" w:hAnsi="Times New Roman"/>
          <w:sz w:val="24"/>
          <w:szCs w:val="24"/>
          <w:lang w:val="en-US"/>
        </w:rPr>
      </w:pPr>
    </w:p>
    <w:p w14:paraId="6A72279F" w14:textId="3866EAF5" w:rsidR="000717B7" w:rsidRDefault="000717B7" w:rsidP="003D5F56">
      <w:pPr>
        <w:spacing w:after="0" w:line="240" w:lineRule="auto"/>
        <w:jc w:val="both"/>
        <w:rPr>
          <w:rFonts w:ascii="Times New Roman" w:hAnsi="Times New Roman"/>
          <w:sz w:val="24"/>
          <w:szCs w:val="24"/>
          <w:lang w:val="en-US"/>
        </w:rPr>
      </w:pPr>
    </w:p>
    <w:p w14:paraId="5F509DEE" w14:textId="32C7A700" w:rsidR="000717B7" w:rsidRDefault="000717B7" w:rsidP="003D5F56">
      <w:pPr>
        <w:spacing w:after="0" w:line="240" w:lineRule="auto"/>
        <w:jc w:val="both"/>
        <w:rPr>
          <w:rFonts w:ascii="Times New Roman" w:hAnsi="Times New Roman"/>
          <w:sz w:val="24"/>
          <w:szCs w:val="24"/>
          <w:lang w:val="en-US"/>
        </w:rPr>
      </w:pPr>
    </w:p>
    <w:p w14:paraId="305E8849" w14:textId="359F37D4" w:rsidR="000717B7" w:rsidRDefault="000717B7" w:rsidP="003D5F56">
      <w:pPr>
        <w:spacing w:after="0" w:line="240" w:lineRule="auto"/>
        <w:jc w:val="both"/>
        <w:rPr>
          <w:rFonts w:ascii="Times New Roman" w:hAnsi="Times New Roman"/>
          <w:sz w:val="24"/>
          <w:szCs w:val="24"/>
          <w:lang w:val="en-US"/>
        </w:rPr>
      </w:pPr>
    </w:p>
    <w:p w14:paraId="382D9BA7" w14:textId="77777777" w:rsidR="000717B7" w:rsidRPr="003D5F56" w:rsidRDefault="000717B7" w:rsidP="003D5F56">
      <w:pPr>
        <w:spacing w:after="0" w:line="240" w:lineRule="auto"/>
        <w:jc w:val="both"/>
        <w:rPr>
          <w:rFonts w:ascii="Times New Roman" w:hAnsi="Times New Roman"/>
          <w:bCs/>
          <w:sz w:val="24"/>
          <w:szCs w:val="24"/>
          <w:lang w:val="id-ID"/>
        </w:rPr>
        <w:sectPr w:rsidR="000717B7" w:rsidRPr="003D5F56" w:rsidSect="003D5F56">
          <w:type w:val="continuous"/>
          <w:pgSz w:w="11906" w:h="16838"/>
          <w:pgMar w:top="1440" w:right="1440" w:bottom="1440" w:left="1440" w:header="708" w:footer="708" w:gutter="0"/>
          <w:cols w:num="2" w:space="708"/>
          <w:docGrid w:linePitch="360"/>
        </w:sectPr>
      </w:pPr>
    </w:p>
    <w:p w14:paraId="4CDF7576" w14:textId="321FBE16" w:rsidR="00DD7D2F" w:rsidRPr="005A5F2B" w:rsidRDefault="00AE1E5A">
      <w:pPr>
        <w:spacing w:line="240" w:lineRule="auto"/>
        <w:jc w:val="center"/>
        <w:rPr>
          <w:rFonts w:ascii="Times New Roman" w:hAnsi="Times New Roman"/>
          <w:bCs/>
          <w:sz w:val="24"/>
          <w:szCs w:val="24"/>
          <w:lang w:val="en-US"/>
        </w:rPr>
      </w:pPr>
      <w:r>
        <w:rPr>
          <w:rFonts w:ascii="Times New Roman" w:hAnsi="Times New Roman"/>
          <w:b/>
          <w:bCs/>
          <w:sz w:val="24"/>
          <w:szCs w:val="24"/>
          <w:lang w:val="en-US"/>
        </w:rPr>
        <w:lastRenderedPageBreak/>
        <w:t xml:space="preserve">Tabel </w:t>
      </w:r>
      <w:r w:rsidR="005A5F2B">
        <w:rPr>
          <w:rFonts w:ascii="Times New Roman" w:hAnsi="Times New Roman"/>
          <w:b/>
          <w:bCs/>
          <w:sz w:val="24"/>
          <w:szCs w:val="24"/>
          <w:lang w:val="en-US"/>
        </w:rPr>
        <w:t>5.</w:t>
      </w:r>
      <w:r>
        <w:rPr>
          <w:rFonts w:ascii="Times New Roman" w:hAnsi="Times New Roman"/>
          <w:b/>
          <w:bCs/>
          <w:sz w:val="24"/>
          <w:szCs w:val="24"/>
          <w:lang w:val="en-US"/>
        </w:rPr>
        <w:t xml:space="preserve"> </w:t>
      </w:r>
      <w:r w:rsidRPr="005A5F2B">
        <w:rPr>
          <w:rFonts w:ascii="Times New Roman" w:hAnsi="Times New Roman"/>
          <w:bCs/>
          <w:sz w:val="24"/>
          <w:szCs w:val="24"/>
          <w:lang w:val="en-US"/>
        </w:rPr>
        <w:t>Evaluasi Kestabilan Kadar Glukosa Darah</w:t>
      </w:r>
    </w:p>
    <w:p w14:paraId="36238B54" w14:textId="77777777" w:rsidR="00DD7D2F" w:rsidRDefault="00DD7D2F">
      <w:pPr>
        <w:pStyle w:val="ListParagraph"/>
        <w:spacing w:line="240" w:lineRule="auto"/>
        <w:ind w:left="0"/>
        <w:contextualSpacing w:val="0"/>
        <w:jc w:val="center"/>
        <w:rPr>
          <w:rFonts w:ascii="Times New Roman" w:hAnsi="Times New Roman"/>
          <w:sz w:val="20"/>
          <w:szCs w:val="20"/>
          <w:lang w:val="en-US"/>
        </w:rPr>
        <w:sectPr w:rsidR="00DD7D2F">
          <w:type w:val="continuous"/>
          <w:pgSz w:w="11906" w:h="16838"/>
          <w:pgMar w:top="1440" w:right="1440" w:bottom="1440" w:left="1440" w:header="708" w:footer="708" w:gutter="0"/>
          <w:cols w:space="708"/>
          <w:docGrid w:linePitch="360"/>
        </w:sectPr>
      </w:pPr>
    </w:p>
    <w:tbl>
      <w:tblPr>
        <w:tblStyle w:val="TableGrid"/>
        <w:tblW w:w="8222" w:type="dxa"/>
        <w:tblInd w:w="108" w:type="dxa"/>
        <w:tblLayout w:type="fixed"/>
        <w:tblLook w:val="04A0" w:firstRow="1" w:lastRow="0" w:firstColumn="1" w:lastColumn="0" w:noHBand="0" w:noVBand="1"/>
      </w:tblPr>
      <w:tblGrid>
        <w:gridCol w:w="450"/>
        <w:gridCol w:w="1170"/>
        <w:gridCol w:w="1080"/>
        <w:gridCol w:w="1170"/>
        <w:gridCol w:w="1080"/>
        <w:gridCol w:w="1080"/>
        <w:gridCol w:w="1080"/>
        <w:gridCol w:w="1112"/>
      </w:tblGrid>
      <w:tr w:rsidR="00DD7D2F" w14:paraId="541808DC" w14:textId="77777777">
        <w:tc>
          <w:tcPr>
            <w:tcW w:w="450" w:type="dxa"/>
            <w:vMerge w:val="restart"/>
            <w:tcBorders>
              <w:left w:val="nil"/>
              <w:right w:val="nil"/>
            </w:tcBorders>
            <w:vAlign w:val="center"/>
          </w:tcPr>
          <w:p w14:paraId="22EF753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lastRenderedPageBreak/>
              <w:t>No</w:t>
            </w:r>
          </w:p>
        </w:tc>
        <w:tc>
          <w:tcPr>
            <w:tcW w:w="1170" w:type="dxa"/>
            <w:vMerge w:val="restart"/>
            <w:tcBorders>
              <w:left w:val="nil"/>
              <w:right w:val="nil"/>
            </w:tcBorders>
            <w:vAlign w:val="center"/>
          </w:tcPr>
          <w:p w14:paraId="576FD614"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Kriteria hasil</w:t>
            </w:r>
          </w:p>
        </w:tc>
        <w:tc>
          <w:tcPr>
            <w:tcW w:w="3330" w:type="dxa"/>
            <w:gridSpan w:val="3"/>
            <w:tcBorders>
              <w:left w:val="nil"/>
              <w:right w:val="nil"/>
            </w:tcBorders>
            <w:vAlign w:val="center"/>
          </w:tcPr>
          <w:p w14:paraId="7874B213" w14:textId="77777777" w:rsidR="00DD7D2F" w:rsidRDefault="00AE1E5A">
            <w:pPr>
              <w:pStyle w:val="ListParagraph"/>
              <w:spacing w:after="0" w:line="240" w:lineRule="auto"/>
              <w:ind w:left="0"/>
              <w:contextualSpacing w:val="0"/>
              <w:jc w:val="center"/>
              <w:rPr>
                <w:rFonts w:ascii="Times New Roman" w:hAnsi="Times New Roman"/>
                <w:b/>
                <w:bCs/>
                <w:sz w:val="20"/>
                <w:szCs w:val="20"/>
                <w:lang w:val="en-US"/>
              </w:rPr>
            </w:pPr>
            <w:r>
              <w:rPr>
                <w:rFonts w:ascii="Times New Roman" w:hAnsi="Times New Roman"/>
                <w:b/>
                <w:bCs/>
                <w:sz w:val="20"/>
                <w:szCs w:val="20"/>
                <w:lang w:val="en-US"/>
              </w:rPr>
              <w:t>Tn. R</w:t>
            </w:r>
          </w:p>
        </w:tc>
        <w:tc>
          <w:tcPr>
            <w:tcW w:w="3272" w:type="dxa"/>
            <w:gridSpan w:val="3"/>
            <w:tcBorders>
              <w:left w:val="nil"/>
              <w:right w:val="nil"/>
            </w:tcBorders>
            <w:vAlign w:val="center"/>
          </w:tcPr>
          <w:p w14:paraId="2FE089ED" w14:textId="77777777" w:rsidR="00DD7D2F" w:rsidRDefault="00AE1E5A">
            <w:pPr>
              <w:pStyle w:val="ListParagraph"/>
              <w:spacing w:after="0" w:line="240" w:lineRule="auto"/>
              <w:ind w:left="0"/>
              <w:contextualSpacing w:val="0"/>
              <w:jc w:val="center"/>
              <w:rPr>
                <w:rFonts w:ascii="Times New Roman" w:hAnsi="Times New Roman"/>
                <w:b/>
                <w:bCs/>
                <w:sz w:val="20"/>
                <w:szCs w:val="20"/>
                <w:lang w:val="en-US"/>
              </w:rPr>
            </w:pPr>
            <w:r>
              <w:rPr>
                <w:rFonts w:ascii="Times New Roman" w:hAnsi="Times New Roman"/>
                <w:b/>
                <w:bCs/>
                <w:sz w:val="20"/>
                <w:szCs w:val="20"/>
                <w:lang w:val="en-US"/>
              </w:rPr>
              <w:t>Ny. S</w:t>
            </w:r>
          </w:p>
        </w:tc>
      </w:tr>
      <w:tr w:rsidR="00DD7D2F" w14:paraId="782BEE6B" w14:textId="77777777">
        <w:tc>
          <w:tcPr>
            <w:tcW w:w="450" w:type="dxa"/>
            <w:vMerge/>
            <w:tcBorders>
              <w:left w:val="nil"/>
              <w:right w:val="nil"/>
            </w:tcBorders>
            <w:vAlign w:val="center"/>
          </w:tcPr>
          <w:p w14:paraId="3918CFDE" w14:textId="77777777" w:rsidR="00DD7D2F" w:rsidRDefault="00DD7D2F">
            <w:pPr>
              <w:pStyle w:val="ListParagraph"/>
              <w:spacing w:after="0" w:line="240" w:lineRule="auto"/>
              <w:ind w:left="0"/>
              <w:contextualSpacing w:val="0"/>
              <w:jc w:val="center"/>
              <w:rPr>
                <w:rFonts w:ascii="Times New Roman" w:hAnsi="Times New Roman"/>
                <w:sz w:val="20"/>
                <w:szCs w:val="20"/>
                <w:lang w:val="en-US"/>
              </w:rPr>
            </w:pPr>
          </w:p>
        </w:tc>
        <w:tc>
          <w:tcPr>
            <w:tcW w:w="1170" w:type="dxa"/>
            <w:vMerge/>
            <w:tcBorders>
              <w:left w:val="nil"/>
              <w:right w:val="nil"/>
            </w:tcBorders>
            <w:vAlign w:val="center"/>
          </w:tcPr>
          <w:p w14:paraId="07EB395D" w14:textId="77777777" w:rsidR="00DD7D2F" w:rsidRDefault="00DD7D2F">
            <w:pPr>
              <w:pStyle w:val="ListParagraph"/>
              <w:spacing w:after="0" w:line="240" w:lineRule="auto"/>
              <w:ind w:left="0"/>
              <w:contextualSpacing w:val="0"/>
              <w:jc w:val="center"/>
              <w:rPr>
                <w:rFonts w:ascii="Times New Roman" w:hAnsi="Times New Roman"/>
                <w:sz w:val="20"/>
                <w:szCs w:val="20"/>
                <w:lang w:val="en-US"/>
              </w:rPr>
            </w:pPr>
          </w:p>
        </w:tc>
        <w:tc>
          <w:tcPr>
            <w:tcW w:w="1080" w:type="dxa"/>
            <w:tcBorders>
              <w:left w:val="nil"/>
              <w:right w:val="nil"/>
            </w:tcBorders>
            <w:vAlign w:val="center"/>
          </w:tcPr>
          <w:p w14:paraId="660463B9"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H.1</w:t>
            </w:r>
          </w:p>
        </w:tc>
        <w:tc>
          <w:tcPr>
            <w:tcW w:w="1170" w:type="dxa"/>
            <w:tcBorders>
              <w:left w:val="nil"/>
              <w:right w:val="nil"/>
            </w:tcBorders>
            <w:vAlign w:val="center"/>
          </w:tcPr>
          <w:p w14:paraId="5172A039"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H.3</w:t>
            </w:r>
          </w:p>
        </w:tc>
        <w:tc>
          <w:tcPr>
            <w:tcW w:w="1080" w:type="dxa"/>
            <w:tcBorders>
              <w:left w:val="nil"/>
              <w:right w:val="nil"/>
            </w:tcBorders>
            <w:vAlign w:val="center"/>
          </w:tcPr>
          <w:p w14:paraId="357999C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H.7</w:t>
            </w:r>
          </w:p>
        </w:tc>
        <w:tc>
          <w:tcPr>
            <w:tcW w:w="1080" w:type="dxa"/>
            <w:tcBorders>
              <w:left w:val="nil"/>
              <w:right w:val="nil"/>
            </w:tcBorders>
            <w:vAlign w:val="center"/>
          </w:tcPr>
          <w:p w14:paraId="150C3BE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H.1</w:t>
            </w:r>
          </w:p>
        </w:tc>
        <w:tc>
          <w:tcPr>
            <w:tcW w:w="1080" w:type="dxa"/>
            <w:tcBorders>
              <w:left w:val="nil"/>
              <w:right w:val="nil"/>
            </w:tcBorders>
            <w:vAlign w:val="center"/>
          </w:tcPr>
          <w:p w14:paraId="116409DB"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H.3</w:t>
            </w:r>
          </w:p>
        </w:tc>
        <w:tc>
          <w:tcPr>
            <w:tcW w:w="1112" w:type="dxa"/>
            <w:tcBorders>
              <w:left w:val="nil"/>
              <w:right w:val="nil"/>
            </w:tcBorders>
            <w:vAlign w:val="center"/>
          </w:tcPr>
          <w:p w14:paraId="45DADBB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H.7</w:t>
            </w:r>
          </w:p>
        </w:tc>
      </w:tr>
      <w:tr w:rsidR="00DD7D2F" w14:paraId="0A7D0E4F" w14:textId="77777777">
        <w:tc>
          <w:tcPr>
            <w:tcW w:w="450" w:type="dxa"/>
            <w:tcBorders>
              <w:left w:val="nil"/>
              <w:bottom w:val="nil"/>
              <w:right w:val="nil"/>
            </w:tcBorders>
          </w:tcPr>
          <w:p w14:paraId="48667123"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1</w:t>
            </w:r>
          </w:p>
        </w:tc>
        <w:tc>
          <w:tcPr>
            <w:tcW w:w="1170" w:type="dxa"/>
            <w:tcBorders>
              <w:left w:val="nil"/>
              <w:bottom w:val="nil"/>
              <w:right w:val="nil"/>
            </w:tcBorders>
          </w:tcPr>
          <w:p w14:paraId="1D0F25B5"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Lelah atau lesu</w:t>
            </w:r>
          </w:p>
        </w:tc>
        <w:tc>
          <w:tcPr>
            <w:tcW w:w="1080" w:type="dxa"/>
            <w:tcBorders>
              <w:left w:val="nil"/>
              <w:bottom w:val="nil"/>
              <w:right w:val="nil"/>
            </w:tcBorders>
          </w:tcPr>
          <w:p w14:paraId="692649F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70" w:type="dxa"/>
            <w:tcBorders>
              <w:left w:val="nil"/>
              <w:bottom w:val="nil"/>
              <w:right w:val="nil"/>
            </w:tcBorders>
          </w:tcPr>
          <w:p w14:paraId="7CF1B32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left w:val="nil"/>
              <w:bottom w:val="nil"/>
              <w:right w:val="nil"/>
            </w:tcBorders>
          </w:tcPr>
          <w:p w14:paraId="5F7287C7"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left w:val="nil"/>
              <w:bottom w:val="nil"/>
              <w:right w:val="nil"/>
            </w:tcBorders>
          </w:tcPr>
          <w:p w14:paraId="47CFC884"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080" w:type="dxa"/>
            <w:tcBorders>
              <w:left w:val="nil"/>
              <w:bottom w:val="nil"/>
              <w:right w:val="nil"/>
            </w:tcBorders>
          </w:tcPr>
          <w:p w14:paraId="094C4706"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12" w:type="dxa"/>
            <w:tcBorders>
              <w:left w:val="nil"/>
              <w:bottom w:val="nil"/>
              <w:right w:val="nil"/>
            </w:tcBorders>
          </w:tcPr>
          <w:p w14:paraId="4E4D6734"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r>
      <w:tr w:rsidR="00DD7D2F" w14:paraId="77A85E42" w14:textId="77777777">
        <w:tc>
          <w:tcPr>
            <w:tcW w:w="450" w:type="dxa"/>
            <w:tcBorders>
              <w:top w:val="nil"/>
              <w:left w:val="nil"/>
              <w:bottom w:val="nil"/>
              <w:right w:val="nil"/>
            </w:tcBorders>
          </w:tcPr>
          <w:p w14:paraId="7A9AAD0F"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2</w:t>
            </w:r>
          </w:p>
        </w:tc>
        <w:tc>
          <w:tcPr>
            <w:tcW w:w="1170" w:type="dxa"/>
            <w:tcBorders>
              <w:top w:val="nil"/>
              <w:left w:val="nil"/>
              <w:bottom w:val="nil"/>
              <w:right w:val="nil"/>
            </w:tcBorders>
          </w:tcPr>
          <w:p w14:paraId="1AEE19C7"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Mulut kering</w:t>
            </w:r>
          </w:p>
        </w:tc>
        <w:tc>
          <w:tcPr>
            <w:tcW w:w="1080" w:type="dxa"/>
            <w:tcBorders>
              <w:top w:val="nil"/>
              <w:left w:val="nil"/>
              <w:bottom w:val="nil"/>
              <w:right w:val="nil"/>
            </w:tcBorders>
          </w:tcPr>
          <w:p w14:paraId="3B5FAE8D"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170" w:type="dxa"/>
            <w:tcBorders>
              <w:top w:val="nil"/>
              <w:left w:val="nil"/>
              <w:bottom w:val="nil"/>
              <w:right w:val="nil"/>
            </w:tcBorders>
          </w:tcPr>
          <w:p w14:paraId="60B8271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13C0B5B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6306DEFA"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19A505F3"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112" w:type="dxa"/>
            <w:tcBorders>
              <w:top w:val="nil"/>
              <w:left w:val="nil"/>
              <w:bottom w:val="nil"/>
              <w:right w:val="nil"/>
            </w:tcBorders>
          </w:tcPr>
          <w:p w14:paraId="6AE1E8AE"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r>
      <w:tr w:rsidR="00DD7D2F" w14:paraId="6555AB96" w14:textId="77777777">
        <w:tc>
          <w:tcPr>
            <w:tcW w:w="450" w:type="dxa"/>
            <w:tcBorders>
              <w:top w:val="nil"/>
              <w:left w:val="nil"/>
              <w:bottom w:val="nil"/>
              <w:right w:val="nil"/>
            </w:tcBorders>
          </w:tcPr>
          <w:p w14:paraId="1134FE58"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3</w:t>
            </w:r>
          </w:p>
        </w:tc>
        <w:tc>
          <w:tcPr>
            <w:tcW w:w="1170" w:type="dxa"/>
            <w:tcBorders>
              <w:top w:val="nil"/>
              <w:left w:val="nil"/>
              <w:bottom w:val="nil"/>
              <w:right w:val="nil"/>
            </w:tcBorders>
          </w:tcPr>
          <w:p w14:paraId="390E2CE4"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Rasa haus</w:t>
            </w:r>
          </w:p>
        </w:tc>
        <w:tc>
          <w:tcPr>
            <w:tcW w:w="1080" w:type="dxa"/>
            <w:tcBorders>
              <w:top w:val="nil"/>
              <w:left w:val="nil"/>
              <w:bottom w:val="nil"/>
              <w:right w:val="nil"/>
            </w:tcBorders>
          </w:tcPr>
          <w:p w14:paraId="6FDD062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70" w:type="dxa"/>
            <w:tcBorders>
              <w:top w:val="nil"/>
              <w:left w:val="nil"/>
              <w:bottom w:val="nil"/>
              <w:right w:val="nil"/>
            </w:tcBorders>
          </w:tcPr>
          <w:p w14:paraId="0D41485B"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1C81843B"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2FBA959D"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Menurun</w:t>
            </w:r>
          </w:p>
        </w:tc>
        <w:tc>
          <w:tcPr>
            <w:tcW w:w="1080" w:type="dxa"/>
            <w:tcBorders>
              <w:top w:val="nil"/>
              <w:left w:val="nil"/>
              <w:bottom w:val="nil"/>
              <w:right w:val="nil"/>
            </w:tcBorders>
          </w:tcPr>
          <w:p w14:paraId="240A7B2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c>
          <w:tcPr>
            <w:tcW w:w="1112" w:type="dxa"/>
            <w:tcBorders>
              <w:top w:val="nil"/>
              <w:left w:val="nil"/>
              <w:bottom w:val="nil"/>
              <w:right w:val="nil"/>
            </w:tcBorders>
          </w:tcPr>
          <w:p w14:paraId="41228BB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menurun</w:t>
            </w:r>
          </w:p>
        </w:tc>
      </w:tr>
      <w:tr w:rsidR="00DD7D2F" w14:paraId="313F2C78" w14:textId="77777777">
        <w:tc>
          <w:tcPr>
            <w:tcW w:w="450" w:type="dxa"/>
            <w:tcBorders>
              <w:top w:val="nil"/>
              <w:left w:val="nil"/>
              <w:bottom w:val="nil"/>
              <w:right w:val="nil"/>
            </w:tcBorders>
          </w:tcPr>
          <w:p w14:paraId="22A492BA"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4</w:t>
            </w:r>
          </w:p>
        </w:tc>
        <w:tc>
          <w:tcPr>
            <w:tcW w:w="1170" w:type="dxa"/>
            <w:tcBorders>
              <w:top w:val="nil"/>
              <w:left w:val="nil"/>
              <w:bottom w:val="nil"/>
              <w:right w:val="nil"/>
            </w:tcBorders>
          </w:tcPr>
          <w:p w14:paraId="1E9DBF5E"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Kadar glukosa darah</w:t>
            </w:r>
          </w:p>
        </w:tc>
        <w:tc>
          <w:tcPr>
            <w:tcW w:w="1080" w:type="dxa"/>
            <w:tcBorders>
              <w:top w:val="nil"/>
              <w:left w:val="nil"/>
              <w:bottom w:val="nil"/>
              <w:right w:val="nil"/>
            </w:tcBorders>
          </w:tcPr>
          <w:p w14:paraId="24C32BCD"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170" w:type="dxa"/>
            <w:tcBorders>
              <w:top w:val="nil"/>
              <w:left w:val="nil"/>
              <w:bottom w:val="nil"/>
              <w:right w:val="nil"/>
            </w:tcBorders>
          </w:tcPr>
          <w:p w14:paraId="6E74293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080" w:type="dxa"/>
            <w:tcBorders>
              <w:top w:val="nil"/>
              <w:left w:val="nil"/>
              <w:bottom w:val="nil"/>
              <w:right w:val="nil"/>
            </w:tcBorders>
          </w:tcPr>
          <w:p w14:paraId="795E29B3"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080" w:type="dxa"/>
            <w:tcBorders>
              <w:top w:val="nil"/>
              <w:left w:val="nil"/>
              <w:bottom w:val="nil"/>
              <w:right w:val="nil"/>
            </w:tcBorders>
          </w:tcPr>
          <w:p w14:paraId="2C72A8A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080" w:type="dxa"/>
            <w:tcBorders>
              <w:top w:val="nil"/>
              <w:left w:val="nil"/>
              <w:bottom w:val="nil"/>
              <w:right w:val="nil"/>
            </w:tcBorders>
          </w:tcPr>
          <w:p w14:paraId="45BC9C1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112" w:type="dxa"/>
            <w:tcBorders>
              <w:top w:val="nil"/>
              <w:left w:val="nil"/>
              <w:bottom w:val="nil"/>
              <w:right w:val="nil"/>
            </w:tcBorders>
          </w:tcPr>
          <w:p w14:paraId="6FBC98C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r>
      <w:tr w:rsidR="00DD7D2F" w14:paraId="59C02A86" w14:textId="77777777">
        <w:tc>
          <w:tcPr>
            <w:tcW w:w="450" w:type="dxa"/>
            <w:tcBorders>
              <w:top w:val="nil"/>
              <w:left w:val="nil"/>
              <w:right w:val="nil"/>
            </w:tcBorders>
          </w:tcPr>
          <w:p w14:paraId="5F99C764"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5</w:t>
            </w:r>
          </w:p>
        </w:tc>
        <w:tc>
          <w:tcPr>
            <w:tcW w:w="1170" w:type="dxa"/>
            <w:tcBorders>
              <w:top w:val="nil"/>
              <w:left w:val="nil"/>
              <w:right w:val="nil"/>
            </w:tcBorders>
          </w:tcPr>
          <w:p w14:paraId="29833254" w14:textId="77777777" w:rsidR="00DD7D2F" w:rsidRDefault="00AE1E5A">
            <w:pPr>
              <w:pStyle w:val="ListParagraph"/>
              <w:spacing w:after="0" w:line="240" w:lineRule="auto"/>
              <w:ind w:left="0"/>
              <w:contextualSpacing w:val="0"/>
              <w:jc w:val="both"/>
              <w:rPr>
                <w:rFonts w:ascii="Times New Roman" w:hAnsi="Times New Roman"/>
                <w:sz w:val="20"/>
                <w:szCs w:val="20"/>
                <w:lang w:val="en-US"/>
              </w:rPr>
            </w:pPr>
            <w:r>
              <w:rPr>
                <w:rFonts w:ascii="Times New Roman" w:hAnsi="Times New Roman"/>
                <w:sz w:val="20"/>
                <w:szCs w:val="20"/>
                <w:lang w:val="en-US"/>
              </w:rPr>
              <w:t>Jumlah urin</w:t>
            </w:r>
          </w:p>
        </w:tc>
        <w:tc>
          <w:tcPr>
            <w:tcW w:w="1080" w:type="dxa"/>
            <w:tcBorders>
              <w:top w:val="nil"/>
              <w:left w:val="nil"/>
              <w:right w:val="nil"/>
            </w:tcBorders>
          </w:tcPr>
          <w:p w14:paraId="292E82AE"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170" w:type="dxa"/>
            <w:tcBorders>
              <w:top w:val="nil"/>
              <w:left w:val="nil"/>
              <w:right w:val="nil"/>
            </w:tcBorders>
          </w:tcPr>
          <w:p w14:paraId="78580F98"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Cukup membaik</w:t>
            </w:r>
          </w:p>
        </w:tc>
        <w:tc>
          <w:tcPr>
            <w:tcW w:w="1080" w:type="dxa"/>
            <w:tcBorders>
              <w:top w:val="nil"/>
              <w:left w:val="nil"/>
              <w:right w:val="nil"/>
            </w:tcBorders>
          </w:tcPr>
          <w:p w14:paraId="655B37DF"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080" w:type="dxa"/>
            <w:tcBorders>
              <w:top w:val="nil"/>
              <w:left w:val="nil"/>
              <w:right w:val="nil"/>
            </w:tcBorders>
          </w:tcPr>
          <w:p w14:paraId="777B5760"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080" w:type="dxa"/>
            <w:tcBorders>
              <w:top w:val="nil"/>
              <w:left w:val="nil"/>
              <w:right w:val="nil"/>
            </w:tcBorders>
          </w:tcPr>
          <w:p w14:paraId="51D3F742"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c>
          <w:tcPr>
            <w:tcW w:w="1112" w:type="dxa"/>
            <w:tcBorders>
              <w:top w:val="nil"/>
              <w:left w:val="nil"/>
              <w:right w:val="nil"/>
            </w:tcBorders>
          </w:tcPr>
          <w:p w14:paraId="4BC182B5" w14:textId="77777777" w:rsidR="00DD7D2F" w:rsidRDefault="00AE1E5A">
            <w:pPr>
              <w:pStyle w:val="ListParagraph"/>
              <w:spacing w:after="0" w:line="240" w:lineRule="auto"/>
              <w:ind w:left="0"/>
              <w:contextualSpacing w:val="0"/>
              <w:jc w:val="center"/>
              <w:rPr>
                <w:rFonts w:ascii="Times New Roman" w:hAnsi="Times New Roman"/>
                <w:sz w:val="20"/>
                <w:szCs w:val="20"/>
                <w:lang w:val="en-US"/>
              </w:rPr>
            </w:pPr>
            <w:r>
              <w:rPr>
                <w:rFonts w:ascii="Times New Roman" w:hAnsi="Times New Roman"/>
                <w:sz w:val="20"/>
                <w:szCs w:val="20"/>
                <w:lang w:val="en-US"/>
              </w:rPr>
              <w:t>Membaik</w:t>
            </w:r>
          </w:p>
        </w:tc>
      </w:tr>
    </w:tbl>
    <w:p w14:paraId="3C2C4F8A" w14:textId="77777777" w:rsidR="00DD7D2F" w:rsidRDefault="00DD7D2F">
      <w:pPr>
        <w:spacing w:after="0" w:line="480" w:lineRule="auto"/>
        <w:jc w:val="both"/>
        <w:rPr>
          <w:rFonts w:ascii="Times New Roman" w:hAnsi="Times New Roman"/>
          <w:sz w:val="24"/>
          <w:szCs w:val="24"/>
          <w:lang w:val="en-US"/>
        </w:rPr>
      </w:pPr>
    </w:p>
    <w:p w14:paraId="3EB709A5" w14:textId="02C98329" w:rsidR="00DD7D2F" w:rsidRDefault="00DD7D2F">
      <w:pPr>
        <w:spacing w:after="0" w:line="360" w:lineRule="auto"/>
        <w:jc w:val="both"/>
        <w:rPr>
          <w:rFonts w:ascii="Times New Roman" w:hAnsi="Times New Roman"/>
          <w:b/>
          <w:bCs/>
          <w:sz w:val="24"/>
          <w:szCs w:val="24"/>
          <w:lang w:val="en-US"/>
        </w:rPr>
        <w:sectPr w:rsidR="00DD7D2F">
          <w:type w:val="continuous"/>
          <w:pgSz w:w="11906" w:h="16838"/>
          <w:pgMar w:top="1440" w:right="1440" w:bottom="1440" w:left="1440" w:header="708" w:footer="708" w:gutter="0"/>
          <w:cols w:space="708"/>
          <w:docGrid w:linePitch="360"/>
        </w:sectPr>
      </w:pPr>
    </w:p>
    <w:p w14:paraId="15090268" w14:textId="77777777" w:rsidR="00DD7D2F" w:rsidRDefault="00AE1E5A" w:rsidP="000717B7">
      <w:pPr>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lastRenderedPageBreak/>
        <w:t>PEMBAHASAN</w:t>
      </w:r>
    </w:p>
    <w:p w14:paraId="703DB57F" w14:textId="4FF7A224" w:rsidR="00DD7D2F" w:rsidRDefault="000717B7" w:rsidP="000717B7">
      <w:pPr>
        <w:spacing w:after="0" w:line="276" w:lineRule="auto"/>
        <w:jc w:val="both"/>
        <w:rPr>
          <w:rFonts w:ascii="Times New Roman" w:hAnsi="Times New Roman"/>
          <w:color w:val="FF0000"/>
          <w:sz w:val="24"/>
          <w:szCs w:val="24"/>
          <w:lang w:val="fi-FI"/>
        </w:rPr>
      </w:pPr>
      <w:r>
        <w:rPr>
          <w:rFonts w:ascii="Times New Roman" w:hAnsi="Times New Roman"/>
          <w:sz w:val="24"/>
          <w:szCs w:val="24"/>
          <w:lang w:val="en-US"/>
        </w:rPr>
        <w:t xml:space="preserve">       </w:t>
      </w:r>
      <w:r w:rsidR="00AE1E5A">
        <w:rPr>
          <w:rFonts w:ascii="Times New Roman" w:hAnsi="Times New Roman"/>
          <w:sz w:val="24"/>
          <w:szCs w:val="24"/>
          <w:lang w:val="en-US"/>
        </w:rPr>
        <w:t xml:space="preserve">Penelitian ini bertujuan untuk mengetahui efektivitas rebusan daun sirsak untuk mengatasi masalah keperawatan kestabilan kadar glukosa darah pada penderita DM tipe II. </w:t>
      </w:r>
    </w:p>
    <w:p w14:paraId="03212B15" w14:textId="20C5A2B8" w:rsidR="00DD7D2F" w:rsidRDefault="000717B7" w:rsidP="000717B7">
      <w:pPr>
        <w:spacing w:after="0" w:line="276" w:lineRule="auto"/>
        <w:jc w:val="both"/>
        <w:rPr>
          <w:rFonts w:ascii="Times New Roman" w:hAnsi="Times New Roman"/>
          <w:sz w:val="24"/>
          <w:szCs w:val="24"/>
          <w:lang w:val="id-ID"/>
        </w:rPr>
      </w:pPr>
      <w:r>
        <w:rPr>
          <w:rFonts w:ascii="Times New Roman" w:hAnsi="Times New Roman"/>
          <w:sz w:val="24"/>
          <w:szCs w:val="24"/>
          <w:lang w:val="fi-FI"/>
        </w:rPr>
        <w:t xml:space="preserve">       </w:t>
      </w:r>
      <w:r w:rsidR="00AE1E5A">
        <w:rPr>
          <w:rFonts w:ascii="Times New Roman" w:hAnsi="Times New Roman"/>
          <w:sz w:val="24"/>
          <w:szCs w:val="24"/>
          <w:lang w:val="fi-FI"/>
        </w:rPr>
        <w:t xml:space="preserve">Berdasarkan hasil pengkajian terhadap kedua responden peneliti mengidentifikasi manifestasi klinis yang muncul pada kedua responden yaitu hiperglikemia. Beberapa faktor yang dapat mencetuskan terjadinya kondisi ini adalah pola makan, gaya hidup, obesitas.dan faktor lingkungan. kondisi tersebut memicu terjadinya gangguan metabolisme </w:t>
      </w:r>
      <w:r w:rsidR="00AE1E5A">
        <w:rPr>
          <w:rFonts w:ascii="Times New Roman" w:hAnsi="Times New Roman"/>
          <w:sz w:val="24"/>
          <w:szCs w:val="24"/>
          <w:lang w:val="id-ID"/>
        </w:rPr>
        <w:t>karbohidrat</w:t>
      </w:r>
      <w:r w:rsidR="00AE1E5A">
        <w:rPr>
          <w:rFonts w:ascii="Times New Roman" w:hAnsi="Times New Roman"/>
          <w:sz w:val="24"/>
          <w:szCs w:val="24"/>
          <w:lang w:val="fi-FI"/>
        </w:rPr>
        <w:t xml:space="preserve"> sehingga </w:t>
      </w:r>
      <w:r w:rsidR="00AE1E5A">
        <w:rPr>
          <w:rFonts w:ascii="Times New Roman" w:hAnsi="Times New Roman"/>
          <w:sz w:val="24"/>
          <w:szCs w:val="24"/>
          <w:lang w:val="id-ID"/>
        </w:rPr>
        <w:t>menyebabkan jaringan hati tidak</w:t>
      </w:r>
      <w:r w:rsidR="00AE1E5A">
        <w:rPr>
          <w:rFonts w:ascii="Times New Roman" w:hAnsi="Times New Roman"/>
          <w:sz w:val="24"/>
          <w:szCs w:val="24"/>
          <w:lang w:val="fi-FI"/>
        </w:rPr>
        <w:t xml:space="preserve"> </w:t>
      </w:r>
      <w:r w:rsidR="00AE1E5A">
        <w:rPr>
          <w:rFonts w:ascii="Times New Roman" w:hAnsi="Times New Roman"/>
          <w:sz w:val="24"/>
          <w:szCs w:val="24"/>
          <w:lang w:val="id-ID"/>
        </w:rPr>
        <w:t xml:space="preserve">dapat menyimpan glukosa menjadi glikogen (glikogenesis) sehingga kadar glukosa darah melebihi ambang batas normal (hiperglikemia) </w:t>
      </w:r>
      <w:r w:rsidR="00AE1E5A">
        <w:rPr>
          <w:rFonts w:ascii="Times New Roman" w:hAnsi="Times New Roman"/>
          <w:sz w:val="24"/>
          <w:szCs w:val="24"/>
          <w:lang w:val="id-ID"/>
        </w:rPr>
        <w:fldChar w:fldCharType="begin" w:fldLock="1"/>
      </w:r>
      <w:r w:rsidR="00AE1E5A">
        <w:rPr>
          <w:rFonts w:ascii="Times New Roman" w:hAnsi="Times New Roman"/>
          <w:sz w:val="24"/>
          <w:szCs w:val="24"/>
          <w:lang w:val="id-ID"/>
        </w:rPr>
        <w:instrText>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ST Aisyah","non-dropping-particle":"","parse-names":false,"suffix":""}],"container-title":"UIN Alauddin Makassar","id":"ITEM-1","issue":"November","issued":{"date-parts":[["2021"]]},"page":"237-241","title":"Diabetes Melitus: Review Etiologi, Patofisiologi, Gejala, Penyebab, Cara Pemeriksaan, Cara Pengobatan dan Cara Pencegahan","type":"article-journal"},"uris":["http://www.mendeley.com/documents/?uuid=b5255559-2289-44da-a004-6892e3d3548a"]}],"mendeley":{"formattedCitation":"(Lestari et al., 2021)","manualFormatting":"(Lestari dkk., 2021)","plainTextFormattedCitation":"(Lestari et al., 2021)","previouslyFormattedCitation":"(Lestari et al., 2021)"},"properties":{"noteIndex":0},"schema":"https://github.com/citation-style-language/schema/raw/master/csl-citation.json"}</w:instrText>
      </w:r>
      <w:r w:rsidR="00AE1E5A">
        <w:rPr>
          <w:rFonts w:ascii="Times New Roman" w:hAnsi="Times New Roman"/>
          <w:sz w:val="24"/>
          <w:szCs w:val="24"/>
          <w:lang w:val="id-ID"/>
        </w:rPr>
        <w:fldChar w:fldCharType="separate"/>
      </w:r>
      <w:r w:rsidR="00AE1E5A">
        <w:rPr>
          <w:rFonts w:ascii="Times New Roman" w:hAnsi="Times New Roman"/>
          <w:sz w:val="24"/>
          <w:szCs w:val="24"/>
          <w:lang w:val="id-ID"/>
        </w:rPr>
        <w:t>(Lestari dkk., 2021)</w:t>
      </w:r>
      <w:r w:rsidR="00AE1E5A">
        <w:rPr>
          <w:rFonts w:ascii="Times New Roman" w:hAnsi="Times New Roman"/>
          <w:sz w:val="24"/>
          <w:szCs w:val="24"/>
          <w:lang w:val="id-ID"/>
        </w:rPr>
        <w:fldChar w:fldCharType="end"/>
      </w:r>
      <w:r w:rsidR="00AE1E5A">
        <w:rPr>
          <w:rFonts w:ascii="Times New Roman" w:hAnsi="Times New Roman"/>
          <w:sz w:val="24"/>
          <w:szCs w:val="24"/>
          <w:lang w:val="id-ID"/>
        </w:rPr>
        <w:t>.</w:t>
      </w:r>
    </w:p>
    <w:p w14:paraId="348EDABA" w14:textId="5A6797F0" w:rsidR="00DD7D2F" w:rsidRDefault="000717B7" w:rsidP="000717B7">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AE1E5A">
        <w:rPr>
          <w:rFonts w:ascii="Times New Roman" w:hAnsi="Times New Roman"/>
          <w:sz w:val="24"/>
          <w:szCs w:val="24"/>
          <w:lang w:val="en-US"/>
        </w:rPr>
        <w:t>Keluhan sering miksi dan mudah haus ini terjadi dan dirasakan oleh kedua reponden keluhan ini dapat terjadi pada penderita diabetes karena e</w:t>
      </w:r>
      <w:r w:rsidR="00AE1E5A">
        <w:rPr>
          <w:rFonts w:ascii="Times New Roman" w:hAnsi="Times New Roman"/>
          <w:sz w:val="24"/>
          <w:szCs w:val="24"/>
          <w:lang w:val="id-ID"/>
        </w:rPr>
        <w:t>fek dari hiperglikemia menyebabkan tubuh tidak mampu menyerap kembali kelebihan glukosa darah yang difiltrasi melalui ginjal, sehingga glukosa yang tidak terabsorbsi akan dikeluarkan melalui urin bersamaan dengan ekskreta lain dan elektrolit. Kondisi ini disebut sebagai diuresis osmotik, yang</w:t>
      </w:r>
      <w:r w:rsidR="00AE1E5A">
        <w:rPr>
          <w:rFonts w:ascii="Times New Roman" w:hAnsi="Times New Roman"/>
          <w:sz w:val="24"/>
          <w:szCs w:val="24"/>
          <w:lang w:val="en-US"/>
        </w:rPr>
        <w:t xml:space="preserve"> menyebabkan penderita diabetes sering berkemih (poliuria)</w:t>
      </w:r>
      <w:r w:rsidR="00AE1E5A">
        <w:rPr>
          <w:rFonts w:ascii="Times New Roman" w:hAnsi="Times New Roman"/>
          <w:sz w:val="24"/>
          <w:szCs w:val="24"/>
          <w:lang w:val="id-ID"/>
        </w:rPr>
        <w:t>.</w:t>
      </w:r>
      <w:r w:rsidR="00AE1E5A">
        <w:rPr>
          <w:rFonts w:ascii="Times New Roman" w:hAnsi="Times New Roman"/>
          <w:sz w:val="24"/>
          <w:szCs w:val="24"/>
          <w:lang w:val="en-US"/>
        </w:rPr>
        <w:t xml:space="preserve"> Karena sering berkemih tubuh akan memberikan respon yaitu mengeluarkan kelenjar hipofisis </w:t>
      </w:r>
      <w:r w:rsidR="00AE1E5A">
        <w:rPr>
          <w:rFonts w:ascii="Times New Roman" w:hAnsi="Times New Roman"/>
          <w:sz w:val="24"/>
          <w:szCs w:val="24"/>
          <w:lang w:val="id-ID"/>
        </w:rPr>
        <w:t>(</w:t>
      </w:r>
      <w:r w:rsidR="00AE1E5A">
        <w:rPr>
          <w:rFonts w:ascii="Times New Roman" w:hAnsi="Times New Roman"/>
          <w:i/>
          <w:iCs/>
          <w:sz w:val="24"/>
          <w:szCs w:val="24"/>
          <w:lang w:val="id-ID"/>
        </w:rPr>
        <w:t>pituitary</w:t>
      </w:r>
      <w:r w:rsidR="00AE1E5A">
        <w:rPr>
          <w:rFonts w:ascii="Times New Roman" w:hAnsi="Times New Roman"/>
          <w:sz w:val="24"/>
          <w:szCs w:val="24"/>
          <w:lang w:val="id-ID"/>
        </w:rPr>
        <w:t>)</w:t>
      </w:r>
      <w:r w:rsidR="00AE1E5A">
        <w:rPr>
          <w:rFonts w:ascii="Times New Roman" w:hAnsi="Times New Roman"/>
          <w:sz w:val="24"/>
          <w:szCs w:val="24"/>
          <w:lang w:val="en-US"/>
        </w:rPr>
        <w:t xml:space="preserve"> untuk menghasilkan sensasi haus dan sering minum (polidipsia).</w:t>
      </w:r>
    </w:p>
    <w:p w14:paraId="5BEF5843" w14:textId="1B670F64" w:rsidR="00DD7D2F" w:rsidRDefault="000717B7" w:rsidP="000717B7">
      <w:pPr>
        <w:spacing w:after="0" w:line="276" w:lineRule="auto"/>
        <w:jc w:val="both"/>
        <w:rPr>
          <w:rFonts w:ascii="Times New Roman" w:hAnsi="Times New Roman"/>
          <w:sz w:val="24"/>
          <w:szCs w:val="24"/>
          <w:lang w:val="id-ID"/>
        </w:rPr>
      </w:pPr>
      <w:r>
        <w:rPr>
          <w:rFonts w:ascii="Times New Roman" w:hAnsi="Times New Roman"/>
          <w:sz w:val="24"/>
          <w:szCs w:val="24"/>
          <w:lang w:val="en-US"/>
        </w:rPr>
        <w:t xml:space="preserve">       </w:t>
      </w:r>
      <w:r w:rsidR="00AE1E5A">
        <w:rPr>
          <w:rFonts w:ascii="Times New Roman" w:hAnsi="Times New Roman"/>
          <w:sz w:val="24"/>
          <w:szCs w:val="24"/>
          <w:lang w:val="en-US"/>
        </w:rPr>
        <w:t>Gejala klasik yang lain yang dirasakan oleh salah satu responden adalah polifagia. Patofisiologi terjadinya kondisi ini karena pa</w:t>
      </w:r>
      <w:r w:rsidR="00AE1E5A">
        <w:rPr>
          <w:rFonts w:ascii="Times New Roman" w:hAnsi="Times New Roman"/>
          <w:sz w:val="24"/>
          <w:szCs w:val="24"/>
          <w:lang w:val="id-ID"/>
        </w:rPr>
        <w:t xml:space="preserve">da penderita DM, insulin menjadi tidak efektif dalam mengangkut glukosa dalam darah, sehingga terjadi kondisi peningkatan </w:t>
      </w:r>
      <w:r w:rsidR="00AE1E5A">
        <w:rPr>
          <w:rFonts w:ascii="Times New Roman" w:hAnsi="Times New Roman"/>
          <w:sz w:val="24"/>
          <w:szCs w:val="24"/>
          <w:lang w:val="id-ID"/>
        </w:rPr>
        <w:lastRenderedPageBreak/>
        <w:t>glukosa dalam darah dan penurunan kadar glukosa dalam sel.</w:t>
      </w:r>
      <w:r w:rsidR="00AE1E5A">
        <w:rPr>
          <w:rFonts w:ascii="Times New Roman" w:hAnsi="Times New Roman"/>
          <w:sz w:val="24"/>
          <w:szCs w:val="24"/>
          <w:lang w:val="en-US"/>
        </w:rPr>
        <w:t xml:space="preserve"> </w:t>
      </w:r>
      <w:r w:rsidR="00AE1E5A">
        <w:rPr>
          <w:rFonts w:ascii="Times New Roman" w:hAnsi="Times New Roman"/>
          <w:sz w:val="24"/>
          <w:szCs w:val="24"/>
          <w:lang w:val="id-ID"/>
        </w:rPr>
        <w:t xml:space="preserve">Imbas dari defisit energi tersebut menghasilkan stimulus bagi hipotalamus guna memberi perintah kepada hipofisis untuk menghasilkan sensasi lapar sehingga penderita DM menjadi sering makan (polifagia) </w:t>
      </w:r>
      <w:r w:rsidR="00AE1E5A">
        <w:rPr>
          <w:rFonts w:ascii="Times New Roman" w:hAnsi="Times New Roman"/>
          <w:sz w:val="24"/>
          <w:szCs w:val="24"/>
          <w:lang w:val="id-ID"/>
        </w:rPr>
        <w:fldChar w:fldCharType="begin" w:fldLock="1"/>
      </w:r>
      <w:r w:rsidR="00AE1E5A">
        <w:rPr>
          <w:rFonts w:ascii="Times New Roman" w:hAnsi="Times New Roman"/>
          <w:sz w:val="24"/>
          <w:szCs w:val="24"/>
          <w:lang w:val="id-ID"/>
        </w:rPr>
        <w:instrText>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ST Aisyah","non-dropping-particle":"","parse-names":false,"suffix":""}],"container-title":"UIN Alauddin Makassar","id":"ITEM-1","issue":"November","issued":{"date-parts":[["2021"]]},"page":"237-241","title":"Diabetes Melitus: Review Etiologi, Patofisiologi, Gejala, Penyebab, Cara Pemeriksaan, Cara Pengobatan dan Cara Pencegahan","type":"article-journal"},"uris":["http://www.mendeley.com/documents/?uuid=b5255559-2289-44da-a004-6892e3d3548a"]}],"mendeley":{"formattedCitation":"(Lestari et al., 2021)","manualFormatting":"(Lestari dkk., 2021)","plainTextFormattedCitation":"(Lestari et al., 2021)","previouslyFormattedCitation":"(Lestari et al., 2021)"},"properties":{"noteIndex":0},"schema":"https://github.com/citation-style-language/schema/raw/master/csl-citation.json"}</w:instrText>
      </w:r>
      <w:r w:rsidR="00AE1E5A">
        <w:rPr>
          <w:rFonts w:ascii="Times New Roman" w:hAnsi="Times New Roman"/>
          <w:sz w:val="24"/>
          <w:szCs w:val="24"/>
          <w:lang w:val="id-ID"/>
        </w:rPr>
        <w:fldChar w:fldCharType="separate"/>
      </w:r>
      <w:r w:rsidR="00AE1E5A">
        <w:rPr>
          <w:rFonts w:ascii="Times New Roman" w:hAnsi="Times New Roman"/>
          <w:sz w:val="24"/>
          <w:szCs w:val="24"/>
          <w:lang w:val="id-ID"/>
        </w:rPr>
        <w:t>(Lestari dkk., 2021)</w:t>
      </w:r>
      <w:r w:rsidR="00AE1E5A">
        <w:rPr>
          <w:rFonts w:ascii="Times New Roman" w:hAnsi="Times New Roman"/>
          <w:sz w:val="24"/>
          <w:szCs w:val="24"/>
          <w:lang w:val="id-ID"/>
        </w:rPr>
        <w:fldChar w:fldCharType="end"/>
      </w:r>
    </w:p>
    <w:p w14:paraId="7EB4D9A8" w14:textId="77777777" w:rsidR="00DD7D2F" w:rsidRDefault="00AE1E5A" w:rsidP="000717B7">
      <w:pPr>
        <w:pStyle w:val="ListParagraph"/>
        <w:spacing w:after="0" w:line="276" w:lineRule="auto"/>
        <w:ind w:left="0" w:firstLine="432"/>
        <w:contextualSpacing w:val="0"/>
        <w:jc w:val="both"/>
        <w:rPr>
          <w:rFonts w:ascii="Times New Roman" w:hAnsi="Times New Roman"/>
          <w:sz w:val="24"/>
          <w:szCs w:val="24"/>
          <w:lang w:val="id-ID"/>
        </w:rPr>
      </w:pPr>
      <w:r>
        <w:rPr>
          <w:rFonts w:ascii="Times New Roman" w:hAnsi="Times New Roman"/>
          <w:sz w:val="24"/>
          <w:szCs w:val="24"/>
          <w:lang w:val="en-US"/>
        </w:rPr>
        <w:t>Keluhan penurunan berat badan juga tampak dirasakan pada responden dimana responden mengatakan mengalami penurunan berat badan dari bulan sebelumnya. Kondisi ini terjadi karena</w:t>
      </w:r>
      <w:r>
        <w:rPr>
          <w:rFonts w:ascii="Times New Roman" w:hAnsi="Times New Roman"/>
          <w:sz w:val="24"/>
          <w:szCs w:val="24"/>
          <w:lang w:val="id-ID"/>
        </w:rPr>
        <w:t xml:space="preserve"> tubuh mengalami gangguan metabolisme dan tidak mampu mengelola glukosa darah dengan baik, sehingga tubuh harus memecah glukosa dari cadangan lemak dan protein (glukoneogenesis) untuk menghasilkan energi. Kondisi tersebut mengakibatkan penderita DM mengalami penurunan berat badan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{"citationItems":[{"id":"ITEM-1","itemData":{"abstract":"… Latihan pada penderita dapat dilakukan seperti olahraga kecil, jalan – jalan sore, senam diabetik untuk mencegah adanya ulkus … 17 Derajad I – IV : dilakukan bedah minor serta pengelolaan medis, dan dilakukan perawatan dalam … 5 Nekrotik pada seluruh bagian kaki …","author":[{"dropping-particle":"","family":"Yanti","given":"Anggraini","non-dropping-particle":"","parse-names":false,"suffix":""},{"dropping-particle":"","family":"Leniwita","given":"Hasian","non-dropping-particle":"","parse-names":false,"suffix":""}],"container-title":"Keperawatan","id":"ITEM-1","issued":{"date-parts":[["2019"]]},"page":"1-323","title":"Modul Keperawatan Medikal Bedah II","type":"article-journal"},"uris":["http://www.mendeley.com/documents/?uuid=2011cb81-947e-4565-9119-7a1a2501c506"]}],"mendeley":{"formattedCitation":"(Yanti &amp; Leniwita, 2019)","plainTextFormattedCitation":"(Yanti &amp; Leniwita, 2019)","previouslyFormattedCitation":"(Yanti &amp; Leniwita, 2019)"},"properties":{"noteIndex":0},"schema":"https://github.com/citation-style-language/schema/raw/master/csl-citation.json"}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(Yanti &amp; Leniwita, 2019)</w:t>
      </w:r>
      <w:r>
        <w:rPr>
          <w:rFonts w:ascii="Times New Roman" w:hAnsi="Times New Roman"/>
          <w:sz w:val="24"/>
          <w:szCs w:val="24"/>
          <w:lang w:val="id-ID"/>
        </w:rPr>
        <w:fldChar w:fldCharType="end"/>
      </w:r>
      <w:r>
        <w:rPr>
          <w:rFonts w:ascii="Times New Roman" w:hAnsi="Times New Roman"/>
          <w:sz w:val="24"/>
          <w:szCs w:val="24"/>
          <w:lang w:val="id-ID"/>
        </w:rPr>
        <w:t>.</w:t>
      </w:r>
    </w:p>
    <w:p w14:paraId="4CBD3CA4" w14:textId="595E17EA" w:rsidR="00DD7D2F" w:rsidRDefault="000717B7" w:rsidP="000717B7">
      <w:pPr>
        <w:pStyle w:val="ListParagraph"/>
        <w:spacing w:after="0" w:line="276" w:lineRule="auto"/>
        <w:ind w:left="0"/>
        <w:contextualSpacing w:val="0"/>
        <w:jc w:val="both"/>
        <w:rPr>
          <w:rFonts w:ascii="Times New Roman" w:hAnsi="Times New Roman"/>
          <w:sz w:val="24"/>
          <w:szCs w:val="24"/>
          <w:lang w:val="en-US"/>
        </w:rPr>
      </w:pPr>
      <w:r>
        <w:rPr>
          <w:rFonts w:ascii="Times New Roman" w:hAnsi="Times New Roman"/>
          <w:sz w:val="24"/>
          <w:szCs w:val="24"/>
          <w:lang w:val="en-US"/>
        </w:rPr>
        <w:t xml:space="preserve">       </w:t>
      </w:r>
      <w:r w:rsidR="00AE1E5A">
        <w:rPr>
          <w:rFonts w:ascii="Times New Roman" w:hAnsi="Times New Roman"/>
          <w:sz w:val="24"/>
          <w:szCs w:val="24"/>
          <w:lang w:val="en-US"/>
        </w:rPr>
        <w:t>Manifestasi selanjutnya yang dirasakan oleh salah satu responden adalah kesemutan. Perjalanan terjadinya kondisi tersebut adalah kandungan glukosa yang berlebihan dalam darah mengakibatkan aliran darah melambat sehingga suplai oksigen menuju selakan terhambat makan akan menimbulkan kesemutan (Faida &amp; Santik, 2020).</w:t>
      </w:r>
    </w:p>
    <w:p w14:paraId="0E4F6A03" w14:textId="77777777" w:rsidR="00DD7D2F" w:rsidRDefault="00AE1E5A" w:rsidP="000717B7">
      <w:pPr>
        <w:pStyle w:val="ListParagraph"/>
        <w:spacing w:after="0" w:line="276" w:lineRule="auto"/>
        <w:ind w:left="0" w:firstLine="432"/>
        <w:contextualSpacing w:val="0"/>
        <w:jc w:val="both"/>
        <w:rPr>
          <w:rFonts w:ascii="Times New Roman" w:hAnsi="Times New Roman"/>
          <w:sz w:val="24"/>
          <w:szCs w:val="24"/>
          <w:lang w:val="en-US"/>
        </w:rPr>
      </w:pPr>
      <w:r>
        <w:rPr>
          <w:rFonts w:ascii="Times New Roman" w:hAnsi="Times New Roman"/>
          <w:sz w:val="24"/>
          <w:szCs w:val="24"/>
          <w:lang w:val="en-US"/>
        </w:rPr>
        <w:t xml:space="preserve">Gangguan pada penglihatan juga dirasakan oleh salah satu responden dimana responden mengeluh pandangan sering kabur. Kondisi ini dapat terjadi karena proses hiperglikemia yang menyebabkan komplikasi </w:t>
      </w:r>
      <w:r>
        <w:rPr>
          <w:rFonts w:ascii="Times New Roman" w:hAnsi="Times New Roman"/>
          <w:sz w:val="24"/>
          <w:szCs w:val="24"/>
          <w:lang w:val="id-ID"/>
        </w:rPr>
        <w:t>berupa stres oksidatif, pembentukan produk akhir glikasi lanjut, dan aktivasi protein kinase C</w:t>
      </w:r>
      <w:r>
        <w:rPr>
          <w:rFonts w:ascii="Times New Roman" w:hAnsi="Times New Roman"/>
          <w:sz w:val="24"/>
          <w:szCs w:val="24"/>
          <w:lang w:val="en-US"/>
        </w:rPr>
        <w:t xml:space="preserve"> yang menyebabkan gangguan penglihatan </w:t>
      </w:r>
      <w:r>
        <w:rPr>
          <w:rFonts w:ascii="Times New Roman" w:hAnsi="Times New Roman"/>
          <w:sz w:val="24"/>
          <w:szCs w:val="24"/>
          <w:lang w:val="id-ID"/>
        </w:rPr>
        <w:fldChar w:fldCharType="begin" w:fldLock="1"/>
      </w:r>
      <w:r>
        <w:rPr>
          <w:rFonts w:ascii="Times New Roman" w:hAnsi="Times New Roman"/>
          <w:sz w:val="24"/>
          <w:szCs w:val="24"/>
          <w:lang w:val="id-ID"/>
        </w:rPr>
        <w:instrText>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Pr>
          <w:rFonts w:ascii="Times New Roman" w:hAnsi="Times New Roman"/>
          <w:sz w:val="24"/>
          <w:szCs w:val="24"/>
          <w:lang w:val="id-ID"/>
        </w:rPr>
        <w:fldChar w:fldCharType="separate"/>
      </w:r>
      <w:r>
        <w:rPr>
          <w:rFonts w:ascii="Times New Roman" w:hAnsi="Times New Roman"/>
          <w:sz w:val="24"/>
          <w:szCs w:val="24"/>
          <w:lang w:val="id-ID"/>
        </w:rPr>
        <w:t>(Fadlilah et al., 2020)</w:t>
      </w:r>
      <w:r>
        <w:rPr>
          <w:rFonts w:ascii="Times New Roman" w:hAnsi="Times New Roman"/>
          <w:sz w:val="24"/>
          <w:szCs w:val="24"/>
          <w:lang w:val="id-ID"/>
        </w:rPr>
        <w:fldChar w:fldCharType="end"/>
      </w:r>
      <w:r>
        <w:rPr>
          <w:rFonts w:ascii="Times New Roman" w:hAnsi="Times New Roman"/>
          <w:sz w:val="24"/>
          <w:szCs w:val="24"/>
          <w:lang w:val="en-US"/>
        </w:rPr>
        <w:t>.</w:t>
      </w:r>
    </w:p>
    <w:p w14:paraId="56B32E80" w14:textId="29BAFFE7" w:rsidR="00DD7D2F" w:rsidRDefault="00573A68" w:rsidP="00573A6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CB0A92">
        <w:rPr>
          <w:rFonts w:ascii="Times New Roman" w:hAnsi="Times New Roman"/>
          <w:sz w:val="24"/>
          <w:szCs w:val="24"/>
          <w:lang w:val="en-US"/>
        </w:rPr>
        <w:t xml:space="preserve">Hasil pemeriksaan pada kedua responden selama pemberian rebusan daun sirsak pada Tn.R H.1=GDP 141 GDS 207, H.3=GDP 104 GDS 226, H.7=GDP 117 </w:t>
      </w:r>
      <w:r w:rsidR="00CB0A92">
        <w:rPr>
          <w:rFonts w:ascii="Times New Roman" w:hAnsi="Times New Roman"/>
          <w:sz w:val="24"/>
          <w:szCs w:val="24"/>
          <w:lang w:val="en-US"/>
        </w:rPr>
        <w:lastRenderedPageBreak/>
        <w:t>GDS 223 sedangkan pada responden kedua diperoleh hasil H.1=GDP 115 GDS 289, H.3=GDP 176 GDS 300, H.7=</w:t>
      </w:r>
      <w:r w:rsidR="006A734F">
        <w:rPr>
          <w:rFonts w:ascii="Times New Roman" w:hAnsi="Times New Roman"/>
          <w:sz w:val="24"/>
          <w:szCs w:val="24"/>
          <w:lang w:val="en-US"/>
        </w:rPr>
        <w:t xml:space="preserve">GDP 174 GDS 225. </w:t>
      </w:r>
      <w:r w:rsidR="00AE1E5A">
        <w:rPr>
          <w:rFonts w:ascii="Times New Roman" w:hAnsi="Times New Roman"/>
          <w:sz w:val="24"/>
          <w:szCs w:val="24"/>
          <w:lang w:val="en-US"/>
        </w:rPr>
        <w:t>Berdasarkan hasil pemeriksaan gula darah terhadap kedua responden dapat disimpulkan bahwa mengonsumsi rebusan daun sirsak berpotensi menstabilkan glukosa darah. Hal ini dapat dibuktikan dengan penurunan keluhan seperti frekuensi BAK, rasa haus, kesemutan dan lelah atau lesu yang dirasakan oleh kedua responden pada tabel 4. Sedangkan kadar glukosa darah mengalami p</w:t>
      </w:r>
      <w:r w:rsidR="006A734F">
        <w:rPr>
          <w:rFonts w:ascii="Times New Roman" w:hAnsi="Times New Roman"/>
          <w:sz w:val="24"/>
          <w:szCs w:val="24"/>
          <w:lang w:val="en-US"/>
        </w:rPr>
        <w:t>e</w:t>
      </w:r>
      <w:r w:rsidR="00AE1E5A">
        <w:rPr>
          <w:rFonts w:ascii="Times New Roman" w:hAnsi="Times New Roman"/>
          <w:sz w:val="24"/>
          <w:szCs w:val="24"/>
          <w:lang w:val="en-US"/>
        </w:rPr>
        <w:t xml:space="preserve">nurunan pada responden pertama namun, berbanding terbalik dengan responden kedua kadar gula darah mengalami kenaikan Kondisi tersebut dapat terjadi karena faktor lain yang dapat memicu meningkatnya glukosa darah dan sulit untuk dihindari seperti kondisi psikologis responden. </w:t>
      </w:r>
      <w:r w:rsidR="00625B27">
        <w:rPr>
          <w:rFonts w:ascii="Times New Roman" w:hAnsi="Times New Roman"/>
          <w:sz w:val="24"/>
          <w:szCs w:val="24"/>
          <w:lang w:val="en-US"/>
        </w:rPr>
        <w:t xml:space="preserve">Kondisi psikologis yang terganggu seperti stress menyebabkan tubuh melepaskan hormone sepertin kortisol dan adrenalin yang dapat meningkatkan gula darah. </w:t>
      </w:r>
      <w:r w:rsidR="00AE1E5A">
        <w:rPr>
          <w:rFonts w:ascii="Times New Roman" w:hAnsi="Times New Roman"/>
          <w:sz w:val="24"/>
          <w:szCs w:val="24"/>
          <w:lang w:val="en-US"/>
        </w:rPr>
        <w:t>Selain itu keterbatasan pengawasan peneliti terhadap aktivitas responden seperti pola makan dan aktivitas juga berpengaruh terhadap kestabilan kadar gula darah.</w:t>
      </w:r>
      <w:r w:rsidR="00625B27">
        <w:rPr>
          <w:rFonts w:ascii="Times New Roman" w:hAnsi="Times New Roman"/>
          <w:sz w:val="24"/>
          <w:szCs w:val="24"/>
          <w:lang w:val="en-US"/>
        </w:rPr>
        <w:t xml:space="preserve"> Hasil dari pengamatan penulis kedua responden mengonsumsi makanan dengan jumlah gula lebih tinggi dibandingkan dengan hari 1 dan 7 </w:t>
      </w:r>
      <w:r w:rsidR="0090220D">
        <w:rPr>
          <w:rFonts w:ascii="Times New Roman" w:hAnsi="Times New Roman"/>
          <w:sz w:val="24"/>
          <w:szCs w:val="24"/>
          <w:lang w:val="en-US"/>
        </w:rPr>
        <w:t>pemeriksaan gula darah sehingga kadar glukosa darah sebelum mengonsumsi rebusan daun sirsak lebih tinggi disbanding hari pertama dan ketujuh. Kondisi tersebut mempengaruhi kerja dari kandungan rebusan daun sirsak untuk menurunkan gula darah dengan jumlah yang lebih banyak.</w:t>
      </w:r>
    </w:p>
    <w:p w14:paraId="0950FE82" w14:textId="6752FC49" w:rsidR="00DD7D2F" w:rsidRDefault="00573A68" w:rsidP="00573A6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AE1E5A">
        <w:rPr>
          <w:rFonts w:ascii="Times New Roman" w:hAnsi="Times New Roman"/>
          <w:sz w:val="24"/>
          <w:szCs w:val="24"/>
          <w:lang w:val="en-US"/>
        </w:rPr>
        <w:t xml:space="preserve">Selain mengonsumsi rebusan daun sirsak penurunan kadar gula darah akan lebih optimal dengan disertai dengan penerapan lima pilar diabetes melitus yaitu edukasi hidup sehat, terapi nutrisi medis (TNM), latihan fisik, terapi farmakologis </w:t>
      </w:r>
      <w:r w:rsidR="00AE1E5A">
        <w:rPr>
          <w:rFonts w:ascii="Times New Roman" w:hAnsi="Times New Roman"/>
          <w:sz w:val="24"/>
          <w:szCs w:val="24"/>
          <w:lang w:val="en-US"/>
        </w:rPr>
        <w:lastRenderedPageBreak/>
        <w:t xml:space="preserve">dan pemantauan glukosa darah. Berdasarkan penelitian yang dilakukan oleh </w:t>
      </w:r>
      <w:r w:rsidR="00AE1E5A">
        <w:rPr>
          <w:rFonts w:ascii="Times New Roman" w:hAnsi="Times New Roman"/>
          <w:sz w:val="24"/>
          <w:szCs w:val="24"/>
          <w:lang w:val="id-ID"/>
        </w:rPr>
        <w:fldChar w:fldCharType="begin" w:fldLock="1"/>
      </w:r>
      <w:r w:rsidR="00AE1E5A">
        <w:rPr>
          <w:rFonts w:ascii="Times New Roman" w:hAnsi="Times New Roman"/>
          <w:sz w:val="24"/>
          <w:szCs w:val="24"/>
          <w:lang w:val="id-ID"/>
        </w:rPr>
        <w:instrText>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sidR="00AE1E5A">
        <w:rPr>
          <w:rFonts w:ascii="Times New Roman" w:hAnsi="Times New Roman"/>
          <w:sz w:val="24"/>
          <w:szCs w:val="24"/>
          <w:lang w:val="id-ID"/>
        </w:rPr>
        <w:fldChar w:fldCharType="separate"/>
      </w:r>
      <w:r w:rsidR="00AE1E5A">
        <w:rPr>
          <w:rFonts w:ascii="Times New Roman" w:hAnsi="Times New Roman"/>
          <w:sz w:val="24"/>
          <w:szCs w:val="24"/>
          <w:lang w:val="id-ID"/>
        </w:rPr>
        <w:t>(Fadlilah et al., 2020)</w:t>
      </w:r>
      <w:r w:rsidR="00AE1E5A">
        <w:rPr>
          <w:rFonts w:ascii="Times New Roman" w:hAnsi="Times New Roman"/>
          <w:sz w:val="24"/>
          <w:szCs w:val="24"/>
          <w:lang w:val="id-ID"/>
        </w:rPr>
        <w:fldChar w:fldCharType="end"/>
      </w:r>
      <w:r w:rsidR="00AE1E5A">
        <w:rPr>
          <w:rFonts w:ascii="Times New Roman" w:hAnsi="Times New Roman"/>
          <w:sz w:val="24"/>
          <w:szCs w:val="24"/>
          <w:lang w:val="en-US"/>
        </w:rPr>
        <w:t xml:space="preserve"> Kondisi ini diperkuat dengan hasil studi kasus yang dilakukan oleh </w:t>
      </w:r>
      <w:r w:rsidR="00AE1E5A">
        <w:rPr>
          <w:rFonts w:ascii="Times New Roman" w:hAnsi="Times New Roman"/>
          <w:sz w:val="24"/>
          <w:szCs w:val="24"/>
          <w:lang w:val="id-ID"/>
        </w:rPr>
        <w:fldChar w:fldCharType="begin" w:fldLock="1"/>
      </w:r>
      <w:r w:rsidR="00AE1E5A">
        <w:rPr>
          <w:rFonts w:ascii="Times New Roman" w:hAnsi="Times New Roman"/>
          <w:sz w:val="24"/>
          <w:szCs w:val="24"/>
          <w:lang w:val="id-ID"/>
        </w:rPr>
        <w:instrText>ADDIN CSL_CITATION {"citationItems":[{"id":"ITEM-1","itemData":{"DOI":"10.30597/mkmi.v16i1.8864","ISSN":"23564067","abstract":"Hyperglycemia can be managed by non-pharmacotherapy with consuming herbal plants. Examples of plants that can be used are soursop leaves. The study aims to determine the effect of soursop leaves on blood sugar levels in the people of Kuwaru Village, Poncosari, Srandakan, Bantul, Yogyakarta. This type of research is quasi-experiment with pre and post-test control group. The sampling technique used consecutive sampling with a large sample of 86 respondents consisting of a control group of 43 respondents and an intervention group of 43 respondents. Research instruments are Glucometer and observation sheets. Data analyzed using the Mann Whitney test. Median random blood sugar in the pretest and posttest control group was 94.00 mg/dL and 98.00 mg/dL. Median random blood sugar in the pretest and posttest intervention group 129.00 mg/dL and 105.00 mg/dL. The results of the bivariate control group (p = 0.202). The results of the bivariate intervention group (p = 0.005). The results of the bivariate control group and the intervention group (p = 0.019). There were differences in pretest and posttest blood sugar in the intervention group, in can be conclude that Soursop leaves effectively reduce the random blood sugar of Residents in Kuwaru Village, Poncosari, Srandakan, Bantul, Yogyakarta.","author":[{"dropping-particle":"","family":"Fadlilah","given":"Siti","non-dropping-particle":"","parse-names":false,"suffix":""},{"dropping-particle":"","family":"Sucipto","given":"Adi","non-dropping-particle":"","parse-names":false,"suffix":""},{"dropping-particle":"","family":"Rahil","given":"Nazwar Hamdani","non-dropping-particle":"","parse-names":false,"suffix":""},{"dropping-particle":"","family":"Sumarni","given":"","non-dropping-particle":"","parse-names":false,"suffix":""}],"container-title":"Media Kesehatan Masyarakat Indonesia","id":"ITEM-1","issue":"1","issued":{"date-parts":[["2020"]]},"page":"15-25","title":"Soursop Leaf (Annona Muricata L.) Effective on Reducing Blood Sugar Levels","type":"article-journal","volume":"16"},"uris":["http://www.mendeley.com/documents/?uuid=eef271c2-79c4-47e3-a386-5d41b47a3540"]}],"mendeley":{"formattedCitation":"(Fadlilah et al., 2020)","plainTextFormattedCitation":"(Fadlilah et al., 2020)"},"properties":{"noteIndex":0},"schema":"https://github.com/citation-style-language/schema/raw/master/csl-citation.json"}</w:instrText>
      </w:r>
      <w:r w:rsidR="00AE1E5A">
        <w:rPr>
          <w:rFonts w:ascii="Times New Roman" w:hAnsi="Times New Roman"/>
          <w:sz w:val="24"/>
          <w:szCs w:val="24"/>
          <w:lang w:val="id-ID"/>
        </w:rPr>
        <w:fldChar w:fldCharType="separate"/>
      </w:r>
      <w:r w:rsidR="00AE1E5A">
        <w:rPr>
          <w:rFonts w:ascii="Times New Roman" w:hAnsi="Times New Roman"/>
          <w:sz w:val="24"/>
          <w:szCs w:val="24"/>
          <w:lang w:val="id-ID"/>
        </w:rPr>
        <w:t>(Fadlilah et al., 2020)</w:t>
      </w:r>
      <w:r w:rsidR="00AE1E5A">
        <w:rPr>
          <w:rFonts w:ascii="Times New Roman" w:hAnsi="Times New Roman"/>
          <w:sz w:val="24"/>
          <w:szCs w:val="24"/>
          <w:lang w:val="id-ID"/>
        </w:rPr>
        <w:fldChar w:fldCharType="end"/>
      </w:r>
      <w:r w:rsidR="00AE1E5A">
        <w:rPr>
          <w:rFonts w:ascii="Times New Roman" w:hAnsi="Times New Roman"/>
          <w:sz w:val="24"/>
          <w:szCs w:val="24"/>
          <w:lang w:val="en-US"/>
        </w:rPr>
        <w:t xml:space="preserve"> yang menyebutkan bahwa salah satu faktor yang dapat mempengaruhi kadar gula darah adalah stress dan aktivitas olahraga dimana kondisi tersebut tidak dapat dihindari serta pengawasan peneliti terhadap aktivitas responden juga sangat berpengaruh.</w:t>
      </w:r>
    </w:p>
    <w:p w14:paraId="4E6885DD" w14:textId="4364F64B" w:rsidR="00DD7D2F" w:rsidRDefault="00573A68" w:rsidP="00573A68">
      <w:pPr>
        <w:spacing w:after="0" w:line="276" w:lineRule="auto"/>
        <w:jc w:val="both"/>
        <w:rPr>
          <w:rFonts w:ascii="Times New Roman" w:hAnsi="Times New Roman"/>
          <w:sz w:val="24"/>
          <w:szCs w:val="24"/>
        </w:rPr>
      </w:pPr>
      <w:r>
        <w:rPr>
          <w:rFonts w:ascii="Times New Roman" w:hAnsi="Times New Roman"/>
          <w:sz w:val="24"/>
          <w:szCs w:val="24"/>
          <w:lang w:val="en-US"/>
        </w:rPr>
        <w:t xml:space="preserve">       </w:t>
      </w:r>
      <w:r w:rsidR="00AE1E5A">
        <w:rPr>
          <w:rFonts w:ascii="Times New Roman" w:hAnsi="Times New Roman"/>
          <w:sz w:val="24"/>
          <w:szCs w:val="24"/>
          <w:lang w:val="en-US"/>
        </w:rPr>
        <w:t xml:space="preserve">Sesuai dengan studi kasus oleh </w:t>
      </w:r>
      <w:r w:rsidR="00AE1E5A">
        <w:rPr>
          <w:rFonts w:ascii="Times New Roman" w:hAnsi="Times New Roman"/>
          <w:sz w:val="24"/>
          <w:szCs w:val="24"/>
        </w:rPr>
        <w:t>Febrinasari, D. (2020) dimana terdapat penurunan kadar glukosa darah sebelum pemberian rebusan daun sirsak dengan standar deviasi 104.82 mg/dl menjadi 100.14 mg/dl setelah diberikan rebusan daun sirsak.</w:t>
      </w:r>
    </w:p>
    <w:p w14:paraId="0B39CD2B" w14:textId="3D7CFB06" w:rsidR="00DD7D2F" w:rsidRDefault="00573A68" w:rsidP="00573A6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sz w:val="24"/>
          <w:szCs w:val="24"/>
        </w:rPr>
        <w:t>H</w:t>
      </w:r>
      <w:r w:rsidR="00AE1E5A">
        <w:rPr>
          <w:rFonts w:ascii="Times New Roman" w:hAnsi="Times New Roman"/>
          <w:sz w:val="24"/>
          <w:szCs w:val="24"/>
        </w:rPr>
        <w:t xml:space="preserve">asil </w:t>
      </w:r>
      <w:r w:rsidR="00AE1E5A">
        <w:rPr>
          <w:rFonts w:ascii="Times New Roman" w:hAnsi="Times New Roman"/>
          <w:sz w:val="24"/>
          <w:szCs w:val="24"/>
          <w:lang w:val="id-ID"/>
        </w:rPr>
        <w:t xml:space="preserve">studi </w:t>
      </w:r>
      <w:r w:rsidR="00AE1E5A">
        <w:rPr>
          <w:rFonts w:ascii="Times New Roman" w:hAnsi="Times New Roman"/>
          <w:i/>
          <w:iCs/>
          <w:sz w:val="24"/>
          <w:szCs w:val="24"/>
          <w:lang w:val="id-ID"/>
        </w:rPr>
        <w:t>literature review</w:t>
      </w:r>
      <w:r w:rsidR="00AE1E5A">
        <w:rPr>
          <w:rFonts w:ascii="Times New Roman" w:hAnsi="Times New Roman"/>
          <w:sz w:val="24"/>
          <w:szCs w:val="24"/>
          <w:lang w:val="id-ID"/>
        </w:rPr>
        <w:t xml:space="preserve"> yang dilakukan </w:t>
      </w:r>
      <w:r w:rsidR="00AE1E5A">
        <w:rPr>
          <w:rFonts w:ascii="Times New Roman" w:hAnsi="Times New Roman"/>
          <w:sz w:val="24"/>
          <w:szCs w:val="24"/>
          <w:lang w:val="id-ID"/>
        </w:rPr>
        <w:fldChar w:fldCharType="begin" w:fldLock="1"/>
      </w:r>
      <w:r w:rsidR="00AE1E5A">
        <w:rPr>
          <w:rFonts w:ascii="Times New Roman" w:hAnsi="Times New Roman"/>
          <w:sz w:val="24"/>
          <w:szCs w:val="24"/>
          <w:lang w:val="id-ID"/>
        </w:rPr>
        <w:instrText>ADDIN CSL_CITATION {"citationItems":[{"id":"ITEM-1","itemData":{"author":[{"dropping-particle":"","family":"Rianto","given":"Benny","non-dropping-particle":"","parse-names":false,"suffix":""}],"id":"ITEM-1","issued":{"date-parts":[["2022"]]},"page":"26-32","title":"pada Penderita Diabetes Melitus","type":"article-journal","volume":"I"},"uris":["http://www.mendeley.com/documents/?uuid=856b7563-2b57-4faa-9933-2fd8a4a01abc"]}],"mendeley":{"formattedCitation":"(Rianto, 2022)","manualFormatting":"Rianto, (2022)","plainTextFormattedCitation":"(Rianto, 2022)","previouslyFormattedCitation":"(Rianto, 2022)"},"properties":{"noteIndex":0},"schema":"https://github.com/citation-style-language/schema/raw/master/csl-citation.json"}</w:instrText>
      </w:r>
      <w:r w:rsidR="00AE1E5A">
        <w:rPr>
          <w:rFonts w:ascii="Times New Roman" w:hAnsi="Times New Roman"/>
          <w:sz w:val="24"/>
          <w:szCs w:val="24"/>
          <w:lang w:val="id-ID"/>
        </w:rPr>
        <w:fldChar w:fldCharType="separate"/>
      </w:r>
      <w:r w:rsidR="00AE1E5A">
        <w:rPr>
          <w:rFonts w:ascii="Times New Roman" w:hAnsi="Times New Roman"/>
          <w:sz w:val="24"/>
          <w:szCs w:val="24"/>
          <w:lang w:val="id-ID"/>
        </w:rPr>
        <w:t>Rianto, (2022)</w:t>
      </w:r>
      <w:r w:rsidR="00AE1E5A">
        <w:rPr>
          <w:rFonts w:ascii="Times New Roman" w:hAnsi="Times New Roman"/>
          <w:sz w:val="24"/>
          <w:szCs w:val="24"/>
          <w:lang w:val="id-ID"/>
        </w:rPr>
        <w:fldChar w:fldCharType="end"/>
      </w:r>
      <w:r w:rsidR="00AE1E5A">
        <w:rPr>
          <w:rFonts w:ascii="Times New Roman" w:hAnsi="Times New Roman"/>
          <w:sz w:val="24"/>
          <w:szCs w:val="24"/>
          <w:lang w:val="id-ID"/>
        </w:rPr>
        <w:t xml:space="preserve"> menunjukan hasil bahwa pemberian ekstrak daun sirsak sebagai pelengkap terapi farmakologi dapat berpengaruh dalam menurunkan kadar glukosa darah pada penderita DM.</w:t>
      </w:r>
      <w:r w:rsidR="006A734F">
        <w:rPr>
          <w:rFonts w:ascii="Times New Roman" w:hAnsi="Times New Roman"/>
          <w:sz w:val="24"/>
          <w:szCs w:val="24"/>
          <w:lang w:val="en-US"/>
        </w:rPr>
        <w:t xml:space="preserve"> </w:t>
      </w:r>
    </w:p>
    <w:p w14:paraId="7EB6E01B" w14:textId="77777777" w:rsidR="00573A68" w:rsidRPr="006A734F" w:rsidRDefault="00573A68" w:rsidP="00573A68">
      <w:pPr>
        <w:spacing w:after="0" w:line="276" w:lineRule="auto"/>
        <w:jc w:val="both"/>
        <w:rPr>
          <w:rFonts w:ascii="Times New Roman" w:hAnsi="Times New Roman"/>
          <w:color w:val="FF0000"/>
          <w:sz w:val="24"/>
          <w:szCs w:val="24"/>
          <w:lang w:val="en-US"/>
        </w:rPr>
      </w:pPr>
    </w:p>
    <w:p w14:paraId="023A6E79" w14:textId="77777777" w:rsidR="00DD7D2F" w:rsidRDefault="00AE1E5A" w:rsidP="000717B7">
      <w:pPr>
        <w:spacing w:after="0" w:line="276" w:lineRule="auto"/>
        <w:jc w:val="both"/>
        <w:rPr>
          <w:rFonts w:ascii="Times New Roman" w:hAnsi="Times New Roman"/>
          <w:b/>
          <w:bCs/>
          <w:sz w:val="24"/>
          <w:szCs w:val="24"/>
          <w:lang w:val="en-US"/>
        </w:rPr>
      </w:pPr>
      <w:r>
        <w:rPr>
          <w:rFonts w:ascii="Times New Roman" w:hAnsi="Times New Roman"/>
          <w:b/>
          <w:bCs/>
          <w:sz w:val="24"/>
          <w:szCs w:val="24"/>
          <w:lang w:val="en-US"/>
        </w:rPr>
        <w:t>KESIMPULAN DAN SARAN</w:t>
      </w:r>
    </w:p>
    <w:p w14:paraId="5B63C03B" w14:textId="716B2B19" w:rsidR="00DD7D2F" w:rsidRDefault="00573A68" w:rsidP="00573A6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w:t>
      </w:r>
      <w:r w:rsidR="00AE1E5A">
        <w:rPr>
          <w:rFonts w:ascii="Times New Roman" w:hAnsi="Times New Roman"/>
          <w:sz w:val="24"/>
          <w:szCs w:val="24"/>
          <w:lang w:val="en-US"/>
        </w:rPr>
        <w:t>Berdasarkan hasil studi kasus yang dilakukan pada dua responden penderita diabetes melitus tipe II dapat disimpulkan bahwa :</w:t>
      </w:r>
    </w:p>
    <w:p w14:paraId="28729AD4" w14:textId="77777777" w:rsidR="00DD7D2F" w:rsidRDefault="00AE1E5A" w:rsidP="000717B7">
      <w:pPr>
        <w:pStyle w:val="ListParagraph"/>
        <w:numPr>
          <w:ilvl w:val="0"/>
          <w:numId w:val="7"/>
        </w:numPr>
        <w:spacing w:after="0" w:line="276" w:lineRule="auto"/>
        <w:jc w:val="both"/>
        <w:rPr>
          <w:rFonts w:ascii="Times New Roman" w:hAnsi="Times New Roman"/>
          <w:b/>
          <w:bCs/>
          <w:sz w:val="24"/>
          <w:szCs w:val="24"/>
          <w:lang w:val="en-US"/>
        </w:rPr>
      </w:pPr>
      <w:r>
        <w:rPr>
          <w:rFonts w:ascii="Times New Roman" w:hAnsi="Times New Roman"/>
          <w:i/>
          <w:iCs/>
          <w:sz w:val="24"/>
          <w:szCs w:val="24"/>
          <w:lang w:val="en-US"/>
        </w:rPr>
        <w:t>Diabetes melitus</w:t>
      </w:r>
      <w:r>
        <w:rPr>
          <w:rFonts w:ascii="Times New Roman" w:hAnsi="Times New Roman"/>
          <w:sz w:val="24"/>
          <w:szCs w:val="24"/>
          <w:lang w:val="en-US"/>
        </w:rPr>
        <w:t xml:space="preserve"> Adalah suatu penyakit metabolik yang terjadi akibat resistensi insulin, sekresi insulin atau keduanya dengan temuan utama kadar glukosa darah diatas normal dan tanda khas DM yaitu polidipsia polifagia dan poliuria</w:t>
      </w:r>
    </w:p>
    <w:p w14:paraId="1B67B3C2" w14:textId="77777777" w:rsidR="00DD7D2F" w:rsidRDefault="00AE1E5A" w:rsidP="000717B7">
      <w:pPr>
        <w:pStyle w:val="ListParagraph"/>
        <w:numPr>
          <w:ilvl w:val="0"/>
          <w:numId w:val="7"/>
        </w:numPr>
        <w:spacing w:after="0" w:line="276" w:lineRule="auto"/>
        <w:jc w:val="both"/>
        <w:rPr>
          <w:rFonts w:ascii="Times New Roman" w:hAnsi="Times New Roman"/>
          <w:b/>
          <w:bCs/>
          <w:sz w:val="24"/>
          <w:szCs w:val="24"/>
          <w:lang w:val="en-US"/>
        </w:rPr>
      </w:pPr>
      <w:r>
        <w:rPr>
          <w:rFonts w:ascii="Times New Roman" w:hAnsi="Times New Roman"/>
          <w:sz w:val="24"/>
          <w:szCs w:val="24"/>
          <w:lang w:val="en-US"/>
        </w:rPr>
        <w:t>Ketidakstabilan kadar glukosa darah adalah kondisi glukosa dalam darah diatas nilai normal GDP ≤126 mg/dl dan  GDS ≤200 mg/dl.</w:t>
      </w:r>
    </w:p>
    <w:p w14:paraId="656D775D" w14:textId="77777777" w:rsidR="00DD7D2F" w:rsidRDefault="00AE1E5A" w:rsidP="000717B7">
      <w:pPr>
        <w:pStyle w:val="ListParagraph"/>
        <w:numPr>
          <w:ilvl w:val="0"/>
          <w:numId w:val="7"/>
        </w:numPr>
        <w:spacing w:after="0" w:line="276" w:lineRule="auto"/>
        <w:jc w:val="both"/>
        <w:rPr>
          <w:rFonts w:ascii="Times New Roman" w:hAnsi="Times New Roman"/>
          <w:b/>
          <w:bCs/>
          <w:sz w:val="24"/>
          <w:szCs w:val="24"/>
          <w:lang w:val="en-US"/>
        </w:rPr>
      </w:pPr>
      <w:r>
        <w:rPr>
          <w:rFonts w:ascii="Times New Roman" w:hAnsi="Times New Roman"/>
          <w:sz w:val="24"/>
          <w:szCs w:val="24"/>
          <w:lang w:val="en-US"/>
        </w:rPr>
        <w:t xml:space="preserve">Rebusan daun sirsak terapi non farmakologis yang digunakan sebagai terapi pendamping untuk menstabilkan glukosa darah pada </w:t>
      </w:r>
      <w:r>
        <w:rPr>
          <w:rFonts w:ascii="Times New Roman" w:hAnsi="Times New Roman"/>
          <w:i/>
          <w:iCs/>
          <w:sz w:val="24"/>
          <w:szCs w:val="24"/>
          <w:lang w:val="en-US"/>
        </w:rPr>
        <w:t>diabetes melitus</w:t>
      </w:r>
    </w:p>
    <w:p w14:paraId="08434238" w14:textId="4523CE76" w:rsidR="00DD7D2F" w:rsidRDefault="00AE1E5A" w:rsidP="000717B7">
      <w:pPr>
        <w:pStyle w:val="ListParagraph"/>
        <w:numPr>
          <w:ilvl w:val="0"/>
          <w:numId w:val="7"/>
        </w:numPr>
        <w:spacing w:after="0" w:line="276" w:lineRule="auto"/>
        <w:jc w:val="both"/>
        <w:rPr>
          <w:rFonts w:ascii="Times New Roman" w:hAnsi="Times New Roman"/>
          <w:b/>
          <w:bCs/>
          <w:sz w:val="24"/>
          <w:szCs w:val="24"/>
          <w:lang w:val="en-US"/>
        </w:rPr>
      </w:pPr>
      <w:r>
        <w:rPr>
          <w:rFonts w:ascii="Times New Roman" w:hAnsi="Times New Roman"/>
          <w:sz w:val="24"/>
          <w:szCs w:val="24"/>
          <w:lang w:val="en-US"/>
        </w:rPr>
        <w:lastRenderedPageBreak/>
        <w:t>Hasil uji penelitian menunjukkan bahwa mengonsumsi rebusan daun sirsak berpotensi menstabilkan kadar glukosa darah. Manfaat tersebut dapat diperoleh lebih optimal bila penggunaanya disertai dengan pola hidup sehat</w:t>
      </w:r>
      <w:r w:rsidR="0090220D">
        <w:rPr>
          <w:rFonts w:ascii="Times New Roman" w:hAnsi="Times New Roman"/>
          <w:sz w:val="24"/>
          <w:szCs w:val="24"/>
          <w:lang w:val="en-US"/>
        </w:rPr>
        <w:t xml:space="preserve"> seperti kontrol terhadap makanan tinggi gula</w:t>
      </w:r>
      <w:r>
        <w:rPr>
          <w:rFonts w:ascii="Times New Roman" w:hAnsi="Times New Roman"/>
          <w:sz w:val="24"/>
          <w:szCs w:val="24"/>
          <w:lang w:val="en-US"/>
        </w:rPr>
        <w:t>, aktivitas fisik dan penggunaan terapi farmakologis serta pola makan yang baik.</w:t>
      </w:r>
    </w:p>
    <w:p w14:paraId="2052C8A9" w14:textId="63C72F32" w:rsidR="00DD7D2F" w:rsidRDefault="00573A68" w:rsidP="00573A68">
      <w:pPr>
        <w:pStyle w:val="ListParagraph"/>
        <w:spacing w:after="0" w:line="276" w:lineRule="auto"/>
        <w:ind w:left="357"/>
        <w:jc w:val="both"/>
        <w:rPr>
          <w:rFonts w:ascii="Times New Roman" w:hAnsi="Times New Roman"/>
          <w:b/>
          <w:bCs/>
          <w:sz w:val="24"/>
          <w:szCs w:val="24"/>
          <w:lang w:val="en-US"/>
        </w:rPr>
      </w:pPr>
      <w:r>
        <w:rPr>
          <w:rFonts w:ascii="Times New Roman" w:hAnsi="Times New Roman"/>
          <w:sz w:val="24"/>
          <w:szCs w:val="24"/>
          <w:lang w:val="en-US"/>
        </w:rPr>
        <w:t xml:space="preserve">       </w:t>
      </w:r>
      <w:r w:rsidR="00AE1E5A">
        <w:rPr>
          <w:rFonts w:ascii="Times New Roman" w:hAnsi="Times New Roman"/>
          <w:sz w:val="24"/>
          <w:szCs w:val="24"/>
          <w:lang w:val="en-US"/>
        </w:rPr>
        <w:t>Saran untuk penelitian selanjutnya adalah agar melibatkan responden dengan jumlah yang lebih banyak dan waktu yang lebih lama sehingga hasil yang diperoleh menjadi lebih valid serta perubahan penurunan gula darah dapat lebih signifikan. Pengembangan prosedur pembuatan dan pemberian rebusan daun sirsak dan variabel lainya yang dapat mempengaruhi kestabilan kadar glukosa darah.</w:t>
      </w:r>
    </w:p>
    <w:p w14:paraId="68F04291" w14:textId="77777777" w:rsidR="000717B7" w:rsidRDefault="000717B7">
      <w:pPr>
        <w:pStyle w:val="ListParagraph"/>
        <w:spacing w:after="0" w:line="360" w:lineRule="auto"/>
        <w:ind w:left="0"/>
        <w:jc w:val="both"/>
        <w:rPr>
          <w:rFonts w:ascii="Times New Roman" w:hAnsi="Times New Roman"/>
          <w:b/>
          <w:bCs/>
          <w:sz w:val="24"/>
          <w:szCs w:val="24"/>
          <w:lang w:val="en-US"/>
        </w:rPr>
      </w:pPr>
    </w:p>
    <w:p w14:paraId="6E3C9BE4" w14:textId="053F5017" w:rsidR="00DD7D2F" w:rsidRDefault="00AE1E5A" w:rsidP="00573A68">
      <w:pPr>
        <w:pStyle w:val="ListParagraph"/>
        <w:spacing w:after="0" w:line="240" w:lineRule="auto"/>
        <w:ind w:left="0"/>
        <w:jc w:val="both"/>
        <w:rPr>
          <w:rFonts w:ascii="Times New Roman" w:hAnsi="Times New Roman"/>
          <w:b/>
          <w:bCs/>
          <w:sz w:val="24"/>
          <w:szCs w:val="24"/>
          <w:lang w:val="en-US"/>
        </w:rPr>
      </w:pPr>
      <w:r>
        <w:rPr>
          <w:rFonts w:ascii="Times New Roman" w:hAnsi="Times New Roman"/>
          <w:b/>
          <w:bCs/>
          <w:sz w:val="24"/>
          <w:szCs w:val="24"/>
          <w:lang w:val="en-US"/>
        </w:rPr>
        <w:t>DAFTAR PUSTAKA</w:t>
      </w:r>
    </w:p>
    <w:p w14:paraId="61F5E8F6"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lang w:val="id-ID"/>
        </w:rPr>
      </w:pPr>
      <w:r>
        <w:rPr>
          <w:rFonts w:ascii="Times New Roman" w:hAnsi="Times New Roman"/>
          <w:sz w:val="24"/>
          <w:szCs w:val="24"/>
          <w:lang w:val="id-ID"/>
        </w:rPr>
        <w:t xml:space="preserve">Ayuningtiyas, Musyarrafah, S. (2022). </w:t>
      </w:r>
      <w:r>
        <w:rPr>
          <w:rFonts w:ascii="Times New Roman" w:hAnsi="Times New Roman"/>
          <w:i/>
          <w:iCs/>
          <w:sz w:val="24"/>
          <w:szCs w:val="24"/>
          <w:lang w:val="id-ID"/>
        </w:rPr>
        <w:t>Jurnal Penelitian Perawat Profesional</w:t>
      </w:r>
      <w:r>
        <w:rPr>
          <w:rFonts w:ascii="Times New Roman" w:hAnsi="Times New Roman"/>
          <w:sz w:val="24"/>
          <w:szCs w:val="24"/>
          <w:lang w:val="id-ID"/>
        </w:rPr>
        <w:t xml:space="preserve">. </w:t>
      </w:r>
      <w:r>
        <w:rPr>
          <w:rFonts w:ascii="Times New Roman" w:hAnsi="Times New Roman"/>
          <w:i/>
          <w:iCs/>
          <w:sz w:val="24"/>
          <w:szCs w:val="24"/>
          <w:lang w:val="id-ID"/>
        </w:rPr>
        <w:t>4</w:t>
      </w:r>
      <w:r>
        <w:rPr>
          <w:rFonts w:ascii="Times New Roman" w:hAnsi="Times New Roman"/>
          <w:sz w:val="24"/>
          <w:szCs w:val="24"/>
          <w:lang w:val="id-ID"/>
        </w:rPr>
        <w:t>, 475–480.</w:t>
      </w:r>
    </w:p>
    <w:p w14:paraId="31F71A55"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lang w:val="fi-FI"/>
        </w:rPr>
        <w:t xml:space="preserve">Darfiani, P., Morika, H. D., Studi, P., Keperawatan, S., Saintika, S. S., Studi, P., Keperawatan, S., &amp; Saintika, S. S. (2021). </w:t>
      </w:r>
      <w:r>
        <w:rPr>
          <w:rFonts w:ascii="Times New Roman" w:hAnsi="Times New Roman"/>
          <w:i/>
          <w:iCs/>
          <w:sz w:val="24"/>
          <w:szCs w:val="24"/>
        </w:rPr>
        <w:t>Program Studi Sarjana Keperawatan , Stikes Syedza Saintika</w:t>
      </w:r>
      <w:r>
        <w:rPr>
          <w:rFonts w:ascii="Times New Roman" w:hAnsi="Times New Roman"/>
          <w:sz w:val="24"/>
          <w:szCs w:val="24"/>
        </w:rPr>
        <w:t xml:space="preserve">. </w:t>
      </w:r>
      <w:r>
        <w:rPr>
          <w:rFonts w:ascii="Times New Roman" w:hAnsi="Times New Roman"/>
          <w:i/>
          <w:iCs/>
          <w:sz w:val="24"/>
          <w:szCs w:val="24"/>
        </w:rPr>
        <w:t>6</w:t>
      </w:r>
      <w:r>
        <w:rPr>
          <w:rFonts w:ascii="Times New Roman" w:hAnsi="Times New Roman"/>
          <w:sz w:val="24"/>
          <w:szCs w:val="24"/>
        </w:rPr>
        <w:t>(1).</w:t>
      </w:r>
    </w:p>
    <w:p w14:paraId="6FB9F71B"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Decroli, E. (2019). </w:t>
      </w:r>
      <w:r>
        <w:rPr>
          <w:rFonts w:ascii="Times New Roman" w:hAnsi="Times New Roman"/>
          <w:i/>
          <w:iCs/>
          <w:sz w:val="24"/>
          <w:szCs w:val="24"/>
        </w:rPr>
        <w:t>DIABETES MELITUS TIPE 2</w:t>
      </w:r>
      <w:r>
        <w:rPr>
          <w:rFonts w:ascii="Times New Roman" w:hAnsi="Times New Roman"/>
          <w:sz w:val="24"/>
          <w:szCs w:val="24"/>
        </w:rPr>
        <w:t xml:space="preserve"> (Issue 1).</w:t>
      </w:r>
    </w:p>
    <w:p w14:paraId="4C49CAE8"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Fadlilah, S., Sucipto, A., Rahil, N. H., &amp; Sumarni. (2020). Soursop Leaf (Annona Muricata L.) Effective on Reducing Blood Sugar Levels. </w:t>
      </w:r>
      <w:r>
        <w:rPr>
          <w:rFonts w:ascii="Times New Roman" w:hAnsi="Times New Roman"/>
          <w:i/>
          <w:iCs/>
          <w:sz w:val="24"/>
          <w:szCs w:val="24"/>
        </w:rPr>
        <w:t>Media Kesehatan Masyarakat Indonesia</w:t>
      </w:r>
      <w:r>
        <w:rPr>
          <w:rFonts w:ascii="Times New Roman" w:hAnsi="Times New Roman"/>
          <w:sz w:val="24"/>
          <w:szCs w:val="24"/>
        </w:rPr>
        <w:t xml:space="preserve">, </w:t>
      </w:r>
      <w:r>
        <w:rPr>
          <w:rFonts w:ascii="Times New Roman" w:hAnsi="Times New Roman"/>
          <w:i/>
          <w:iCs/>
          <w:sz w:val="24"/>
          <w:szCs w:val="24"/>
        </w:rPr>
        <w:t>16</w:t>
      </w:r>
      <w:r>
        <w:rPr>
          <w:rFonts w:ascii="Times New Roman" w:hAnsi="Times New Roman"/>
          <w:sz w:val="24"/>
          <w:szCs w:val="24"/>
        </w:rPr>
        <w:t>(1), 15–25. https://doi.org/10.30597/mkmi.v16i1.8864</w:t>
      </w:r>
    </w:p>
    <w:p w14:paraId="45FA091D"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Febrinasari, D. (2020). </w:t>
      </w:r>
      <w:r>
        <w:rPr>
          <w:rFonts w:ascii="Times New Roman" w:hAnsi="Times New Roman"/>
          <w:sz w:val="24"/>
          <w:szCs w:val="24"/>
          <w:lang w:val="fi-FI"/>
        </w:rPr>
        <w:t xml:space="preserve">Buku Saku </w:t>
      </w:r>
      <w:r>
        <w:rPr>
          <w:rFonts w:ascii="Times New Roman" w:hAnsi="Times New Roman"/>
          <w:sz w:val="24"/>
          <w:szCs w:val="24"/>
          <w:lang w:val="en-US"/>
        </w:rPr>
        <w:t>3</w:t>
      </w:r>
      <w:r>
        <w:rPr>
          <w:rFonts w:ascii="Times New Roman" w:hAnsi="Times New Roman"/>
          <w:sz w:val="24"/>
          <w:szCs w:val="24"/>
          <w:lang w:val="fi-FI"/>
        </w:rPr>
        <w:t xml:space="preserve">Diabetes Melitus untuk Awam (Cetakan 1, Edisi 1). </w:t>
      </w:r>
      <w:r>
        <w:rPr>
          <w:rFonts w:ascii="Times New Roman" w:hAnsi="Times New Roman"/>
          <w:sz w:val="24"/>
          <w:szCs w:val="24"/>
        </w:rPr>
        <w:t xml:space="preserve">In </w:t>
      </w:r>
      <w:r>
        <w:rPr>
          <w:rFonts w:ascii="Times New Roman" w:hAnsi="Times New Roman"/>
          <w:i/>
          <w:iCs/>
          <w:sz w:val="24"/>
          <w:szCs w:val="24"/>
        </w:rPr>
        <w:t>Surakarta: UNS Press</w:t>
      </w:r>
      <w:r>
        <w:rPr>
          <w:rFonts w:ascii="Times New Roman" w:hAnsi="Times New Roman"/>
          <w:sz w:val="24"/>
          <w:szCs w:val="24"/>
        </w:rPr>
        <w:t xml:space="preserve"> (Issue November).</w:t>
      </w:r>
    </w:p>
    <w:p w14:paraId="243C676B"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lastRenderedPageBreak/>
        <w:t xml:space="preserve">Hasibuan, A. S., Pratiwi, D. A., &amp; Barus, M. B. (2023). </w:t>
      </w:r>
      <w:r>
        <w:rPr>
          <w:rFonts w:ascii="Times New Roman" w:hAnsi="Times New Roman"/>
          <w:i/>
          <w:iCs/>
          <w:sz w:val="24"/>
          <w:szCs w:val="24"/>
        </w:rPr>
        <w:t>Studi Literatur : Berbagai Daun Tumbuhan Indonesia Sebagai Antidiabetes</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(3).</w:t>
      </w:r>
    </w:p>
    <w:p w14:paraId="3C582B18"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Johnson, E. L., Feldman, H., Butts, A., Chamberlain, J., Collins, B., Doyle-Delgado, K., Dugan, J., Leal, S., Rhinehart, A. S., Shubrook, J. H., &amp; Trujillo, J. (2020). Standards of medical care in diabetes—2020 abridged for primary care providers. </w:t>
      </w:r>
      <w:r>
        <w:rPr>
          <w:rFonts w:ascii="Times New Roman" w:hAnsi="Times New Roman"/>
          <w:i/>
          <w:iCs/>
          <w:sz w:val="24"/>
          <w:szCs w:val="24"/>
        </w:rPr>
        <w:t>Clinical Diabetes</w:t>
      </w:r>
      <w:r>
        <w:rPr>
          <w:rFonts w:ascii="Times New Roman" w:hAnsi="Times New Roman"/>
          <w:sz w:val="24"/>
          <w:szCs w:val="24"/>
        </w:rPr>
        <w:t xml:space="preserve">, </w:t>
      </w:r>
      <w:r>
        <w:rPr>
          <w:rFonts w:ascii="Times New Roman" w:hAnsi="Times New Roman"/>
          <w:i/>
          <w:iCs/>
          <w:sz w:val="24"/>
          <w:szCs w:val="24"/>
        </w:rPr>
        <w:t>38</w:t>
      </w:r>
      <w:r>
        <w:rPr>
          <w:rFonts w:ascii="Times New Roman" w:hAnsi="Times New Roman"/>
          <w:sz w:val="24"/>
          <w:szCs w:val="24"/>
        </w:rPr>
        <w:t>(1), 10–38. https://doi.org/10.2337/cd20-as01</w:t>
      </w:r>
    </w:p>
    <w:p w14:paraId="1D7A0C8A"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Kemenkes RI. (2020). Konsep Medis Diabetes Melitus. </w:t>
      </w:r>
      <w:r>
        <w:rPr>
          <w:rFonts w:ascii="Times New Roman" w:hAnsi="Times New Roman"/>
          <w:i/>
          <w:iCs/>
          <w:sz w:val="24"/>
          <w:szCs w:val="24"/>
        </w:rPr>
        <w:t>Journal of Chemical Information and Modeling</w:t>
      </w:r>
      <w:r>
        <w:rPr>
          <w:rFonts w:ascii="Times New Roman" w:hAnsi="Times New Roman"/>
          <w:sz w:val="24"/>
          <w:szCs w:val="24"/>
        </w:rPr>
        <w:t xml:space="preserve">, </w:t>
      </w:r>
      <w:r>
        <w:rPr>
          <w:rFonts w:ascii="Times New Roman" w:hAnsi="Times New Roman"/>
          <w:i/>
          <w:iCs/>
          <w:sz w:val="24"/>
          <w:szCs w:val="24"/>
        </w:rPr>
        <w:t>24</w:t>
      </w:r>
      <w:r>
        <w:rPr>
          <w:rFonts w:ascii="Times New Roman" w:hAnsi="Times New Roman"/>
          <w:sz w:val="24"/>
          <w:szCs w:val="24"/>
        </w:rPr>
        <w:t>(5), 1602–1608. http://repository.poltekkes-denpasar.ac.id/9337/3/BAB II Tinjauan Pustaka.pdf</w:t>
      </w:r>
    </w:p>
    <w:p w14:paraId="6E3FD549"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lang w:val="fi-FI"/>
        </w:rPr>
      </w:pPr>
      <w:r>
        <w:rPr>
          <w:rFonts w:ascii="Times New Roman" w:hAnsi="Times New Roman"/>
          <w:sz w:val="24"/>
          <w:szCs w:val="24"/>
          <w:lang w:val="fi-FI"/>
        </w:rPr>
        <w:t xml:space="preserve">Lestari, Zulkarnain, &amp; Sijid, S. A. (2021). Diabetes Melitus: Review Etiologi, Patofisiologi, Gejala, Penyebab, Cara Pemeriksaan, Cara Pengobatan dan Cara Pencegahan. </w:t>
      </w:r>
      <w:r>
        <w:rPr>
          <w:rFonts w:ascii="Times New Roman" w:hAnsi="Times New Roman"/>
          <w:i/>
          <w:iCs/>
          <w:sz w:val="24"/>
          <w:szCs w:val="24"/>
          <w:lang w:val="fi-FI"/>
        </w:rPr>
        <w:t>UIN Alauddin Makassar</w:t>
      </w:r>
      <w:r>
        <w:rPr>
          <w:rFonts w:ascii="Times New Roman" w:hAnsi="Times New Roman"/>
          <w:sz w:val="24"/>
          <w:szCs w:val="24"/>
          <w:lang w:val="fi-FI"/>
        </w:rPr>
        <w:t xml:space="preserve">, </w:t>
      </w:r>
      <w:r>
        <w:rPr>
          <w:rFonts w:ascii="Times New Roman" w:hAnsi="Times New Roman"/>
          <w:i/>
          <w:iCs/>
          <w:sz w:val="24"/>
          <w:szCs w:val="24"/>
          <w:lang w:val="fi-FI"/>
        </w:rPr>
        <w:t>November</w:t>
      </w:r>
      <w:r>
        <w:rPr>
          <w:rFonts w:ascii="Times New Roman" w:hAnsi="Times New Roman"/>
          <w:sz w:val="24"/>
          <w:szCs w:val="24"/>
          <w:lang w:val="fi-FI"/>
        </w:rPr>
        <w:t>, 237–241. http://journal.uin-alauddin.ac.id/index.php/psb</w:t>
      </w:r>
    </w:p>
    <w:p w14:paraId="21E6327B"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Nentwich, M. M. (2015). Diabetic retinopathy - ocular complications of diabetes mellitus. </w:t>
      </w:r>
      <w:r>
        <w:rPr>
          <w:rFonts w:ascii="Times New Roman" w:hAnsi="Times New Roman"/>
          <w:i/>
          <w:iCs/>
          <w:sz w:val="24"/>
          <w:szCs w:val="24"/>
        </w:rPr>
        <w:t>World Journal of Diabetes</w:t>
      </w:r>
      <w:r>
        <w:rPr>
          <w:rFonts w:ascii="Times New Roman" w:hAnsi="Times New Roman"/>
          <w:sz w:val="24"/>
          <w:szCs w:val="24"/>
        </w:rPr>
        <w:t xml:space="preserve">, </w:t>
      </w:r>
      <w:r>
        <w:rPr>
          <w:rFonts w:ascii="Times New Roman" w:hAnsi="Times New Roman"/>
          <w:i/>
          <w:iCs/>
          <w:sz w:val="24"/>
          <w:szCs w:val="24"/>
        </w:rPr>
        <w:t>6</w:t>
      </w:r>
      <w:r>
        <w:rPr>
          <w:rFonts w:ascii="Times New Roman" w:hAnsi="Times New Roman"/>
          <w:sz w:val="24"/>
          <w:szCs w:val="24"/>
        </w:rPr>
        <w:t xml:space="preserve">(3), 489. </w:t>
      </w:r>
      <w:hyperlink r:id="rId12" w:history="1">
        <w:r>
          <w:rPr>
            <w:rStyle w:val="Hyperlink"/>
            <w:rFonts w:ascii="Times New Roman" w:hAnsi="Times New Roman"/>
            <w:sz w:val="24"/>
            <w:szCs w:val="24"/>
          </w:rPr>
          <w:t>https://doi.org/10.4239/wjd.v6.i3.489</w:t>
        </w:r>
      </w:hyperlink>
    </w:p>
    <w:p w14:paraId="172B4DF6"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PPNI. (2017). </w:t>
      </w:r>
      <w:r>
        <w:rPr>
          <w:rFonts w:ascii="Times New Roman" w:hAnsi="Times New Roman"/>
          <w:i/>
          <w:iCs/>
          <w:sz w:val="24"/>
          <w:szCs w:val="24"/>
        </w:rPr>
        <w:t>Standar Diagnosis Keperawatan Indonesia : Definisi dan Indikatir Diagnostik keperawatan</w:t>
      </w:r>
      <w:r>
        <w:rPr>
          <w:rFonts w:ascii="Times New Roman" w:hAnsi="Times New Roman"/>
          <w:sz w:val="24"/>
          <w:szCs w:val="24"/>
        </w:rPr>
        <w:t xml:space="preserve"> (II). DPP PPNI.</w:t>
      </w:r>
    </w:p>
    <w:p w14:paraId="735A8F76"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rPr>
        <w:t xml:space="preserve">PPNI. (2018). </w:t>
      </w:r>
      <w:r>
        <w:rPr>
          <w:rFonts w:ascii="Times New Roman" w:hAnsi="Times New Roman"/>
          <w:i/>
          <w:iCs/>
          <w:sz w:val="24"/>
          <w:szCs w:val="24"/>
        </w:rPr>
        <w:t>Standar Intervensi Keperawatan Indonesia : Definisi dan Tindakan Keperawatan</w:t>
      </w:r>
      <w:r>
        <w:rPr>
          <w:rFonts w:ascii="Times New Roman" w:hAnsi="Times New Roman"/>
          <w:sz w:val="24"/>
          <w:szCs w:val="24"/>
        </w:rPr>
        <w:t xml:space="preserve"> (1st ed.). DPP PPNI.</w:t>
      </w:r>
    </w:p>
    <w:p w14:paraId="743E8B70"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lang w:val="fi-FI"/>
        </w:rPr>
      </w:pPr>
      <w:r>
        <w:rPr>
          <w:rFonts w:ascii="Times New Roman" w:hAnsi="Times New Roman"/>
          <w:sz w:val="24"/>
          <w:szCs w:val="24"/>
        </w:rPr>
        <w:t xml:space="preserve">PPNI. (2018). </w:t>
      </w:r>
      <w:r>
        <w:rPr>
          <w:rFonts w:ascii="Times New Roman" w:hAnsi="Times New Roman"/>
          <w:i/>
          <w:iCs/>
          <w:sz w:val="24"/>
          <w:szCs w:val="24"/>
        </w:rPr>
        <w:t>Standar Luaran Keperawatan Indonesia : Definisi dan Kriteria Hasil Keperawatan</w:t>
      </w:r>
      <w:r>
        <w:rPr>
          <w:rFonts w:ascii="Times New Roman" w:hAnsi="Times New Roman"/>
          <w:sz w:val="24"/>
          <w:szCs w:val="24"/>
        </w:rPr>
        <w:t xml:space="preserve"> (1st ed.). </w:t>
      </w:r>
      <w:r>
        <w:rPr>
          <w:rFonts w:ascii="Times New Roman" w:hAnsi="Times New Roman"/>
          <w:sz w:val="24"/>
          <w:szCs w:val="24"/>
          <w:lang w:val="fi-FI"/>
        </w:rPr>
        <w:t>DPP PPNI.</w:t>
      </w:r>
    </w:p>
    <w:p w14:paraId="1E784558" w14:textId="6F539EB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lang w:val="fi-FI"/>
        </w:rPr>
      </w:pPr>
      <w:r>
        <w:rPr>
          <w:rFonts w:ascii="Times New Roman" w:hAnsi="Times New Roman"/>
          <w:sz w:val="24"/>
          <w:szCs w:val="24"/>
          <w:lang w:val="fi-FI"/>
        </w:rPr>
        <w:t xml:space="preserve">Rianto, B. (2022). </w:t>
      </w:r>
      <w:r>
        <w:rPr>
          <w:rFonts w:ascii="Times New Roman" w:hAnsi="Times New Roman"/>
          <w:i/>
          <w:iCs/>
          <w:sz w:val="24"/>
          <w:szCs w:val="24"/>
          <w:lang w:val="fi-FI"/>
        </w:rPr>
        <w:t>pada Penderita Diabetes Melitus</w:t>
      </w:r>
      <w:r>
        <w:rPr>
          <w:rFonts w:ascii="Times New Roman" w:hAnsi="Times New Roman"/>
          <w:sz w:val="24"/>
          <w:szCs w:val="24"/>
          <w:lang w:val="fi-FI"/>
        </w:rPr>
        <w:t xml:space="preserve">. </w:t>
      </w:r>
      <w:r>
        <w:rPr>
          <w:rFonts w:ascii="Times New Roman" w:hAnsi="Times New Roman"/>
          <w:i/>
          <w:iCs/>
          <w:sz w:val="24"/>
          <w:szCs w:val="24"/>
          <w:lang w:val="fi-FI"/>
        </w:rPr>
        <w:t>I</w:t>
      </w:r>
      <w:r>
        <w:rPr>
          <w:rFonts w:ascii="Times New Roman" w:hAnsi="Times New Roman"/>
          <w:sz w:val="24"/>
          <w:szCs w:val="24"/>
          <w:lang w:val="fi-FI"/>
        </w:rPr>
        <w:t>, 26–32.</w:t>
      </w:r>
    </w:p>
    <w:p w14:paraId="75FCD813" w14:textId="755D40B9" w:rsidR="00B81918" w:rsidRPr="00B81918" w:rsidRDefault="00B81918" w:rsidP="00573A68">
      <w:pPr>
        <w:widowControl w:val="0"/>
        <w:autoSpaceDE w:val="0"/>
        <w:autoSpaceDN w:val="0"/>
        <w:adjustRightInd w:val="0"/>
        <w:spacing w:after="0" w:line="240" w:lineRule="auto"/>
        <w:ind w:left="480" w:hanging="480"/>
        <w:jc w:val="both"/>
        <w:rPr>
          <w:rFonts w:ascii="Times New Roman" w:hAnsi="Times New Roman"/>
          <w:sz w:val="24"/>
          <w:szCs w:val="24"/>
          <w:lang w:val="en-US"/>
        </w:rPr>
      </w:pPr>
      <w:r>
        <w:rPr>
          <w:rFonts w:ascii="Times New Roman" w:hAnsi="Times New Roman"/>
          <w:sz w:val="24"/>
          <w:szCs w:val="24"/>
          <w:lang w:val="en-US"/>
        </w:rPr>
        <w:t>Temanggung, D. K. K. (2022). Data Kesehatan Kabupaten Temanggung</w:t>
      </w:r>
    </w:p>
    <w:p w14:paraId="07090BFA" w14:textId="77777777" w:rsidR="00DD7D2F" w:rsidRDefault="00AE1E5A" w:rsidP="00573A68">
      <w:pPr>
        <w:widowControl w:val="0"/>
        <w:autoSpaceDE w:val="0"/>
        <w:autoSpaceDN w:val="0"/>
        <w:adjustRightInd w:val="0"/>
        <w:spacing w:after="0" w:line="240" w:lineRule="auto"/>
        <w:ind w:left="480" w:hanging="480"/>
        <w:jc w:val="both"/>
        <w:rPr>
          <w:rFonts w:ascii="Times New Roman" w:hAnsi="Times New Roman"/>
          <w:sz w:val="24"/>
          <w:szCs w:val="24"/>
        </w:rPr>
      </w:pPr>
      <w:r>
        <w:rPr>
          <w:rFonts w:ascii="Times New Roman" w:hAnsi="Times New Roman"/>
          <w:sz w:val="24"/>
          <w:szCs w:val="24"/>
          <w:lang w:val="fi-FI"/>
        </w:rPr>
        <w:t xml:space="preserve">Yanti, A., &amp; Leniwita, H. (2019). </w:t>
      </w:r>
      <w:r>
        <w:rPr>
          <w:rFonts w:ascii="Times New Roman" w:hAnsi="Times New Roman"/>
          <w:sz w:val="24"/>
          <w:szCs w:val="24"/>
        </w:rPr>
        <w:t xml:space="preserve">Modul </w:t>
      </w:r>
      <w:r>
        <w:rPr>
          <w:rFonts w:ascii="Times New Roman" w:hAnsi="Times New Roman"/>
          <w:sz w:val="24"/>
          <w:szCs w:val="24"/>
        </w:rPr>
        <w:lastRenderedPageBreak/>
        <w:t xml:space="preserve">Keperawatan Medikal Bedah II. </w:t>
      </w:r>
      <w:r>
        <w:rPr>
          <w:rFonts w:ascii="Times New Roman" w:hAnsi="Times New Roman"/>
          <w:i/>
          <w:iCs/>
          <w:sz w:val="24"/>
          <w:szCs w:val="24"/>
        </w:rPr>
        <w:t>Keperawatan</w:t>
      </w:r>
      <w:r>
        <w:rPr>
          <w:rFonts w:ascii="Times New Roman" w:hAnsi="Times New Roman"/>
          <w:sz w:val="24"/>
          <w:szCs w:val="24"/>
        </w:rPr>
        <w:t xml:space="preserve">, 1–323. </w:t>
      </w:r>
      <w:hyperlink r:id="rId13" w:history="1">
        <w:r>
          <w:rPr>
            <w:rStyle w:val="Hyperlink"/>
            <w:rFonts w:ascii="Times New Roman" w:hAnsi="Times New Roman"/>
            <w:sz w:val="24"/>
            <w:szCs w:val="24"/>
          </w:rPr>
          <w:t>http://repository.uki.ac.id/2750/1/fmo</w:t>
        </w:r>
        <w:r>
          <w:rPr>
            <w:rStyle w:val="Hyperlink"/>
            <w:rFonts w:ascii="Times New Roman" w:hAnsi="Times New Roman"/>
            <w:sz w:val="24"/>
            <w:szCs w:val="24"/>
          </w:rPr>
          <w:lastRenderedPageBreak/>
          <w:t>dulKMB2.pdf</w:t>
        </w:r>
      </w:hyperlink>
    </w:p>
    <w:p w14:paraId="2BAF29EE" w14:textId="77777777" w:rsidR="00DD7D2F" w:rsidRDefault="00DD7D2F" w:rsidP="00573A68">
      <w:pPr>
        <w:widowControl w:val="0"/>
        <w:autoSpaceDE w:val="0"/>
        <w:autoSpaceDN w:val="0"/>
        <w:adjustRightInd w:val="0"/>
        <w:spacing w:after="0" w:line="240" w:lineRule="auto"/>
        <w:ind w:left="480" w:hanging="480"/>
        <w:jc w:val="both"/>
        <w:rPr>
          <w:rFonts w:ascii="Times New Roman" w:hAnsi="Times New Roman"/>
          <w:sz w:val="24"/>
          <w:szCs w:val="24"/>
        </w:rPr>
      </w:pPr>
    </w:p>
    <w:p w14:paraId="29615E6D" w14:textId="77777777" w:rsidR="00DD7D2F" w:rsidRDefault="00DD7D2F" w:rsidP="00573A68">
      <w:pPr>
        <w:spacing w:after="0" w:line="240" w:lineRule="auto"/>
        <w:jc w:val="center"/>
        <w:rPr>
          <w:rFonts w:ascii="Times New Roman" w:hAnsi="Times New Roman" w:cs="Times New Roman"/>
          <w:b/>
          <w:bCs/>
          <w:sz w:val="28"/>
          <w:szCs w:val="28"/>
        </w:rPr>
        <w:sectPr w:rsidR="00DD7D2F">
          <w:type w:val="continuous"/>
          <w:pgSz w:w="11906" w:h="16838"/>
          <w:pgMar w:top="1440" w:right="1440" w:bottom="1440" w:left="1440" w:header="708" w:footer="708" w:gutter="0"/>
          <w:cols w:num="2" w:space="708"/>
          <w:docGrid w:linePitch="360"/>
        </w:sectPr>
      </w:pPr>
    </w:p>
    <w:p w14:paraId="56E7583B" w14:textId="77777777" w:rsidR="00DD7D2F" w:rsidRDefault="00DD7D2F" w:rsidP="00573A68">
      <w:pPr>
        <w:spacing w:after="0" w:line="240" w:lineRule="auto"/>
        <w:jc w:val="center"/>
        <w:rPr>
          <w:rFonts w:ascii="Times New Roman" w:hAnsi="Times New Roman" w:cs="Times New Roman"/>
          <w:b/>
          <w:bCs/>
          <w:sz w:val="28"/>
          <w:szCs w:val="28"/>
        </w:rPr>
      </w:pPr>
    </w:p>
    <w:sectPr w:rsidR="00DD7D2F">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82280" w14:textId="77777777" w:rsidR="00AD7C6E" w:rsidRDefault="00AD7C6E">
      <w:pPr>
        <w:spacing w:line="240" w:lineRule="auto"/>
      </w:pPr>
      <w:r>
        <w:separator/>
      </w:r>
    </w:p>
  </w:endnote>
  <w:endnote w:type="continuationSeparator" w:id="0">
    <w:p w14:paraId="39DE7F65" w14:textId="77777777" w:rsidR="00AD7C6E" w:rsidRDefault="00AD7C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Microsoft YaHei"/>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44F26" w14:textId="77777777" w:rsidR="00AD7C6E" w:rsidRDefault="00AD7C6E">
      <w:pPr>
        <w:spacing w:after="0"/>
      </w:pPr>
      <w:r>
        <w:separator/>
      </w:r>
    </w:p>
  </w:footnote>
  <w:footnote w:type="continuationSeparator" w:id="0">
    <w:p w14:paraId="00A98DFF" w14:textId="77777777" w:rsidR="00AD7C6E" w:rsidRDefault="00AD7C6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21ECF"/>
    <w:multiLevelType w:val="multilevel"/>
    <w:tmpl w:val="1A821EC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0A35357"/>
    <w:multiLevelType w:val="multilevel"/>
    <w:tmpl w:val="20A35357"/>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39CA3B54"/>
    <w:multiLevelType w:val="multilevel"/>
    <w:tmpl w:val="39CA3B5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4EB2116"/>
    <w:multiLevelType w:val="multilevel"/>
    <w:tmpl w:val="44EB21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7BB1BB2"/>
    <w:multiLevelType w:val="multilevel"/>
    <w:tmpl w:val="47BB1BB2"/>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 w15:restartNumberingAfterBreak="0">
    <w:nsid w:val="66B15539"/>
    <w:multiLevelType w:val="multilevel"/>
    <w:tmpl w:val="66B15539"/>
    <w:lvl w:ilvl="0">
      <w:start w:val="1"/>
      <w:numFmt w:val="lowerLetter"/>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 w15:restartNumberingAfterBreak="0">
    <w:nsid w:val="6E4E07FC"/>
    <w:multiLevelType w:val="multilevel"/>
    <w:tmpl w:val="6E4E07FC"/>
    <w:lvl w:ilvl="0">
      <w:start w:val="1"/>
      <w:numFmt w:val="bullet"/>
      <w:lvlText w:val=""/>
      <w:lvlJc w:val="left"/>
      <w:pPr>
        <w:ind w:left="786"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BC"/>
    <w:rsid w:val="0001122C"/>
    <w:rsid w:val="0002626B"/>
    <w:rsid w:val="00037ADD"/>
    <w:rsid w:val="0004181F"/>
    <w:rsid w:val="000514C4"/>
    <w:rsid w:val="00057F1B"/>
    <w:rsid w:val="000717B7"/>
    <w:rsid w:val="000827D2"/>
    <w:rsid w:val="000868C2"/>
    <w:rsid w:val="00090A0B"/>
    <w:rsid w:val="000C0D7A"/>
    <w:rsid w:val="000C7D5C"/>
    <w:rsid w:val="000E1AF7"/>
    <w:rsid w:val="000E4577"/>
    <w:rsid w:val="000E5846"/>
    <w:rsid w:val="00102B6D"/>
    <w:rsid w:val="00114F12"/>
    <w:rsid w:val="001365F4"/>
    <w:rsid w:val="00142385"/>
    <w:rsid w:val="00145835"/>
    <w:rsid w:val="0017703D"/>
    <w:rsid w:val="00192CDB"/>
    <w:rsid w:val="001A12AA"/>
    <w:rsid w:val="001A522C"/>
    <w:rsid w:val="001B7C24"/>
    <w:rsid w:val="001D043D"/>
    <w:rsid w:val="001D0C13"/>
    <w:rsid w:val="001D2E1C"/>
    <w:rsid w:val="0020022F"/>
    <w:rsid w:val="0021195C"/>
    <w:rsid w:val="00225726"/>
    <w:rsid w:val="00227AA1"/>
    <w:rsid w:val="0023290A"/>
    <w:rsid w:val="0023705F"/>
    <w:rsid w:val="00255AAA"/>
    <w:rsid w:val="00262044"/>
    <w:rsid w:val="002635B6"/>
    <w:rsid w:val="00265E37"/>
    <w:rsid w:val="002710DF"/>
    <w:rsid w:val="0028141B"/>
    <w:rsid w:val="0029329A"/>
    <w:rsid w:val="002A7683"/>
    <w:rsid w:val="003029DD"/>
    <w:rsid w:val="00306D20"/>
    <w:rsid w:val="00331AEB"/>
    <w:rsid w:val="00347E5F"/>
    <w:rsid w:val="003627C5"/>
    <w:rsid w:val="00373A5D"/>
    <w:rsid w:val="00374402"/>
    <w:rsid w:val="00385612"/>
    <w:rsid w:val="0039348A"/>
    <w:rsid w:val="00397DEE"/>
    <w:rsid w:val="003B5ACD"/>
    <w:rsid w:val="003C3FFD"/>
    <w:rsid w:val="003D5F56"/>
    <w:rsid w:val="003F12E3"/>
    <w:rsid w:val="0040109E"/>
    <w:rsid w:val="00403AC4"/>
    <w:rsid w:val="0041221C"/>
    <w:rsid w:val="00415EBC"/>
    <w:rsid w:val="00434C3E"/>
    <w:rsid w:val="00450141"/>
    <w:rsid w:val="004720BA"/>
    <w:rsid w:val="00484FC5"/>
    <w:rsid w:val="0049226E"/>
    <w:rsid w:val="00493AD6"/>
    <w:rsid w:val="004A4D2C"/>
    <w:rsid w:val="004B4141"/>
    <w:rsid w:val="004E4464"/>
    <w:rsid w:val="004E78CF"/>
    <w:rsid w:val="004F4670"/>
    <w:rsid w:val="00515A2C"/>
    <w:rsid w:val="00536AA9"/>
    <w:rsid w:val="00560CE1"/>
    <w:rsid w:val="00566E76"/>
    <w:rsid w:val="00573A68"/>
    <w:rsid w:val="00587DF9"/>
    <w:rsid w:val="005A5F2B"/>
    <w:rsid w:val="005B4A52"/>
    <w:rsid w:val="005B4F1D"/>
    <w:rsid w:val="005C3463"/>
    <w:rsid w:val="005D6DA1"/>
    <w:rsid w:val="005E2515"/>
    <w:rsid w:val="00625B27"/>
    <w:rsid w:val="00631459"/>
    <w:rsid w:val="00650296"/>
    <w:rsid w:val="006744EF"/>
    <w:rsid w:val="00697B0C"/>
    <w:rsid w:val="006A734F"/>
    <w:rsid w:val="006B14C2"/>
    <w:rsid w:val="006B4602"/>
    <w:rsid w:val="006C44DB"/>
    <w:rsid w:val="006D4771"/>
    <w:rsid w:val="006E50AB"/>
    <w:rsid w:val="006E73AF"/>
    <w:rsid w:val="006F034A"/>
    <w:rsid w:val="00732B5D"/>
    <w:rsid w:val="0073543A"/>
    <w:rsid w:val="00750036"/>
    <w:rsid w:val="0076643B"/>
    <w:rsid w:val="00781EBE"/>
    <w:rsid w:val="00796A50"/>
    <w:rsid w:val="007F0079"/>
    <w:rsid w:val="007F3516"/>
    <w:rsid w:val="007F7AE8"/>
    <w:rsid w:val="008017DA"/>
    <w:rsid w:val="00802DF9"/>
    <w:rsid w:val="00812E73"/>
    <w:rsid w:val="00814889"/>
    <w:rsid w:val="00844701"/>
    <w:rsid w:val="00851FE3"/>
    <w:rsid w:val="008630F4"/>
    <w:rsid w:val="008874B2"/>
    <w:rsid w:val="00891BB9"/>
    <w:rsid w:val="00891E63"/>
    <w:rsid w:val="008926A9"/>
    <w:rsid w:val="0089366A"/>
    <w:rsid w:val="008960F8"/>
    <w:rsid w:val="008D3B73"/>
    <w:rsid w:val="008D5FD0"/>
    <w:rsid w:val="0090220D"/>
    <w:rsid w:val="009145AB"/>
    <w:rsid w:val="009300F8"/>
    <w:rsid w:val="009521E2"/>
    <w:rsid w:val="0097050B"/>
    <w:rsid w:val="0098274D"/>
    <w:rsid w:val="009B6892"/>
    <w:rsid w:val="009C6FA8"/>
    <w:rsid w:val="009D4C0E"/>
    <w:rsid w:val="009F1F1C"/>
    <w:rsid w:val="00A16253"/>
    <w:rsid w:val="00A44160"/>
    <w:rsid w:val="00A44C03"/>
    <w:rsid w:val="00A73041"/>
    <w:rsid w:val="00A80C77"/>
    <w:rsid w:val="00A83FE7"/>
    <w:rsid w:val="00A84032"/>
    <w:rsid w:val="00A974EC"/>
    <w:rsid w:val="00AB038D"/>
    <w:rsid w:val="00AC7D32"/>
    <w:rsid w:val="00AD10EA"/>
    <w:rsid w:val="00AD3BB2"/>
    <w:rsid w:val="00AD7C6E"/>
    <w:rsid w:val="00AD7FFB"/>
    <w:rsid w:val="00AE1661"/>
    <w:rsid w:val="00AE1E5A"/>
    <w:rsid w:val="00AF0B99"/>
    <w:rsid w:val="00B00C34"/>
    <w:rsid w:val="00B27D65"/>
    <w:rsid w:val="00B55872"/>
    <w:rsid w:val="00B579BC"/>
    <w:rsid w:val="00B65F84"/>
    <w:rsid w:val="00B7456E"/>
    <w:rsid w:val="00B81918"/>
    <w:rsid w:val="00B966E1"/>
    <w:rsid w:val="00BA1FEB"/>
    <w:rsid w:val="00BD4E85"/>
    <w:rsid w:val="00BE6FF4"/>
    <w:rsid w:val="00BF4D7C"/>
    <w:rsid w:val="00BF76C3"/>
    <w:rsid w:val="00C41EEB"/>
    <w:rsid w:val="00C44D68"/>
    <w:rsid w:val="00C63C08"/>
    <w:rsid w:val="00C75250"/>
    <w:rsid w:val="00CA77DF"/>
    <w:rsid w:val="00CB0A92"/>
    <w:rsid w:val="00CB1B63"/>
    <w:rsid w:val="00CD204C"/>
    <w:rsid w:val="00CE0105"/>
    <w:rsid w:val="00D1384E"/>
    <w:rsid w:val="00D21F8D"/>
    <w:rsid w:val="00D45F6C"/>
    <w:rsid w:val="00D54E60"/>
    <w:rsid w:val="00D64950"/>
    <w:rsid w:val="00D75A65"/>
    <w:rsid w:val="00D80C57"/>
    <w:rsid w:val="00D90172"/>
    <w:rsid w:val="00D92F61"/>
    <w:rsid w:val="00DA4A02"/>
    <w:rsid w:val="00DC7C01"/>
    <w:rsid w:val="00DD12CA"/>
    <w:rsid w:val="00DD1508"/>
    <w:rsid w:val="00DD7D2F"/>
    <w:rsid w:val="00DE78FB"/>
    <w:rsid w:val="00DF56E8"/>
    <w:rsid w:val="00E00FFB"/>
    <w:rsid w:val="00E15310"/>
    <w:rsid w:val="00E227C1"/>
    <w:rsid w:val="00E36A88"/>
    <w:rsid w:val="00E44CD7"/>
    <w:rsid w:val="00E5204B"/>
    <w:rsid w:val="00E55C43"/>
    <w:rsid w:val="00E5770C"/>
    <w:rsid w:val="00E7080F"/>
    <w:rsid w:val="00E76E30"/>
    <w:rsid w:val="00E8722A"/>
    <w:rsid w:val="00EA5010"/>
    <w:rsid w:val="00ED450A"/>
    <w:rsid w:val="00ED6973"/>
    <w:rsid w:val="00EE31C9"/>
    <w:rsid w:val="00EF6CBA"/>
    <w:rsid w:val="00EF7310"/>
    <w:rsid w:val="00F23B7B"/>
    <w:rsid w:val="00F256E3"/>
    <w:rsid w:val="00F4100E"/>
    <w:rsid w:val="00F572D3"/>
    <w:rsid w:val="00F750B1"/>
    <w:rsid w:val="00F80E9D"/>
    <w:rsid w:val="00FB6450"/>
    <w:rsid w:val="00FB651F"/>
    <w:rsid w:val="00FD2627"/>
    <w:rsid w:val="00FE6D1D"/>
    <w:rsid w:val="00FF4B2C"/>
    <w:rsid w:val="774C0938"/>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rFonts w:cs="Times New Roman"/>
      <w:sz w:val="16"/>
      <w:szCs w:val="16"/>
    </w:rPr>
  </w:style>
  <w:style w:type="paragraph" w:styleId="CommentText">
    <w:name w:val="annotation text"/>
    <w:basedOn w:val="Normal"/>
    <w:link w:val="CommentTextChar"/>
    <w:uiPriority w:val="99"/>
    <w:semiHidden/>
    <w:unhideWhenUsed/>
    <w:qFormat/>
    <w:pPr>
      <w:spacing w:line="240" w:lineRule="auto"/>
    </w:pPr>
    <w:rPr>
      <w:rFonts w:eastAsia="Times New Roman" w:cs="Times New Roman"/>
      <w:sz w:val="20"/>
      <w:szCs w:val="20"/>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lang w:eastAsia="zh-CN"/>
    </w:rPr>
  </w:style>
  <w:style w:type="character" w:customStyle="1" w:styleId="y2iqfc">
    <w:name w:val="y2iqfc"/>
    <w:basedOn w:val="DefaultParagraphFont"/>
    <w:qFormat/>
  </w:style>
  <w:style w:type="paragraph" w:styleId="ListParagraph">
    <w:name w:val="List Paragraph"/>
    <w:basedOn w:val="Normal"/>
    <w:link w:val="ListParagraphChar"/>
    <w:uiPriority w:val="34"/>
    <w:qFormat/>
    <w:pPr>
      <w:ind w:left="720"/>
      <w:contextualSpacing/>
    </w:pPr>
    <w:rPr>
      <w:rFonts w:eastAsia="Times New Roman" w:cs="Times New Roman"/>
    </w:rPr>
  </w:style>
  <w:style w:type="character" w:customStyle="1" w:styleId="ListParagraphChar">
    <w:name w:val="List Paragraph Char"/>
    <w:link w:val="ListParagraph"/>
    <w:uiPriority w:val="34"/>
    <w:qFormat/>
    <w:locked/>
    <w:rPr>
      <w:rFonts w:eastAsia="Times New Roman" w:cs="Times New Roman"/>
    </w:rPr>
  </w:style>
  <w:style w:type="character" w:customStyle="1" w:styleId="CommentTextChar">
    <w:name w:val="Comment Text Char"/>
    <w:basedOn w:val="DefaultParagraphFont"/>
    <w:link w:val="CommentText"/>
    <w:uiPriority w:val="99"/>
    <w:semiHidden/>
    <w:qFormat/>
    <w:rPr>
      <w:rFonts w:eastAsia="Times New Roman" w:cs="Times New Roman"/>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373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A5D"/>
    <w:rPr>
      <w:rFonts w:ascii="Segoe UI" w:hAnsi="Segoe UI" w:cs="Segoe UI"/>
      <w:sz w:val="18"/>
      <w:szCs w:val="18"/>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179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repository.uki.ac.id/2750/1/fmodulKMB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4239/wjd.v6.i3.48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rinputriyani73@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uthfifauzy15@gmail.com" TargetMode="External"/><Relationship Id="rId4" Type="http://schemas.openxmlformats.org/officeDocument/2006/relationships/settings" Target="settings.xml"/><Relationship Id="rId9" Type="http://schemas.openxmlformats.org/officeDocument/2006/relationships/hyperlink" Target="mailto:ririnputriyani73@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351E7-9147-4B37-B2CE-0F75EF6D1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7189</Words>
  <Characters>40979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2024-06-29T03:17:00Z</dcterms:created>
  <dcterms:modified xsi:type="dcterms:W3CDTF">2025-02-18T07:11:00Z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KSOProductBuildVer">
    <vt:lpwstr>1033-12.2.0.19805</vt:lpwstr>
  </property>
  <property fmtid="{D5CDD505-2E9C-101B-9397-08002B2CF9AE}" pid="4" name="ICV">
    <vt:lpwstr>8E62167040234EB69C135E81A7063716_12</vt:lpwstr>
  </property>
</Properties>
</file>