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01D" w:rsidRPr="0048057B" w:rsidRDefault="0083001D" w:rsidP="0048057B">
      <w:pPr>
        <w:spacing w:after="0"/>
        <w:rPr>
          <w:rFonts w:ascii="Times New Roman" w:hAnsi="Times New Roman" w:cs="Times New Roman"/>
          <w:sz w:val="28"/>
          <w:szCs w:val="28"/>
        </w:rPr>
      </w:pPr>
      <w:r w:rsidRPr="0048057B">
        <w:rPr>
          <w:rFonts w:ascii="Times New Roman" w:hAnsi="Times New Roman" w:cs="Times New Roman"/>
          <w:sz w:val="28"/>
          <w:szCs w:val="28"/>
        </w:rPr>
        <w:t xml:space="preserve">Jurnal Ilmiah dan </w:t>
      </w:r>
    </w:p>
    <w:p w:rsidR="00D93B76" w:rsidRPr="0048057B" w:rsidRDefault="0083001D" w:rsidP="0048057B">
      <w:pPr>
        <w:spacing w:after="0"/>
        <w:rPr>
          <w:rFonts w:ascii="Times New Roman" w:hAnsi="Times New Roman" w:cs="Times New Roman"/>
          <w:sz w:val="28"/>
          <w:szCs w:val="28"/>
        </w:rPr>
      </w:pPr>
      <w:r w:rsidRPr="0048057B">
        <w:rPr>
          <w:rFonts w:ascii="Times New Roman" w:hAnsi="Times New Roman" w:cs="Times New Roman"/>
          <w:sz w:val="28"/>
          <w:szCs w:val="28"/>
        </w:rPr>
        <w:t>Kesehatan Alkautsar (JIKKA)</w:t>
      </w:r>
    </w:p>
    <w:p w:rsidR="0083001D" w:rsidRPr="0048057B" w:rsidRDefault="0083001D" w:rsidP="0048057B">
      <w:pPr>
        <w:spacing w:after="0"/>
        <w:rPr>
          <w:rFonts w:ascii="Times New Roman" w:hAnsi="Times New Roman" w:cs="Times New Roman"/>
          <w:sz w:val="28"/>
          <w:szCs w:val="28"/>
        </w:rPr>
      </w:pPr>
      <w:r w:rsidRPr="0048057B">
        <w:rPr>
          <w:rFonts w:ascii="Times New Roman" w:hAnsi="Times New Roman" w:cs="Times New Roman"/>
          <w:sz w:val="28"/>
          <w:szCs w:val="28"/>
        </w:rPr>
        <w:t>e-ISSN : 2963-9042</w:t>
      </w:r>
    </w:p>
    <w:p w:rsidR="0083001D" w:rsidRPr="0048057B" w:rsidRDefault="0083001D" w:rsidP="0048057B">
      <w:pPr>
        <w:spacing w:after="0"/>
        <w:rPr>
          <w:rFonts w:ascii="Times New Roman" w:hAnsi="Times New Roman" w:cs="Times New Roman"/>
          <w:sz w:val="28"/>
          <w:szCs w:val="28"/>
        </w:rPr>
      </w:pPr>
      <w:r w:rsidRPr="0048057B">
        <w:rPr>
          <w:rFonts w:ascii="Times New Roman" w:hAnsi="Times New Roman" w:cs="Times New Roman"/>
          <w:sz w:val="28"/>
          <w:szCs w:val="28"/>
        </w:rPr>
        <w:t xml:space="preserve">online: </w:t>
      </w:r>
      <w:hyperlink r:id="rId6" w:history="1">
        <w:r w:rsidR="00227020" w:rsidRPr="0048057B">
          <w:rPr>
            <w:rStyle w:val="Hyperlink"/>
            <w:rFonts w:ascii="Times New Roman" w:hAnsi="Times New Roman" w:cs="Times New Roman"/>
            <w:sz w:val="28"/>
            <w:szCs w:val="28"/>
          </w:rPr>
          <w:t>http://jurnal.akperalkautsar.ac.id/index.php/JIKKA</w:t>
        </w:r>
      </w:hyperlink>
    </w:p>
    <w:p w:rsidR="0083001D" w:rsidRDefault="0083001D" w:rsidP="0083001D">
      <w:pPr>
        <w:rPr>
          <w:rFonts w:ascii="Times New Roman" w:hAnsi="Times New Roman" w:cs="Times New Roman"/>
          <w:sz w:val="28"/>
          <w:szCs w:val="28"/>
        </w:rPr>
      </w:pPr>
    </w:p>
    <w:p w:rsidR="0083001D" w:rsidRPr="0048057B" w:rsidRDefault="0083001D" w:rsidP="0083001D">
      <w:pPr>
        <w:spacing w:line="240" w:lineRule="auto"/>
        <w:contextualSpacing/>
        <w:jc w:val="center"/>
        <w:rPr>
          <w:rFonts w:ascii="Times New Roman" w:eastAsia="SimSun" w:hAnsi="Times New Roman" w:cs="Times New Roman"/>
          <w:b/>
          <w:sz w:val="28"/>
          <w:szCs w:val="28"/>
          <w:lang w:eastAsia="zh-CN"/>
        </w:rPr>
      </w:pPr>
      <w:r w:rsidRPr="0048057B">
        <w:rPr>
          <w:rFonts w:ascii="Times New Roman" w:eastAsia="SimSun" w:hAnsi="Times New Roman" w:cs="Times New Roman"/>
          <w:b/>
          <w:sz w:val="28"/>
          <w:szCs w:val="28"/>
          <w:lang w:eastAsia="zh-CN"/>
        </w:rPr>
        <w:t xml:space="preserve">EFEKTIVITAS SENAM ERGONOMIK UNTUK MENGATASI MASALAH RISIKO PERFUSI SEREBRAL TIDAK EFEKTIF PADA PENDERITA HIPERTENSI </w:t>
      </w:r>
    </w:p>
    <w:p w:rsidR="0083001D" w:rsidRPr="00220E74" w:rsidRDefault="0083001D" w:rsidP="0083001D">
      <w:pPr>
        <w:spacing w:line="240" w:lineRule="auto"/>
        <w:contextualSpacing/>
        <w:jc w:val="center"/>
        <w:rPr>
          <w:rFonts w:ascii="Times New Roman" w:eastAsia="SimSun" w:hAnsi="Times New Roman" w:cs="Times New Roman"/>
          <w:sz w:val="24"/>
          <w:szCs w:val="24"/>
          <w:lang w:eastAsia="zh-CN"/>
        </w:rPr>
      </w:pPr>
    </w:p>
    <w:p w:rsidR="0083001D" w:rsidRPr="0048057B" w:rsidRDefault="0083001D" w:rsidP="0083001D">
      <w:pPr>
        <w:spacing w:line="240" w:lineRule="auto"/>
        <w:contextualSpacing/>
        <w:jc w:val="center"/>
        <w:rPr>
          <w:rFonts w:ascii="Times New Roman" w:eastAsia="SimSun" w:hAnsi="Times New Roman" w:cs="Times New Roman"/>
          <w:sz w:val="24"/>
          <w:szCs w:val="24"/>
          <w:vertAlign w:val="superscript"/>
          <w:lang w:eastAsia="zh-CN"/>
        </w:rPr>
      </w:pPr>
      <w:r w:rsidRPr="0048057B">
        <w:rPr>
          <w:rFonts w:ascii="Times New Roman" w:eastAsia="SimSun" w:hAnsi="Times New Roman" w:cs="Times New Roman"/>
          <w:sz w:val="24"/>
          <w:szCs w:val="24"/>
          <w:lang w:eastAsia="zh-CN"/>
        </w:rPr>
        <w:t>Amalia Bunga Ramadhani</w:t>
      </w:r>
      <w:r w:rsidR="00227020" w:rsidRPr="0048057B">
        <w:rPr>
          <w:rFonts w:ascii="Times New Roman" w:eastAsia="SimSun" w:hAnsi="Times New Roman" w:cs="Times New Roman"/>
          <w:sz w:val="24"/>
          <w:szCs w:val="24"/>
          <w:vertAlign w:val="superscript"/>
          <w:lang w:eastAsia="zh-CN"/>
        </w:rPr>
        <w:t>1</w:t>
      </w:r>
      <w:r w:rsidRPr="0048057B">
        <w:rPr>
          <w:rFonts w:ascii="Times New Roman" w:eastAsia="SimSun" w:hAnsi="Times New Roman" w:cs="Times New Roman"/>
          <w:sz w:val="24"/>
          <w:szCs w:val="24"/>
          <w:lang w:eastAsia="zh-CN"/>
        </w:rPr>
        <w:t>, Parmilah</w:t>
      </w:r>
      <w:r w:rsidR="00227020" w:rsidRPr="0048057B">
        <w:rPr>
          <w:rFonts w:ascii="Times New Roman" w:eastAsia="SimSun" w:hAnsi="Times New Roman" w:cs="Times New Roman"/>
          <w:sz w:val="24"/>
          <w:szCs w:val="24"/>
          <w:vertAlign w:val="superscript"/>
          <w:lang w:eastAsia="zh-CN"/>
        </w:rPr>
        <w:t>2</w:t>
      </w:r>
      <w:r w:rsidRPr="0048057B">
        <w:rPr>
          <w:rFonts w:ascii="Times New Roman" w:eastAsia="SimSun" w:hAnsi="Times New Roman" w:cs="Times New Roman"/>
          <w:sz w:val="24"/>
          <w:szCs w:val="24"/>
          <w:lang w:eastAsia="zh-CN"/>
        </w:rPr>
        <w:t>, Ratna Kurniawati</w:t>
      </w:r>
      <w:r w:rsidR="00227020" w:rsidRPr="0048057B">
        <w:rPr>
          <w:rFonts w:ascii="Times New Roman" w:eastAsia="SimSun" w:hAnsi="Times New Roman" w:cs="Times New Roman"/>
          <w:sz w:val="24"/>
          <w:szCs w:val="24"/>
          <w:vertAlign w:val="superscript"/>
          <w:lang w:eastAsia="zh-CN"/>
        </w:rPr>
        <w:t>3</w:t>
      </w:r>
    </w:p>
    <w:p w:rsidR="0083001D" w:rsidRPr="0048057B" w:rsidRDefault="00227020" w:rsidP="0083001D">
      <w:pPr>
        <w:spacing w:line="240" w:lineRule="auto"/>
        <w:contextualSpacing/>
        <w:jc w:val="center"/>
        <w:rPr>
          <w:rFonts w:ascii="Times New Roman" w:eastAsia="SimSun" w:hAnsi="Times New Roman" w:cs="Times New Roman"/>
          <w:sz w:val="24"/>
          <w:szCs w:val="24"/>
          <w:lang w:eastAsia="zh-CN"/>
        </w:rPr>
      </w:pPr>
      <w:r w:rsidRPr="0048057B">
        <w:rPr>
          <w:rFonts w:ascii="Times New Roman" w:eastAsia="SimSun" w:hAnsi="Times New Roman" w:cs="Times New Roman"/>
          <w:sz w:val="24"/>
          <w:szCs w:val="24"/>
          <w:vertAlign w:val="superscript"/>
          <w:lang w:eastAsia="zh-CN"/>
        </w:rPr>
        <w:t xml:space="preserve">1,2,3 </w:t>
      </w:r>
      <w:r w:rsidR="0083001D" w:rsidRPr="0048057B">
        <w:rPr>
          <w:rFonts w:ascii="Times New Roman" w:eastAsia="SimSun" w:hAnsi="Times New Roman" w:cs="Times New Roman"/>
          <w:sz w:val="24"/>
          <w:szCs w:val="24"/>
          <w:lang w:eastAsia="zh-CN"/>
        </w:rPr>
        <w:t>Akademi Keperawatan Alkautsar Temanggung</w:t>
      </w:r>
    </w:p>
    <w:p w:rsidR="00220E74" w:rsidRPr="0048057B" w:rsidRDefault="0083001D" w:rsidP="0083001D">
      <w:pPr>
        <w:spacing w:line="240" w:lineRule="auto"/>
        <w:contextualSpacing/>
        <w:jc w:val="center"/>
        <w:rPr>
          <w:rFonts w:ascii="Times New Roman" w:eastAsia="SimSun" w:hAnsi="Times New Roman" w:cs="Times New Roman"/>
          <w:sz w:val="24"/>
          <w:szCs w:val="24"/>
          <w:lang w:eastAsia="zh-CN"/>
        </w:rPr>
      </w:pPr>
      <w:r w:rsidRPr="0048057B">
        <w:rPr>
          <w:rFonts w:ascii="Times New Roman" w:eastAsia="SimSun" w:hAnsi="Times New Roman" w:cs="Times New Roman"/>
          <w:sz w:val="24"/>
          <w:szCs w:val="24"/>
          <w:lang w:eastAsia="zh-CN"/>
        </w:rPr>
        <w:t xml:space="preserve">Email : </w:t>
      </w:r>
      <w:hyperlink r:id="rId7" w:history="1">
        <w:r w:rsidRPr="0048057B">
          <w:rPr>
            <w:rStyle w:val="Hyperlink"/>
            <w:rFonts w:ascii="Times New Roman" w:eastAsia="SimSun" w:hAnsi="Times New Roman" w:cs="Times New Roman"/>
            <w:sz w:val="24"/>
            <w:szCs w:val="24"/>
            <w:lang w:eastAsia="zh-CN"/>
          </w:rPr>
          <w:t>amaliabunga453@gmail.com</w:t>
        </w:r>
      </w:hyperlink>
      <w:r w:rsidRPr="0048057B">
        <w:rPr>
          <w:rFonts w:ascii="Times New Roman" w:eastAsia="SimSun" w:hAnsi="Times New Roman" w:cs="Times New Roman"/>
          <w:sz w:val="24"/>
          <w:szCs w:val="24"/>
          <w:lang w:eastAsia="zh-CN"/>
        </w:rPr>
        <w:t xml:space="preserve"> , </w:t>
      </w:r>
      <w:hyperlink r:id="rId8" w:history="1">
        <w:r w:rsidR="00220E74" w:rsidRPr="0048057B">
          <w:rPr>
            <w:rStyle w:val="Hyperlink"/>
            <w:rFonts w:ascii="Times New Roman" w:eastAsia="SimSun" w:hAnsi="Times New Roman" w:cs="Times New Roman"/>
            <w:sz w:val="24"/>
            <w:szCs w:val="24"/>
            <w:lang w:eastAsia="zh-CN"/>
          </w:rPr>
          <w:t>mila25774@gmail.com</w:t>
        </w:r>
      </w:hyperlink>
      <w:r w:rsidR="00F94C5E" w:rsidRPr="0048057B">
        <w:rPr>
          <w:rFonts w:ascii="Times New Roman" w:eastAsia="SimSun" w:hAnsi="Times New Roman" w:cs="Times New Roman"/>
          <w:sz w:val="24"/>
          <w:szCs w:val="24"/>
          <w:lang w:eastAsia="zh-CN"/>
        </w:rPr>
        <w:t xml:space="preserve">, </w:t>
      </w:r>
      <w:hyperlink r:id="rId9" w:history="1">
        <w:r w:rsidR="00F94C5E" w:rsidRPr="0048057B">
          <w:rPr>
            <w:rStyle w:val="Hyperlink"/>
            <w:rFonts w:ascii="Times New Roman" w:eastAsia="SimSun" w:hAnsi="Times New Roman" w:cs="Times New Roman"/>
            <w:sz w:val="24"/>
            <w:szCs w:val="24"/>
            <w:lang w:eastAsia="zh-CN"/>
          </w:rPr>
          <w:t>ratnaummudzaky@gmail.com</w:t>
        </w:r>
      </w:hyperlink>
    </w:p>
    <w:p w:rsidR="0083001D" w:rsidRPr="0048057B" w:rsidRDefault="00220E74" w:rsidP="0083001D">
      <w:pPr>
        <w:spacing w:line="240" w:lineRule="auto"/>
        <w:contextualSpacing/>
        <w:jc w:val="center"/>
        <w:rPr>
          <w:rFonts w:ascii="Times New Roman" w:eastAsia="SimSun" w:hAnsi="Times New Roman" w:cs="Times New Roman"/>
          <w:sz w:val="24"/>
          <w:szCs w:val="24"/>
          <w:lang w:eastAsia="zh-CN"/>
        </w:rPr>
      </w:pPr>
      <w:r w:rsidRPr="0048057B">
        <w:rPr>
          <w:rFonts w:ascii="Times New Roman" w:eastAsia="SimSun" w:hAnsi="Times New Roman" w:cs="Times New Roman"/>
          <w:sz w:val="24"/>
          <w:szCs w:val="24"/>
          <w:lang w:eastAsia="zh-CN"/>
        </w:rPr>
        <w:t xml:space="preserve">Email korespondensi : </w:t>
      </w:r>
      <w:hyperlink r:id="rId10" w:history="1">
        <w:r w:rsidRPr="0048057B">
          <w:rPr>
            <w:rStyle w:val="Hyperlink"/>
            <w:rFonts w:ascii="Times New Roman" w:eastAsia="SimSun" w:hAnsi="Times New Roman" w:cs="Times New Roman"/>
            <w:sz w:val="24"/>
            <w:szCs w:val="24"/>
            <w:lang w:eastAsia="zh-CN"/>
          </w:rPr>
          <w:t>amaliabunga453@gmail.com</w:t>
        </w:r>
      </w:hyperlink>
    </w:p>
    <w:p w:rsidR="0083001D" w:rsidRPr="00220E74" w:rsidRDefault="0083001D" w:rsidP="0083001D">
      <w:pPr>
        <w:rPr>
          <w:rFonts w:ascii="Times New Roman" w:hAnsi="Times New Roman" w:cs="Times New Roman"/>
          <w:sz w:val="24"/>
          <w:szCs w:val="24"/>
        </w:rPr>
      </w:pPr>
    </w:p>
    <w:p w:rsidR="00220E74" w:rsidRPr="001E0154" w:rsidRDefault="00220E74" w:rsidP="00220E74">
      <w:pPr>
        <w:jc w:val="center"/>
        <w:rPr>
          <w:rFonts w:ascii="Times New Roman" w:hAnsi="Times New Roman" w:cs="Times New Roman"/>
          <w:b/>
          <w:sz w:val="24"/>
          <w:szCs w:val="24"/>
        </w:rPr>
      </w:pPr>
      <w:r w:rsidRPr="001E0154">
        <w:rPr>
          <w:rFonts w:ascii="Times New Roman" w:hAnsi="Times New Roman" w:cs="Times New Roman"/>
          <w:b/>
          <w:sz w:val="24"/>
          <w:szCs w:val="24"/>
        </w:rPr>
        <w:t>ABSTRAK</w:t>
      </w:r>
    </w:p>
    <w:p w:rsidR="00D14793" w:rsidRDefault="00DD6A5E" w:rsidP="00DD6A5E">
      <w:pPr>
        <w:jc w:val="both"/>
        <w:rPr>
          <w:rFonts w:ascii="Times New Roman" w:hAnsi="Times New Roman" w:cs="Times New Roman"/>
          <w:sz w:val="24"/>
          <w:szCs w:val="24"/>
        </w:rPr>
      </w:pPr>
      <w:r w:rsidRPr="00DD6A5E">
        <w:rPr>
          <w:rFonts w:ascii="Times New Roman" w:hAnsi="Times New Roman" w:cs="Times New Roman"/>
          <w:b/>
          <w:sz w:val="24"/>
          <w:szCs w:val="24"/>
        </w:rPr>
        <w:t>Latar Belakang</w:t>
      </w:r>
      <w:r w:rsidR="00220E74" w:rsidRPr="00DD6A5E">
        <w:rPr>
          <w:rFonts w:ascii="Times New Roman" w:hAnsi="Times New Roman" w:cs="Times New Roman"/>
          <w:b/>
          <w:sz w:val="24"/>
          <w:szCs w:val="24"/>
        </w:rPr>
        <w:t>:</w:t>
      </w:r>
      <w:r w:rsidR="00220E74" w:rsidRPr="000A40EE">
        <w:rPr>
          <w:rFonts w:ascii="Times New Roman" w:hAnsi="Times New Roman" w:cs="Times New Roman"/>
          <w:sz w:val="24"/>
          <w:szCs w:val="24"/>
        </w:rPr>
        <w:t>Hipertensi adalah suatu penyakit dimana peningkatan tekanan darah melebihi batas normal, yaitu peningkatan sistolik sebesar 140 mmHg atau lebih dan peningkatan diastolik sebesar 90 mmHg atau lebih.</w:t>
      </w:r>
      <w:r w:rsidR="00220E74">
        <w:rPr>
          <w:rFonts w:ascii="Times New Roman" w:hAnsi="Times New Roman" w:cs="Times New Roman"/>
          <w:sz w:val="24"/>
          <w:szCs w:val="24"/>
        </w:rPr>
        <w:t xml:space="preserve"> Beberapa gejala yang dialami penderita hipertensi adalah tekanan darah diatas batas normal, sakit kepala dan gelisah yang disebabkan oleh faktor genetik, usia, </w:t>
      </w:r>
      <w:r w:rsidR="00227020">
        <w:rPr>
          <w:rFonts w:ascii="Times New Roman" w:hAnsi="Times New Roman" w:cs="Times New Roman"/>
          <w:sz w:val="24"/>
          <w:szCs w:val="24"/>
        </w:rPr>
        <w:t>kurangnya olahraga</w:t>
      </w:r>
      <w:r>
        <w:rPr>
          <w:rFonts w:ascii="Times New Roman" w:hAnsi="Times New Roman" w:cs="Times New Roman"/>
          <w:sz w:val="24"/>
          <w:szCs w:val="24"/>
        </w:rPr>
        <w:t xml:space="preserve">, stress, kurangnya tidur. Terapi non farmakologis yang diketahui dapat menurunkan tekanan darah tinggi, sakit kepala, dan gelisah salah satunya adalah senam ergonomic. </w:t>
      </w:r>
      <w:r>
        <w:rPr>
          <w:rFonts w:ascii="Times New Roman" w:hAnsi="Times New Roman" w:cs="Times New Roman"/>
          <w:b/>
          <w:sz w:val="24"/>
          <w:szCs w:val="24"/>
        </w:rPr>
        <w:t>Tujuan</w:t>
      </w:r>
      <w:r w:rsidRPr="00DD6A5E">
        <w:rPr>
          <w:rFonts w:ascii="Times New Roman" w:hAnsi="Times New Roman" w:cs="Times New Roman"/>
          <w:b/>
          <w:sz w:val="24"/>
          <w:szCs w:val="24"/>
        </w:rPr>
        <w:t>:</w:t>
      </w:r>
      <w:r>
        <w:rPr>
          <w:rFonts w:ascii="Times New Roman" w:hAnsi="Times New Roman" w:cs="Times New Roman"/>
          <w:sz w:val="24"/>
          <w:szCs w:val="24"/>
        </w:rPr>
        <w:t xml:space="preserve"> Mengetahui efektivitas senam ergonomik untuk mengatasi masalah resiko perfusi serebral tidak efektif pada penderita hipertensi. </w:t>
      </w:r>
      <w:r w:rsidRPr="00DD6A5E">
        <w:rPr>
          <w:rFonts w:ascii="Times New Roman" w:hAnsi="Times New Roman" w:cs="Times New Roman"/>
          <w:b/>
          <w:sz w:val="24"/>
          <w:szCs w:val="24"/>
        </w:rPr>
        <w:t xml:space="preserve">Metode: </w:t>
      </w:r>
      <w:r>
        <w:rPr>
          <w:rFonts w:ascii="Times New Roman" w:hAnsi="Times New Roman" w:cs="Times New Roman"/>
          <w:sz w:val="24"/>
          <w:szCs w:val="24"/>
        </w:rPr>
        <w:t xml:space="preserve">case study dengan 2 pasien dewasa yang menderita hipertensi dengan tekanan darah diatas batas normal, sakit kepala, gelisah sesuai criteria inklusi. </w:t>
      </w:r>
      <w:r w:rsidRPr="00DD6A5E">
        <w:rPr>
          <w:rFonts w:ascii="Times New Roman" w:hAnsi="Times New Roman" w:cs="Times New Roman"/>
          <w:b/>
          <w:sz w:val="24"/>
          <w:szCs w:val="24"/>
        </w:rPr>
        <w:t>Hasil:</w:t>
      </w:r>
      <w:r w:rsidR="00374A5B">
        <w:rPr>
          <w:rFonts w:ascii="Times New Roman" w:hAnsi="Times New Roman" w:cs="Times New Roman"/>
          <w:sz w:val="24"/>
          <w:szCs w:val="24"/>
        </w:rPr>
        <w:t xml:space="preserve">hasil penelitian didapatkan bahwa setelah dilakukan terapi senam ergonomik selama 3kali dalam seminggu pada sore hari, resiko perfusi serebral teratasi dibuktikan dengan tekanan darah sistolik membaik, tekanan darah diastolic membaik, sakit kepala menurun, gelisah menurun , namun tidak signifikan dalam menurunkan tekanan darah. </w:t>
      </w:r>
      <w:r w:rsidR="00374A5B" w:rsidRPr="00374A5B">
        <w:rPr>
          <w:rFonts w:ascii="Times New Roman" w:hAnsi="Times New Roman" w:cs="Times New Roman"/>
          <w:b/>
          <w:sz w:val="24"/>
          <w:szCs w:val="24"/>
        </w:rPr>
        <w:t>Kesimpulan:</w:t>
      </w:r>
      <w:r w:rsidR="00374A5B">
        <w:rPr>
          <w:rFonts w:ascii="Times New Roman" w:hAnsi="Times New Roman" w:cs="Times New Roman"/>
          <w:sz w:val="24"/>
          <w:szCs w:val="24"/>
        </w:rPr>
        <w:t>Pemberian senam ergonomic terbukti efektif dalam jangka pendek untuk mengatasi risiko perfusi serebral tidak efektif pada penderita hipertensi.</w:t>
      </w:r>
    </w:p>
    <w:p w:rsidR="00F94C5E" w:rsidRPr="00D14793" w:rsidRDefault="00D14793" w:rsidP="00DD6A5E">
      <w:pPr>
        <w:jc w:val="both"/>
        <w:rPr>
          <w:rFonts w:ascii="Times New Roman" w:hAnsi="Times New Roman" w:cs="Times New Roman"/>
          <w:sz w:val="24"/>
          <w:szCs w:val="24"/>
        </w:rPr>
      </w:pPr>
      <w:r w:rsidRPr="00D14793">
        <w:rPr>
          <w:rFonts w:ascii="Times New Roman" w:hAnsi="Times New Roman" w:cs="Times New Roman"/>
          <w:b/>
          <w:sz w:val="24"/>
          <w:szCs w:val="24"/>
        </w:rPr>
        <w:t>Kata Kunci:</w:t>
      </w:r>
      <w:r>
        <w:rPr>
          <w:rFonts w:ascii="Times New Roman" w:hAnsi="Times New Roman" w:cs="Times New Roman"/>
          <w:sz w:val="24"/>
          <w:szCs w:val="24"/>
        </w:rPr>
        <w:t xml:space="preserve"> Hipertensi, Risiko Perfusi Serebral Tidak Efektif, Senam Ergonomik</w:t>
      </w:r>
    </w:p>
    <w:p w:rsidR="00F94C5E" w:rsidRDefault="00F94C5E" w:rsidP="00DD6A5E">
      <w:pPr>
        <w:jc w:val="both"/>
        <w:rPr>
          <w:rFonts w:ascii="Times New Roman" w:hAnsi="Times New Roman" w:cs="Times New Roman"/>
          <w:sz w:val="24"/>
          <w:szCs w:val="24"/>
        </w:rPr>
      </w:pPr>
    </w:p>
    <w:p w:rsidR="0048057B" w:rsidRDefault="0048057B" w:rsidP="00DD6A5E">
      <w:pPr>
        <w:jc w:val="both"/>
        <w:rPr>
          <w:rFonts w:ascii="Times New Roman" w:hAnsi="Times New Roman" w:cs="Times New Roman"/>
          <w:sz w:val="24"/>
          <w:szCs w:val="24"/>
        </w:rPr>
      </w:pPr>
    </w:p>
    <w:p w:rsidR="00F94C5E" w:rsidRPr="009D7B57" w:rsidRDefault="00F94C5E" w:rsidP="00F94C5E">
      <w:pPr>
        <w:jc w:val="center"/>
        <w:rPr>
          <w:rFonts w:ascii="Times New Roman" w:hAnsi="Times New Roman" w:cs="Times New Roman"/>
          <w:b/>
          <w:i/>
          <w:sz w:val="24"/>
          <w:szCs w:val="24"/>
        </w:rPr>
      </w:pPr>
      <w:r w:rsidRPr="009D7B57">
        <w:rPr>
          <w:rFonts w:ascii="Times New Roman" w:hAnsi="Times New Roman" w:cs="Times New Roman"/>
          <w:b/>
          <w:i/>
          <w:sz w:val="24"/>
          <w:szCs w:val="24"/>
        </w:rPr>
        <w:lastRenderedPageBreak/>
        <w:t>EFFECTIVENESS OF ERGONOMIC EXERCISE TO OVERCOME THE PROBLEM OF CEREBRAL PERFUSION RISK IS NOT EFFECTIVE IN HYPERTENSION PATIENTS</w:t>
      </w:r>
    </w:p>
    <w:p w:rsidR="00152745" w:rsidRPr="009D7B57" w:rsidRDefault="00152745" w:rsidP="00152745">
      <w:pPr>
        <w:jc w:val="both"/>
        <w:rPr>
          <w:rFonts w:ascii="Times New Roman" w:hAnsi="Times New Roman" w:cs="Times New Roman"/>
          <w:i/>
          <w:sz w:val="24"/>
          <w:szCs w:val="24"/>
        </w:rPr>
      </w:pPr>
      <w:r w:rsidRPr="009D7B57">
        <w:rPr>
          <w:rFonts w:ascii="Times New Roman" w:hAnsi="Times New Roman" w:cs="Times New Roman"/>
          <w:b/>
          <w:i/>
          <w:sz w:val="24"/>
          <w:szCs w:val="24"/>
        </w:rPr>
        <w:t>Background</w:t>
      </w:r>
      <w:r w:rsidRPr="009D7B57">
        <w:rPr>
          <w:rFonts w:ascii="Times New Roman" w:hAnsi="Times New Roman" w:cs="Times New Roman"/>
          <w:i/>
          <w:sz w:val="24"/>
          <w:szCs w:val="24"/>
        </w:rPr>
        <w:t xml:space="preserve">: Hypertension is a disease in which blood pressure increases beyond normal limits, namely an increase in systolic of 140 mmHg or more and an increase in diastolic of 90 mmHg or more. Some symptoms experienced by people with hypertension are blood pressure above normal limits, headaches and anxiety caused by genetic factors, age, lack of exercise, stress, lack of sleep. Non-pharmacological therapy that is known to reduce high blood pressure, headaches, and anxiety is one of them is ergonomic gymnastics. </w:t>
      </w:r>
      <w:r w:rsidRPr="009D7B57">
        <w:rPr>
          <w:rFonts w:ascii="Times New Roman" w:hAnsi="Times New Roman" w:cs="Times New Roman"/>
          <w:b/>
          <w:i/>
          <w:sz w:val="24"/>
          <w:szCs w:val="24"/>
        </w:rPr>
        <w:t>Objective</w:t>
      </w:r>
      <w:r w:rsidRPr="009D7B57">
        <w:rPr>
          <w:rFonts w:ascii="Times New Roman" w:hAnsi="Times New Roman" w:cs="Times New Roman"/>
          <w:i/>
          <w:sz w:val="24"/>
          <w:szCs w:val="24"/>
        </w:rPr>
        <w:t xml:space="preserve">: To determine the effectiveness of ergonomic gymnastics to overcome the problem of cerebral perfusion risk is not effective in people with hypertension. </w:t>
      </w:r>
      <w:r w:rsidRPr="009D7B57">
        <w:rPr>
          <w:rFonts w:ascii="Times New Roman" w:hAnsi="Times New Roman" w:cs="Times New Roman"/>
          <w:b/>
          <w:i/>
          <w:sz w:val="24"/>
          <w:szCs w:val="24"/>
        </w:rPr>
        <w:t>Method</w:t>
      </w:r>
      <w:r w:rsidRPr="009D7B57">
        <w:rPr>
          <w:rFonts w:ascii="Times New Roman" w:hAnsi="Times New Roman" w:cs="Times New Roman"/>
          <w:i/>
          <w:sz w:val="24"/>
          <w:szCs w:val="24"/>
        </w:rPr>
        <w:t xml:space="preserve">: case study with 2 adult patients suffering from hypertension with blood pressure above normal limits, headaches, anxiety according to inclusion criteria. </w:t>
      </w:r>
      <w:r w:rsidRPr="009D7B57">
        <w:rPr>
          <w:rFonts w:ascii="Times New Roman" w:hAnsi="Times New Roman" w:cs="Times New Roman"/>
          <w:b/>
          <w:i/>
          <w:sz w:val="24"/>
          <w:szCs w:val="24"/>
        </w:rPr>
        <w:t>Results</w:t>
      </w:r>
      <w:r w:rsidRPr="009D7B57">
        <w:rPr>
          <w:rFonts w:ascii="Times New Roman" w:hAnsi="Times New Roman" w:cs="Times New Roman"/>
          <w:i/>
          <w:sz w:val="24"/>
          <w:szCs w:val="24"/>
        </w:rPr>
        <w:t xml:space="preserve">: the results of the study showed that after ergonomic gymnastics therapy was carried out 3 times a week in the afternoon, the risk of cerebral perfusion was overcome as evidenced by improved systolic blood pressure, improved diastolic blood pressure, decreased headaches, decreased anxiety, but not significant in reducing blood pressure. </w:t>
      </w:r>
      <w:r w:rsidRPr="009D7B57">
        <w:rPr>
          <w:rFonts w:ascii="Times New Roman" w:hAnsi="Times New Roman" w:cs="Times New Roman"/>
          <w:b/>
          <w:i/>
          <w:sz w:val="24"/>
          <w:szCs w:val="24"/>
        </w:rPr>
        <w:t>Conclusion</w:t>
      </w:r>
      <w:r w:rsidRPr="009D7B57">
        <w:rPr>
          <w:rFonts w:ascii="Times New Roman" w:hAnsi="Times New Roman" w:cs="Times New Roman"/>
          <w:i/>
          <w:sz w:val="24"/>
          <w:szCs w:val="24"/>
        </w:rPr>
        <w:t>: Providing ergonomic gymnastics has proven to be effective in the short term to overcome the risk of ineffective cerebral perfusion in patients with hypertension.</w:t>
      </w:r>
    </w:p>
    <w:p w:rsidR="00D14793" w:rsidRPr="009D7B57" w:rsidRDefault="00D14793" w:rsidP="00D14793">
      <w:pPr>
        <w:jc w:val="both"/>
        <w:rPr>
          <w:rFonts w:ascii="Times New Roman" w:hAnsi="Times New Roman" w:cs="Times New Roman"/>
          <w:i/>
          <w:sz w:val="24"/>
          <w:szCs w:val="24"/>
        </w:rPr>
      </w:pPr>
      <w:r w:rsidRPr="009D7B57">
        <w:rPr>
          <w:rFonts w:ascii="Times New Roman" w:hAnsi="Times New Roman" w:cs="Times New Roman"/>
          <w:b/>
          <w:i/>
          <w:sz w:val="24"/>
          <w:szCs w:val="24"/>
        </w:rPr>
        <w:t>Keywords</w:t>
      </w:r>
      <w:r w:rsidRPr="009D7B57">
        <w:rPr>
          <w:rFonts w:ascii="Times New Roman" w:hAnsi="Times New Roman" w:cs="Times New Roman"/>
          <w:i/>
          <w:sz w:val="24"/>
          <w:szCs w:val="24"/>
        </w:rPr>
        <w:t>: Hypertension, Risk of Ineffective Cerebral Perfusion, Ergonomic Exercises</w:t>
      </w:r>
    </w:p>
    <w:p w:rsidR="001E0154" w:rsidRDefault="001E0154" w:rsidP="00D14793">
      <w:pPr>
        <w:jc w:val="both"/>
        <w:rPr>
          <w:rFonts w:ascii="Times New Roman" w:hAnsi="Times New Roman" w:cs="Times New Roman"/>
          <w:b/>
          <w:sz w:val="24"/>
          <w:szCs w:val="24"/>
        </w:rPr>
        <w:sectPr w:rsidR="001E0154" w:rsidSect="009D7B57">
          <w:pgSz w:w="11907" w:h="16839" w:code="9"/>
          <w:pgMar w:top="1701" w:right="1701" w:bottom="1701" w:left="1701" w:header="709" w:footer="709" w:gutter="0"/>
          <w:cols w:space="708"/>
          <w:docGrid w:linePitch="360"/>
        </w:sectPr>
      </w:pPr>
    </w:p>
    <w:p w:rsidR="00D14793" w:rsidRPr="009D7B57" w:rsidRDefault="00D14793" w:rsidP="001E0154">
      <w:pPr>
        <w:spacing w:after="0"/>
        <w:jc w:val="both"/>
        <w:rPr>
          <w:rFonts w:ascii="Times New Roman" w:hAnsi="Times New Roman" w:cs="Times New Roman"/>
          <w:b/>
          <w:sz w:val="24"/>
          <w:szCs w:val="24"/>
        </w:rPr>
      </w:pPr>
      <w:r w:rsidRPr="009D7B57">
        <w:rPr>
          <w:rFonts w:ascii="Times New Roman" w:hAnsi="Times New Roman" w:cs="Times New Roman"/>
          <w:b/>
          <w:sz w:val="24"/>
          <w:szCs w:val="24"/>
        </w:rPr>
        <w:lastRenderedPageBreak/>
        <w:t>PENDAHULUAN</w:t>
      </w:r>
    </w:p>
    <w:p w:rsidR="006543AB" w:rsidRDefault="006543AB" w:rsidP="001E0154">
      <w:pPr>
        <w:spacing w:after="0"/>
        <w:jc w:val="both"/>
        <w:rPr>
          <w:rFonts w:ascii="Times New Roman" w:hAnsi="Times New Roman" w:cs="Times New Roman"/>
          <w:sz w:val="24"/>
          <w:szCs w:val="24"/>
        </w:rPr>
        <w:sectPr w:rsidR="006543AB" w:rsidSect="001E0154">
          <w:type w:val="continuous"/>
          <w:pgSz w:w="11907" w:h="16839" w:code="9"/>
          <w:pgMar w:top="1701" w:right="1701" w:bottom="1701" w:left="1701" w:header="709" w:footer="709" w:gutter="0"/>
          <w:cols w:num="2" w:space="708"/>
          <w:docGrid w:linePitch="360"/>
        </w:sectPr>
      </w:pPr>
    </w:p>
    <w:p w:rsidR="00D14793" w:rsidRDefault="00D14793" w:rsidP="001E0154">
      <w:pPr>
        <w:spacing w:after="0"/>
        <w:ind w:firstLine="397"/>
        <w:jc w:val="both"/>
        <w:rPr>
          <w:rFonts w:ascii="Times New Roman" w:hAnsi="Times New Roman" w:cs="Times New Roman"/>
          <w:sz w:val="24"/>
          <w:szCs w:val="24"/>
        </w:rPr>
      </w:pPr>
      <w:r w:rsidRPr="00D14793">
        <w:rPr>
          <w:rFonts w:ascii="Times New Roman" w:hAnsi="Times New Roman" w:cs="Times New Roman"/>
          <w:sz w:val="24"/>
          <w:szCs w:val="24"/>
        </w:rPr>
        <w:lastRenderedPageBreak/>
        <w:t>Hipertensi, yang juga dikenal sebagai tekanan darah tinggi, adalah salah satu penyakit yang umum dijumpai di masyarakat</w:t>
      </w:r>
      <w:r>
        <w:rPr>
          <w:rFonts w:ascii="Times New Roman" w:hAnsi="Times New Roman" w:cs="Times New Roman"/>
          <w:sz w:val="24"/>
          <w:szCs w:val="24"/>
        </w:rPr>
        <w:t xml:space="preserve">. </w:t>
      </w:r>
      <w:r w:rsidR="00A12313" w:rsidRPr="00A12313">
        <w:rPr>
          <w:rFonts w:ascii="Times New Roman" w:hAnsi="Times New Roman" w:cs="Times New Roman"/>
          <w:sz w:val="24"/>
          <w:szCs w:val="24"/>
        </w:rPr>
        <w:t xml:space="preserve">Menurut data World Health Organisasion (WHO), (2023), Menurut hasil Survei Kesehatan Dasar, sekitar 1,28 miliar orang dewasa berusia 30 hingga 79 tahun di seluruh dunia mengalami hipertensi (Riskesdes,2018), prevalensi hipertensi pada penduduk Indonesia  berusia  18 tahun ke atas mencapai 34,1%. Prevalensi ini diukur dengan tekanan darah di atas 140/90 mmHg (Kemenkes RI, 2018). Berdasarkan data Riskesdas tahun 2018, prevalensi hipertensi di Jawa Tengah mencapai 37,57%. Berdasarkan data informasi kesehatan </w:t>
      </w:r>
      <w:r w:rsidR="00A12313" w:rsidRPr="00A12313">
        <w:rPr>
          <w:rFonts w:ascii="Times New Roman" w:hAnsi="Times New Roman" w:cs="Times New Roman"/>
          <w:sz w:val="24"/>
          <w:szCs w:val="24"/>
        </w:rPr>
        <w:lastRenderedPageBreak/>
        <w:t>Kabupaten Temangung pada tahun 2023 angka hipertensi pada penduduk usia 15 tahun ke atas mencapai 92,21%, dimana pasien  mendapatkan pelayanan kesehatan sesuai standar</w:t>
      </w:r>
      <w:r w:rsidR="000A110C">
        <w:rPr>
          <w:rFonts w:ascii="Times New Roman" w:hAnsi="Times New Roman" w:cs="Times New Roman"/>
          <w:sz w:val="24"/>
          <w:szCs w:val="24"/>
        </w:rPr>
        <w:t xml:space="preserve"> </w:t>
      </w:r>
      <w:r w:rsidR="00A12313" w:rsidRPr="00A12313">
        <w:rPr>
          <w:rFonts w:ascii="Times New Roman" w:hAnsi="Times New Roman" w:cs="Times New Roman"/>
          <w:sz w:val="24"/>
          <w:szCs w:val="24"/>
        </w:rPr>
        <w:t>(Tim Penyusun Profil Kesehatan Kabupaten Temanggung., 2023)</w:t>
      </w:r>
    </w:p>
    <w:p w:rsidR="00A12313" w:rsidRDefault="00A12313" w:rsidP="001E0154">
      <w:pPr>
        <w:spacing w:after="0"/>
        <w:ind w:firstLine="397"/>
        <w:jc w:val="both"/>
        <w:rPr>
          <w:rFonts w:ascii="Times New Roman" w:hAnsi="Times New Roman" w:cs="Times New Roman"/>
          <w:sz w:val="24"/>
          <w:szCs w:val="24"/>
        </w:rPr>
      </w:pPr>
      <w:r w:rsidRPr="00A12313">
        <w:rPr>
          <w:rFonts w:ascii="Times New Roman" w:hAnsi="Times New Roman" w:cs="Times New Roman"/>
          <w:sz w:val="24"/>
          <w:szCs w:val="24"/>
        </w:rPr>
        <w:t>Hipertensi adalah suatu penyakit dimana peningkatan tekanan darah melebihi batas normal, yaitu peningkatan sistolik sebesar 140 mmHg atau lebih dan peningkatan diastolik sebesar 90 mmHg atau lebih. (Mufidah et al., 2024)</w:t>
      </w:r>
      <w:r>
        <w:rPr>
          <w:rFonts w:ascii="Times New Roman" w:hAnsi="Times New Roman" w:cs="Times New Roman"/>
          <w:sz w:val="24"/>
          <w:szCs w:val="24"/>
        </w:rPr>
        <w:t xml:space="preserve">. </w:t>
      </w:r>
      <w:r w:rsidRPr="00A12313">
        <w:rPr>
          <w:rFonts w:ascii="Times New Roman" w:hAnsi="Times New Roman" w:cs="Times New Roman"/>
          <w:sz w:val="24"/>
          <w:szCs w:val="24"/>
        </w:rPr>
        <w:t xml:space="preserve">Hipertensi ditandai dengan klien merasa berdebar-debar, gampang marah, susah tidur, sakit kepala, pandangan mata berkunang-kunang, kaku kuduk, tekanan darah diatas batas </w:t>
      </w:r>
      <w:r w:rsidRPr="00A12313">
        <w:rPr>
          <w:rFonts w:ascii="Times New Roman" w:hAnsi="Times New Roman" w:cs="Times New Roman"/>
          <w:sz w:val="24"/>
          <w:szCs w:val="24"/>
        </w:rPr>
        <w:lastRenderedPageBreak/>
        <w:t>normal (Unger et al,2020 dalam Marni dkk., 202</w:t>
      </w:r>
      <w:r>
        <w:rPr>
          <w:rFonts w:ascii="Times New Roman" w:hAnsi="Times New Roman" w:cs="Times New Roman"/>
          <w:sz w:val="24"/>
          <w:szCs w:val="24"/>
        </w:rPr>
        <w:t>2</w:t>
      </w:r>
      <w:r w:rsidRPr="00A12313">
        <w:rPr>
          <w:rFonts w:ascii="Times New Roman" w:hAnsi="Times New Roman" w:cs="Times New Roman"/>
          <w:sz w:val="24"/>
          <w:szCs w:val="24"/>
        </w:rPr>
        <w:t>)</w:t>
      </w:r>
      <w:r>
        <w:rPr>
          <w:rFonts w:ascii="Times New Roman" w:hAnsi="Times New Roman" w:cs="Times New Roman"/>
          <w:sz w:val="24"/>
          <w:szCs w:val="24"/>
        </w:rPr>
        <w:t>.</w:t>
      </w:r>
    </w:p>
    <w:p w:rsidR="00A12313" w:rsidRDefault="00A12313" w:rsidP="001E0154">
      <w:pPr>
        <w:spacing w:after="0"/>
        <w:ind w:firstLine="397"/>
        <w:jc w:val="both"/>
        <w:rPr>
          <w:rFonts w:ascii="Times New Roman" w:hAnsi="Times New Roman" w:cs="Times New Roman"/>
          <w:sz w:val="24"/>
          <w:szCs w:val="24"/>
        </w:rPr>
      </w:pPr>
      <w:r>
        <w:rPr>
          <w:rFonts w:ascii="Times New Roman" w:hAnsi="Times New Roman" w:cs="Times New Roman"/>
          <w:sz w:val="24"/>
          <w:szCs w:val="24"/>
        </w:rPr>
        <w:t xml:space="preserve">Beberapa gejala yang dirasakan pada penderita hipertensi adalah tekanan darah diatas batas normal, sakit kepala, gelisah </w:t>
      </w:r>
      <w:r w:rsidRPr="00A12313">
        <w:rPr>
          <w:rFonts w:ascii="Times New Roman" w:hAnsi="Times New Roman" w:cs="Times New Roman"/>
          <w:sz w:val="24"/>
          <w:szCs w:val="24"/>
        </w:rPr>
        <w:t>disebabkan oleh fak</w:t>
      </w:r>
      <w:r w:rsidR="00227020">
        <w:rPr>
          <w:rFonts w:ascii="Times New Roman" w:hAnsi="Times New Roman" w:cs="Times New Roman"/>
          <w:sz w:val="24"/>
          <w:szCs w:val="24"/>
        </w:rPr>
        <w:t>tor genetik, usia, kurangnya olahraga</w:t>
      </w:r>
      <w:r>
        <w:rPr>
          <w:rFonts w:ascii="Times New Roman" w:hAnsi="Times New Roman" w:cs="Times New Roman"/>
          <w:sz w:val="24"/>
          <w:szCs w:val="24"/>
        </w:rPr>
        <w:t>, stress, kurangnya tidur</w:t>
      </w:r>
      <w:r w:rsidR="00711AAB" w:rsidRPr="00711AAB">
        <w:rPr>
          <w:rFonts w:ascii="Times New Roman" w:hAnsi="Times New Roman" w:cs="Times New Roman"/>
          <w:sz w:val="24"/>
          <w:szCs w:val="24"/>
        </w:rPr>
        <w:t>(Unger et al,2020 dalam Marni dkk., 2022 )</w:t>
      </w:r>
    </w:p>
    <w:p w:rsidR="00711AAB" w:rsidRDefault="00711AAB" w:rsidP="001E0154">
      <w:pPr>
        <w:spacing w:after="0"/>
        <w:ind w:firstLine="397"/>
        <w:jc w:val="both"/>
        <w:rPr>
          <w:rFonts w:ascii="Times New Roman" w:hAnsi="Times New Roman" w:cs="Times New Roman"/>
          <w:sz w:val="24"/>
          <w:szCs w:val="24"/>
        </w:rPr>
      </w:pPr>
      <w:r w:rsidRPr="00711AAB">
        <w:rPr>
          <w:rFonts w:ascii="Times New Roman" w:hAnsi="Times New Roman" w:cs="Times New Roman"/>
          <w:sz w:val="24"/>
          <w:szCs w:val="24"/>
        </w:rPr>
        <w:t>Komplikasi yang paling umum termasuk masalah mata, jantung, ginjal, dan otak.Pasien hipertensi yang tidak melakukan pemeriksaan rutin dapat mengalami gangguan penglihatan, penyumbatan arteri ko</w:t>
      </w:r>
      <w:r>
        <w:rPr>
          <w:rFonts w:ascii="Times New Roman" w:hAnsi="Times New Roman" w:cs="Times New Roman"/>
          <w:sz w:val="24"/>
          <w:szCs w:val="24"/>
        </w:rPr>
        <w:t xml:space="preserve">roner, gagal ginjal, dan stroke </w:t>
      </w:r>
      <w:r w:rsidRPr="00711AAB">
        <w:rPr>
          <w:rFonts w:ascii="Times New Roman" w:hAnsi="Times New Roman" w:cs="Times New Roman"/>
          <w:sz w:val="24"/>
          <w:szCs w:val="24"/>
        </w:rPr>
        <w:t>(Saputra,2014 dalam Anisa dkk., 2022))</w:t>
      </w:r>
      <w:r>
        <w:rPr>
          <w:rFonts w:ascii="Times New Roman" w:hAnsi="Times New Roman" w:cs="Times New Roman"/>
          <w:sz w:val="24"/>
          <w:szCs w:val="24"/>
        </w:rPr>
        <w:t>.</w:t>
      </w:r>
    </w:p>
    <w:p w:rsidR="00711AAB" w:rsidRDefault="009D7B57" w:rsidP="001E0154">
      <w:pPr>
        <w:spacing w:after="0"/>
        <w:ind w:firstLine="397"/>
        <w:jc w:val="both"/>
        <w:rPr>
          <w:rFonts w:ascii="Times New Roman" w:hAnsi="Times New Roman" w:cs="Times New Roman"/>
          <w:sz w:val="24"/>
          <w:szCs w:val="24"/>
        </w:rPr>
      </w:pPr>
      <w:r>
        <w:rPr>
          <w:rFonts w:ascii="Times New Roman" w:hAnsi="Times New Roman" w:cs="Times New Roman"/>
          <w:sz w:val="24"/>
          <w:szCs w:val="24"/>
        </w:rPr>
        <w:t xml:space="preserve"> </w:t>
      </w:r>
      <w:r w:rsidR="00152745">
        <w:rPr>
          <w:rFonts w:ascii="Times New Roman" w:hAnsi="Times New Roman" w:cs="Times New Roman"/>
          <w:sz w:val="24"/>
          <w:szCs w:val="24"/>
        </w:rPr>
        <w:t xml:space="preserve">Penatalaksanaan untuk mengontrol terkanan darah yaitu ada farmakologis dan non farmakologis. Penatalaksanaan secara farmakologis </w:t>
      </w:r>
      <w:r w:rsidR="00711AAB" w:rsidRPr="00711AAB">
        <w:rPr>
          <w:rFonts w:ascii="Times New Roman" w:hAnsi="Times New Roman" w:cs="Times New Roman"/>
          <w:sz w:val="24"/>
          <w:szCs w:val="24"/>
        </w:rPr>
        <w:t>dilakukan dengan cara pemberian obat-obatan seperti diuretika, antagonis kalsium, dan penghambat enzim konversi Angiotensin-Converting Enzyme (ACE) seperti benazepril, captopril, dan enalapril.</w:t>
      </w:r>
      <w:r w:rsidR="00152745">
        <w:rPr>
          <w:rFonts w:ascii="Times New Roman" w:hAnsi="Times New Roman" w:cs="Times New Roman"/>
          <w:sz w:val="24"/>
          <w:szCs w:val="24"/>
        </w:rPr>
        <w:t xml:space="preserve"> Sementara itu </w:t>
      </w:r>
      <w:r w:rsidR="00152745" w:rsidRPr="00152745">
        <w:rPr>
          <w:rFonts w:ascii="Times New Roman" w:hAnsi="Times New Roman" w:cs="Times New Roman"/>
          <w:sz w:val="24"/>
          <w:szCs w:val="24"/>
        </w:rPr>
        <w:t>Penatalaksanaan</w:t>
      </w:r>
      <w:r w:rsidR="00152745">
        <w:rPr>
          <w:rFonts w:ascii="Times New Roman" w:hAnsi="Times New Roman" w:cs="Times New Roman"/>
          <w:sz w:val="24"/>
          <w:szCs w:val="24"/>
        </w:rPr>
        <w:t>non  farmakologis</w:t>
      </w:r>
      <w:r w:rsidR="00152745" w:rsidRPr="00152745">
        <w:rPr>
          <w:rFonts w:ascii="Times New Roman" w:hAnsi="Times New Roman" w:cs="Times New Roman"/>
          <w:sz w:val="24"/>
          <w:szCs w:val="24"/>
        </w:rPr>
        <w:t xml:space="preserve"> dilakukan dengan cara berhenti merokok, mengurangi asupan garam dan alkohol, serta menerapkan </w:t>
      </w:r>
      <w:r w:rsidR="009159A2">
        <w:rPr>
          <w:rFonts w:ascii="Times New Roman" w:hAnsi="Times New Roman" w:cs="Times New Roman"/>
          <w:sz w:val="24"/>
          <w:szCs w:val="24"/>
        </w:rPr>
        <w:t xml:space="preserve">diet untuk menurunkan obesitas, serta olahraga. </w:t>
      </w:r>
      <w:r w:rsidR="00152745" w:rsidRPr="00152745">
        <w:rPr>
          <w:rFonts w:ascii="Times New Roman" w:hAnsi="Times New Roman" w:cs="Times New Roman"/>
          <w:sz w:val="24"/>
          <w:szCs w:val="24"/>
        </w:rPr>
        <w:t>(Nair&amp;Peate,2015 dalam Ruswadi et al., 2024)).</w:t>
      </w:r>
    </w:p>
    <w:p w:rsidR="009159A2" w:rsidRDefault="009159A2" w:rsidP="001E0154">
      <w:pPr>
        <w:spacing w:after="0"/>
        <w:ind w:firstLine="397"/>
        <w:jc w:val="both"/>
        <w:rPr>
          <w:rFonts w:ascii="Times New Roman" w:hAnsi="Times New Roman" w:cs="Times New Roman"/>
          <w:sz w:val="24"/>
          <w:szCs w:val="24"/>
        </w:rPr>
      </w:pPr>
      <w:r w:rsidRPr="009159A2">
        <w:rPr>
          <w:rFonts w:ascii="Times New Roman" w:hAnsi="Times New Roman" w:cs="Times New Roman"/>
          <w:sz w:val="24"/>
          <w:szCs w:val="24"/>
        </w:rPr>
        <w:t>Hipertensi yang tidak ditangani secara optimal dapat memicu berbagai masalah keperawatan seperti ansietas, nyeri akut, defisit pengetahuan, gangguan pola tidur, serta risiko</w:t>
      </w:r>
      <w:r>
        <w:rPr>
          <w:rFonts w:ascii="Times New Roman" w:hAnsi="Times New Roman" w:cs="Times New Roman"/>
          <w:sz w:val="24"/>
          <w:szCs w:val="24"/>
        </w:rPr>
        <w:t xml:space="preserve"> perfusi serebral tidak efektif (PPNI, 2017).</w:t>
      </w:r>
      <w:r w:rsidRPr="009159A2">
        <w:rPr>
          <w:rFonts w:ascii="Times New Roman" w:hAnsi="Times New Roman" w:cs="Times New Roman"/>
          <w:sz w:val="24"/>
          <w:szCs w:val="24"/>
        </w:rPr>
        <w:t xml:space="preserve"> Risiko perfusi serebral tidak efektif terjadi akibat gangguan sirkulasi darah </w:t>
      </w:r>
      <w:r w:rsidRPr="009159A2">
        <w:rPr>
          <w:rFonts w:ascii="Times New Roman" w:hAnsi="Times New Roman" w:cs="Times New Roman"/>
          <w:sz w:val="24"/>
          <w:szCs w:val="24"/>
        </w:rPr>
        <w:lastRenderedPageBreak/>
        <w:t>ke otak, yang disebabkan oleh penyempitan pembuluh darah akibat peningkatan tekanan vaskuler. Faktor predisposisi seperti genetik, stres, merokok, obesitas, dan konsumsi alkoho</w:t>
      </w:r>
      <w:r>
        <w:rPr>
          <w:rFonts w:ascii="Times New Roman" w:hAnsi="Times New Roman" w:cs="Times New Roman"/>
          <w:sz w:val="24"/>
          <w:szCs w:val="24"/>
        </w:rPr>
        <w:t xml:space="preserve">l dapat memperburuk kondisi ini (Nurarif &amp; .H, 2016). </w:t>
      </w:r>
      <w:r w:rsidRPr="009159A2">
        <w:rPr>
          <w:rFonts w:ascii="Times New Roman" w:hAnsi="Times New Roman" w:cs="Times New Roman"/>
          <w:sz w:val="24"/>
          <w:szCs w:val="24"/>
        </w:rPr>
        <w:t xml:space="preserve"> Penanganan risiko perfusi serebral mencakup manajemen tekanan intrakranial, edukasi pengobatan dan prosedur, serta perawatan sirkulasi. Salah satu bentuk perawatan sirkulasi yang direkomendasikan adalah senam ergonomik, yang bermanfaat dalam meningkatkan aliran darah dan mendukung s</w:t>
      </w:r>
      <w:r>
        <w:rPr>
          <w:rFonts w:ascii="Times New Roman" w:hAnsi="Times New Roman" w:cs="Times New Roman"/>
          <w:sz w:val="24"/>
          <w:szCs w:val="24"/>
        </w:rPr>
        <w:t>irkulasi perifer secara optimal (PPNI, 2018).</w:t>
      </w:r>
    </w:p>
    <w:p w:rsidR="00F654CC" w:rsidRDefault="00F654CC" w:rsidP="001E0154">
      <w:pPr>
        <w:spacing w:after="0"/>
        <w:ind w:firstLine="397"/>
        <w:jc w:val="both"/>
        <w:rPr>
          <w:rFonts w:ascii="Times New Roman" w:hAnsi="Times New Roman" w:cs="Times New Roman"/>
          <w:sz w:val="24"/>
          <w:szCs w:val="24"/>
        </w:rPr>
      </w:pPr>
      <w:r>
        <w:rPr>
          <w:rFonts w:ascii="Times New Roman" w:hAnsi="Times New Roman" w:cs="Times New Roman"/>
          <w:sz w:val="24"/>
          <w:szCs w:val="24"/>
        </w:rPr>
        <w:t xml:space="preserve">Penelitian ini bertujuan untuk mengetahui seberapa </w:t>
      </w:r>
      <w:r w:rsidR="00CC736B">
        <w:rPr>
          <w:rFonts w:ascii="Times New Roman" w:hAnsi="Times New Roman" w:cs="Times New Roman"/>
          <w:sz w:val="24"/>
          <w:szCs w:val="24"/>
        </w:rPr>
        <w:t>seberapa efektivitas sena ergonomik untuk mengatasi masalah resiko perfusi serebral tidak efektif pada penderita hipertensi.</w:t>
      </w:r>
    </w:p>
    <w:p w:rsidR="002D05F2" w:rsidRDefault="00107642" w:rsidP="001E0154">
      <w:pPr>
        <w:spacing w:after="0"/>
        <w:ind w:firstLine="397"/>
        <w:jc w:val="both"/>
        <w:rPr>
          <w:rFonts w:ascii="Times New Roman" w:hAnsi="Times New Roman" w:cs="Times New Roman"/>
          <w:sz w:val="24"/>
          <w:szCs w:val="24"/>
        </w:rPr>
      </w:pPr>
      <w:r w:rsidRPr="00107642">
        <w:rPr>
          <w:rFonts w:ascii="Times New Roman" w:hAnsi="Times New Roman" w:cs="Times New Roman"/>
          <w:sz w:val="24"/>
          <w:szCs w:val="24"/>
        </w:rPr>
        <w:t xml:space="preserve">Senam ergonomik adalah rangkaian latihan sederhana yang terdiri dari enam gerakan, yaitu berdiri sempurna, lapang dada, tunduk syukur, duduk perkasa, duduk pembakaran, dan berbaring pasrah. Setiap gerakan memiliki manfaat khusus bagi tubuh, seperti memperbaiki postur, melatih pernapasan, dan melancarkan peredaran darah. Gerakan berdiri sempurna membantu menenangkan tubuh dan pikiran dengan merangsang sistem saraf parasimpatis. Gerakan lapang dada meningkatkan kapasitas paru-paru dan mengurangi tekanan darah melalui peningkatan oksigenasi. Gerakan tunduk syukur merilekskan otot-otot punggung dan kaki, sekaligus memperlancar aliran darah ke otak. </w:t>
      </w:r>
      <w:r w:rsidRPr="00107642">
        <w:rPr>
          <w:rFonts w:ascii="Times New Roman" w:hAnsi="Times New Roman" w:cs="Times New Roman"/>
          <w:sz w:val="24"/>
          <w:szCs w:val="24"/>
        </w:rPr>
        <w:lastRenderedPageBreak/>
        <w:t>Gerakan duduk perkasa melatih kelenturan tubuh bagian bawah dan membantu menurunkan stres melalui pengaturan napas. Gerakan duduk pembakaran bermanfaat untuk meredakan ketegangan otot akibat stres, sedangkan gerakan berbaring pasrah memberi efek relaksasi me</w:t>
      </w:r>
      <w:r w:rsidR="00503AED">
        <w:rPr>
          <w:rFonts w:ascii="Times New Roman" w:hAnsi="Times New Roman" w:cs="Times New Roman"/>
          <w:sz w:val="24"/>
          <w:szCs w:val="24"/>
        </w:rPr>
        <w:t>nyeluruh pada tubuh dan pikiran (Wratsongko 2014).</w:t>
      </w:r>
    </w:p>
    <w:p w:rsidR="00CC736B" w:rsidRPr="009D7B57" w:rsidRDefault="00CC736B" w:rsidP="001E0154">
      <w:pPr>
        <w:spacing w:after="0"/>
        <w:jc w:val="both"/>
        <w:rPr>
          <w:rFonts w:ascii="Times New Roman" w:hAnsi="Times New Roman" w:cs="Times New Roman"/>
          <w:b/>
          <w:sz w:val="24"/>
          <w:szCs w:val="24"/>
        </w:rPr>
      </w:pPr>
      <w:r w:rsidRPr="009D7B57">
        <w:rPr>
          <w:rFonts w:ascii="Times New Roman" w:hAnsi="Times New Roman" w:cs="Times New Roman"/>
          <w:b/>
          <w:sz w:val="24"/>
          <w:szCs w:val="24"/>
        </w:rPr>
        <w:t>METODE PENELITIAN</w:t>
      </w:r>
    </w:p>
    <w:p w:rsidR="00503AED" w:rsidRDefault="000F138C" w:rsidP="001E0154">
      <w:pPr>
        <w:spacing w:after="0"/>
        <w:ind w:firstLine="397"/>
        <w:jc w:val="both"/>
        <w:rPr>
          <w:rFonts w:ascii="Times New Roman" w:hAnsi="Times New Roman" w:cs="Times New Roman"/>
          <w:sz w:val="24"/>
          <w:szCs w:val="24"/>
        </w:rPr>
      </w:pPr>
      <w:r w:rsidRPr="000A40EE">
        <w:rPr>
          <w:rFonts w:ascii="Times New Roman" w:hAnsi="Times New Roman" w:cs="Times New Roman"/>
          <w:sz w:val="24"/>
          <w:szCs w:val="24"/>
        </w:rPr>
        <w:t>Metode penelitian yang digunakan adalah desain studi kasus dengan pendekatan penelitian kualitatif.</w:t>
      </w:r>
      <w:r>
        <w:rPr>
          <w:rFonts w:ascii="Times New Roman" w:hAnsi="Times New Roman" w:cs="Times New Roman"/>
          <w:sz w:val="24"/>
          <w:szCs w:val="24"/>
        </w:rPr>
        <w:t xml:space="preserve"> Subjek studi kasus ini </w:t>
      </w:r>
      <w:r w:rsidR="00503AED">
        <w:rPr>
          <w:rFonts w:ascii="Times New Roman" w:hAnsi="Times New Roman" w:cs="Times New Roman"/>
          <w:sz w:val="24"/>
          <w:szCs w:val="24"/>
        </w:rPr>
        <w:t>adalah dua subjek wanita dewasa dengan kriteria inklusi yaitu, usia 39-60 tahun mengalami tanda gejala yang terkait dengan masalah keperawatan resiko perfusi serebral tidak efektif mengalami tanda gejala hipertensi, bersedia menjadi subjek studi kasus tanpa ada paksaan.</w:t>
      </w:r>
    </w:p>
    <w:p w:rsidR="00152745" w:rsidRDefault="000F138C" w:rsidP="001E0154">
      <w:pPr>
        <w:spacing w:after="0"/>
        <w:ind w:firstLine="397"/>
        <w:jc w:val="both"/>
        <w:rPr>
          <w:rFonts w:ascii="Times New Roman" w:hAnsi="Times New Roman" w:cs="Times New Roman"/>
          <w:sz w:val="24"/>
          <w:szCs w:val="24"/>
        </w:rPr>
      </w:pPr>
      <w:r>
        <w:rPr>
          <w:rFonts w:ascii="Times New Roman" w:hAnsi="Times New Roman" w:cs="Times New Roman"/>
          <w:sz w:val="24"/>
          <w:szCs w:val="24"/>
        </w:rPr>
        <w:t xml:space="preserve">Metode pengumplan data menggunakan metode wawancara </w:t>
      </w:r>
      <w:r>
        <w:rPr>
          <w:rFonts w:ascii="Times New Roman" w:hAnsi="Times New Roman" w:cs="Times New Roman"/>
          <w:sz w:val="24"/>
          <w:szCs w:val="24"/>
        </w:rPr>
        <w:lastRenderedPageBreak/>
        <w:t xml:space="preserve">menggunakan lembar kriteria inklusi, pengkajian hipertensi, pengkajian resiko perfusi serebral tidak efektif. Studi kasus yang memenuhi </w:t>
      </w:r>
      <w:r w:rsidR="004865E9">
        <w:rPr>
          <w:rFonts w:ascii="Times New Roman" w:hAnsi="Times New Roman" w:cs="Times New Roman"/>
          <w:sz w:val="24"/>
          <w:szCs w:val="24"/>
        </w:rPr>
        <w:t>k</w:t>
      </w:r>
      <w:r>
        <w:rPr>
          <w:rFonts w:ascii="Times New Roman" w:hAnsi="Times New Roman" w:cs="Times New Roman"/>
          <w:sz w:val="24"/>
          <w:szCs w:val="24"/>
        </w:rPr>
        <w:t>riteria tersebut akan diberikan terapi senam ergonomik. Lembar evaluasi tindakan menggunakan lembar evaluasi perfusi serebr</w:t>
      </w:r>
      <w:r w:rsidR="009127A7">
        <w:rPr>
          <w:rFonts w:ascii="Times New Roman" w:hAnsi="Times New Roman" w:cs="Times New Roman"/>
          <w:sz w:val="24"/>
          <w:szCs w:val="24"/>
        </w:rPr>
        <w:t>al, tekanan darah. Terapi senam ergonomi</w:t>
      </w:r>
      <w:r w:rsidR="009E6177">
        <w:rPr>
          <w:rFonts w:ascii="Times New Roman" w:hAnsi="Times New Roman" w:cs="Times New Roman"/>
          <w:sz w:val="24"/>
          <w:szCs w:val="24"/>
        </w:rPr>
        <w:t>k</w:t>
      </w:r>
      <w:r w:rsidR="009127A7">
        <w:rPr>
          <w:rFonts w:ascii="Times New Roman" w:hAnsi="Times New Roman" w:cs="Times New Roman"/>
          <w:sz w:val="24"/>
          <w:szCs w:val="24"/>
        </w:rPr>
        <w:t xml:space="preserve"> ini dilakukan selama 3kali dalam seminggu dengan waktu 25-30 menit pada sore hari.</w:t>
      </w:r>
      <w:r w:rsidR="00D502F1">
        <w:rPr>
          <w:rFonts w:ascii="Times New Roman" w:hAnsi="Times New Roman" w:cs="Times New Roman"/>
          <w:sz w:val="24"/>
          <w:szCs w:val="24"/>
        </w:rPr>
        <w:t xml:space="preserve"> </w:t>
      </w:r>
    </w:p>
    <w:p w:rsidR="009E6177" w:rsidRPr="009D7B57" w:rsidRDefault="009E6177" w:rsidP="001E0154">
      <w:pPr>
        <w:spacing w:after="0"/>
        <w:jc w:val="both"/>
        <w:rPr>
          <w:rFonts w:ascii="Times New Roman" w:hAnsi="Times New Roman" w:cs="Times New Roman"/>
          <w:b/>
          <w:sz w:val="24"/>
          <w:szCs w:val="24"/>
        </w:rPr>
      </w:pPr>
      <w:r w:rsidRPr="009D7B57">
        <w:rPr>
          <w:rFonts w:ascii="Times New Roman" w:hAnsi="Times New Roman" w:cs="Times New Roman"/>
          <w:b/>
          <w:sz w:val="24"/>
          <w:szCs w:val="24"/>
        </w:rPr>
        <w:t>HASIL DAN PEMBAHASAN PENELITIAN</w:t>
      </w:r>
    </w:p>
    <w:p w:rsidR="00323942" w:rsidRDefault="009E6177" w:rsidP="001E0154">
      <w:pPr>
        <w:spacing w:after="0"/>
        <w:ind w:firstLine="397"/>
        <w:jc w:val="both"/>
        <w:rPr>
          <w:rFonts w:ascii="Times New Roman" w:hAnsi="Times New Roman" w:cs="Times New Roman"/>
          <w:sz w:val="24"/>
          <w:szCs w:val="24"/>
        </w:rPr>
      </w:pPr>
      <w:r>
        <w:rPr>
          <w:rFonts w:ascii="Times New Roman" w:hAnsi="Times New Roman" w:cs="Times New Roman"/>
          <w:sz w:val="24"/>
          <w:szCs w:val="24"/>
        </w:rPr>
        <w:t>P</w:t>
      </w:r>
      <w:r w:rsidR="00362C97">
        <w:rPr>
          <w:rFonts w:ascii="Times New Roman" w:hAnsi="Times New Roman" w:cs="Times New Roman"/>
          <w:sz w:val="24"/>
          <w:szCs w:val="24"/>
        </w:rPr>
        <w:t>enelitian dilaksanakan pada 17 F</w:t>
      </w:r>
      <w:r>
        <w:rPr>
          <w:rFonts w:ascii="Times New Roman" w:hAnsi="Times New Roman" w:cs="Times New Roman"/>
          <w:sz w:val="24"/>
          <w:szCs w:val="24"/>
        </w:rPr>
        <w:t>ebuari-</w:t>
      </w:r>
      <w:r w:rsidR="00362C97">
        <w:rPr>
          <w:rFonts w:ascii="Times New Roman" w:hAnsi="Times New Roman" w:cs="Times New Roman"/>
          <w:sz w:val="24"/>
          <w:szCs w:val="24"/>
        </w:rPr>
        <w:t>24 Febuari 2025. Pasien dalam studi kasus ini memiliki criteria berupa masalah resiko perfusi serebral tidak efektif yang dipilih berdasarkan gejala hipertensi yaitu : Tekanan darah diatas batas normal, sakit kepala, Gampang marah, Pandangan mata berkunang-kunang, Telinga berdenging, Sulit tidur, mimisan, Kaku kuduk.</w:t>
      </w:r>
    </w:p>
    <w:p w:rsidR="001E0154" w:rsidRDefault="001E0154" w:rsidP="0062170F">
      <w:pPr>
        <w:pStyle w:val="Caption"/>
        <w:jc w:val="center"/>
        <w:rPr>
          <w:rFonts w:ascii="Times New Roman" w:hAnsi="Times New Roman" w:cs="Times New Roman"/>
          <w:i w:val="0"/>
          <w:color w:val="000000" w:themeColor="text1"/>
          <w:sz w:val="24"/>
          <w:szCs w:val="24"/>
        </w:rPr>
        <w:sectPr w:rsidR="001E0154" w:rsidSect="001E0154">
          <w:type w:val="continuous"/>
          <w:pgSz w:w="11907" w:h="16839" w:code="9"/>
          <w:pgMar w:top="1701" w:right="1701" w:bottom="1701" w:left="1701" w:header="709" w:footer="709" w:gutter="0"/>
          <w:cols w:num="2" w:space="708"/>
          <w:docGrid w:linePitch="360"/>
        </w:sectPr>
      </w:pPr>
      <w:bookmarkStart w:id="0" w:name="_Toc197415649"/>
    </w:p>
    <w:p w:rsidR="0062170F" w:rsidRDefault="0062170F" w:rsidP="0062170F">
      <w:pPr>
        <w:pStyle w:val="Caption"/>
        <w:jc w:val="center"/>
        <w:rPr>
          <w:rFonts w:ascii="Times New Roman" w:hAnsi="Times New Roman" w:cs="Times New Roman"/>
          <w:i w:val="0"/>
          <w:color w:val="000000" w:themeColor="text1"/>
          <w:sz w:val="24"/>
          <w:szCs w:val="24"/>
        </w:rPr>
      </w:pPr>
      <w:r>
        <w:rPr>
          <w:rFonts w:ascii="Times New Roman" w:hAnsi="Times New Roman" w:cs="Times New Roman"/>
          <w:i w:val="0"/>
          <w:color w:val="000000" w:themeColor="text1"/>
          <w:sz w:val="24"/>
          <w:szCs w:val="24"/>
        </w:rPr>
        <w:lastRenderedPageBreak/>
        <w:t xml:space="preserve">Tabel </w:t>
      </w:r>
      <w:r w:rsidRPr="000A40EE">
        <w:rPr>
          <w:rFonts w:ascii="Times New Roman" w:hAnsi="Times New Roman" w:cs="Times New Roman"/>
          <w:i w:val="0"/>
          <w:color w:val="000000" w:themeColor="text1"/>
          <w:sz w:val="24"/>
          <w:szCs w:val="24"/>
        </w:rPr>
        <w:fldChar w:fldCharType="begin"/>
      </w:r>
      <w:r w:rsidRPr="000A40EE">
        <w:rPr>
          <w:rFonts w:ascii="Times New Roman" w:hAnsi="Times New Roman" w:cs="Times New Roman"/>
          <w:i w:val="0"/>
          <w:color w:val="000000" w:themeColor="text1"/>
          <w:sz w:val="24"/>
          <w:szCs w:val="24"/>
        </w:rPr>
        <w:instrText xml:space="preserve"> SEQ Tabel_4. \* ARABIC \s 1 </w:instrText>
      </w:r>
      <w:r w:rsidRPr="000A40EE">
        <w:rPr>
          <w:rFonts w:ascii="Times New Roman" w:hAnsi="Times New Roman" w:cs="Times New Roman"/>
          <w:i w:val="0"/>
          <w:color w:val="000000" w:themeColor="text1"/>
          <w:sz w:val="24"/>
          <w:szCs w:val="24"/>
        </w:rPr>
        <w:fldChar w:fldCharType="separate"/>
      </w:r>
      <w:r w:rsidRPr="000A40EE">
        <w:rPr>
          <w:rFonts w:ascii="Times New Roman" w:hAnsi="Times New Roman" w:cs="Times New Roman"/>
          <w:i w:val="0"/>
          <w:noProof/>
          <w:color w:val="000000" w:themeColor="text1"/>
          <w:sz w:val="24"/>
          <w:szCs w:val="24"/>
        </w:rPr>
        <w:t>1</w:t>
      </w:r>
      <w:r w:rsidRPr="000A40EE">
        <w:rPr>
          <w:rFonts w:ascii="Times New Roman" w:hAnsi="Times New Roman" w:cs="Times New Roman"/>
          <w:i w:val="0"/>
          <w:color w:val="000000" w:themeColor="text1"/>
          <w:sz w:val="24"/>
          <w:szCs w:val="24"/>
        </w:rPr>
        <w:fldChar w:fldCharType="end"/>
      </w:r>
      <w:r w:rsidRPr="000A40EE">
        <w:rPr>
          <w:rFonts w:ascii="Times New Roman" w:hAnsi="Times New Roman" w:cs="Times New Roman"/>
          <w:i w:val="0"/>
          <w:color w:val="000000" w:themeColor="text1"/>
          <w:sz w:val="24"/>
          <w:szCs w:val="24"/>
        </w:rPr>
        <w:t xml:space="preserve"> Hasil Pengkajian Hipertensi</w:t>
      </w:r>
      <w:bookmarkEnd w:id="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3475"/>
        <w:gridCol w:w="1134"/>
        <w:gridCol w:w="992"/>
        <w:gridCol w:w="992"/>
        <w:gridCol w:w="943"/>
      </w:tblGrid>
      <w:tr w:rsidR="0048057B" w:rsidRPr="0048057B" w:rsidTr="0071591C">
        <w:trPr>
          <w:trHeight w:val="208"/>
          <w:jc w:val="center"/>
        </w:trPr>
        <w:tc>
          <w:tcPr>
            <w:tcW w:w="461" w:type="dxa"/>
            <w:vMerge w:val="restart"/>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No</w:t>
            </w:r>
          </w:p>
        </w:tc>
        <w:tc>
          <w:tcPr>
            <w:tcW w:w="3475" w:type="dxa"/>
            <w:vMerge w:val="restart"/>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Pernyataan</w:t>
            </w:r>
          </w:p>
        </w:tc>
        <w:tc>
          <w:tcPr>
            <w:tcW w:w="2126" w:type="dxa"/>
            <w:gridSpan w:val="2"/>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Ny. N</w:t>
            </w:r>
          </w:p>
        </w:tc>
        <w:tc>
          <w:tcPr>
            <w:tcW w:w="1935" w:type="dxa"/>
            <w:gridSpan w:val="2"/>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Ny. M</w:t>
            </w:r>
          </w:p>
        </w:tc>
      </w:tr>
      <w:tr w:rsidR="0071591C" w:rsidRPr="0048057B" w:rsidTr="0071591C">
        <w:trPr>
          <w:trHeight w:val="220"/>
          <w:jc w:val="center"/>
        </w:trPr>
        <w:tc>
          <w:tcPr>
            <w:tcW w:w="461" w:type="dxa"/>
            <w:vMerge/>
            <w:tcBorders>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c>
          <w:tcPr>
            <w:tcW w:w="3475" w:type="dxa"/>
            <w:vMerge/>
            <w:tcBorders>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c>
          <w:tcPr>
            <w:tcW w:w="1134"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Ya</w:t>
            </w: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Tidak</w:t>
            </w: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Ya</w:t>
            </w:r>
          </w:p>
        </w:tc>
        <w:tc>
          <w:tcPr>
            <w:tcW w:w="943"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Tidak</w:t>
            </w:r>
          </w:p>
        </w:tc>
      </w:tr>
      <w:tr w:rsidR="0071591C" w:rsidRPr="0048057B" w:rsidTr="0071591C">
        <w:trPr>
          <w:trHeight w:val="429"/>
          <w:jc w:val="center"/>
        </w:trPr>
        <w:tc>
          <w:tcPr>
            <w:tcW w:w="461"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1</w:t>
            </w:r>
          </w:p>
        </w:tc>
        <w:tc>
          <w:tcPr>
            <w:tcW w:w="3475"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Tekanan darah diatas batas normal</w:t>
            </w:r>
          </w:p>
        </w:tc>
        <w:tc>
          <w:tcPr>
            <w:tcW w:w="1134"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r>
      <w:tr w:rsidR="0071591C" w:rsidRPr="0048057B" w:rsidTr="0071591C">
        <w:trPr>
          <w:trHeight w:val="208"/>
          <w:jc w:val="center"/>
        </w:trPr>
        <w:tc>
          <w:tcPr>
            <w:tcW w:w="461"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2</w:t>
            </w:r>
          </w:p>
        </w:tc>
        <w:tc>
          <w:tcPr>
            <w:tcW w:w="3475"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Sakit kepala</w:t>
            </w:r>
          </w:p>
        </w:tc>
        <w:tc>
          <w:tcPr>
            <w:tcW w:w="1134"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r>
      <w:tr w:rsidR="0071591C" w:rsidRPr="0048057B" w:rsidTr="0071591C">
        <w:trPr>
          <w:trHeight w:val="208"/>
          <w:jc w:val="center"/>
        </w:trPr>
        <w:tc>
          <w:tcPr>
            <w:tcW w:w="461"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3</w:t>
            </w:r>
          </w:p>
        </w:tc>
        <w:tc>
          <w:tcPr>
            <w:tcW w:w="3475"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Gampang marah</w:t>
            </w:r>
          </w:p>
        </w:tc>
        <w:tc>
          <w:tcPr>
            <w:tcW w:w="1134"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r>
      <w:tr w:rsidR="0071591C" w:rsidRPr="0048057B" w:rsidTr="0071591C">
        <w:trPr>
          <w:trHeight w:val="129"/>
          <w:jc w:val="center"/>
        </w:trPr>
        <w:tc>
          <w:tcPr>
            <w:tcW w:w="461"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4</w:t>
            </w:r>
          </w:p>
        </w:tc>
        <w:tc>
          <w:tcPr>
            <w:tcW w:w="3475"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Pandangan mata berkunang-kunang</w:t>
            </w:r>
          </w:p>
        </w:tc>
        <w:tc>
          <w:tcPr>
            <w:tcW w:w="1134"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r>
      <w:tr w:rsidR="0071591C" w:rsidRPr="0048057B" w:rsidTr="0071591C">
        <w:trPr>
          <w:trHeight w:val="208"/>
          <w:jc w:val="center"/>
        </w:trPr>
        <w:tc>
          <w:tcPr>
            <w:tcW w:w="461"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5</w:t>
            </w:r>
          </w:p>
        </w:tc>
        <w:tc>
          <w:tcPr>
            <w:tcW w:w="3475"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Telinga berdenging</w:t>
            </w:r>
          </w:p>
        </w:tc>
        <w:tc>
          <w:tcPr>
            <w:tcW w:w="1134"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c>
          <w:tcPr>
            <w:tcW w:w="943"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r>
      <w:tr w:rsidR="0071591C" w:rsidRPr="0048057B" w:rsidTr="0071591C">
        <w:trPr>
          <w:trHeight w:val="208"/>
          <w:jc w:val="center"/>
        </w:trPr>
        <w:tc>
          <w:tcPr>
            <w:tcW w:w="461"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6</w:t>
            </w:r>
          </w:p>
        </w:tc>
        <w:tc>
          <w:tcPr>
            <w:tcW w:w="3475"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Sulit tidur</w:t>
            </w:r>
          </w:p>
        </w:tc>
        <w:tc>
          <w:tcPr>
            <w:tcW w:w="1134"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r>
      <w:tr w:rsidR="0048057B" w:rsidRPr="0048057B" w:rsidTr="0071591C">
        <w:trPr>
          <w:trHeight w:val="208"/>
          <w:jc w:val="center"/>
        </w:trPr>
        <w:tc>
          <w:tcPr>
            <w:tcW w:w="461"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7</w:t>
            </w:r>
          </w:p>
        </w:tc>
        <w:tc>
          <w:tcPr>
            <w:tcW w:w="3475"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Mimisan</w:t>
            </w:r>
          </w:p>
        </w:tc>
        <w:tc>
          <w:tcPr>
            <w:tcW w:w="1134"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c>
          <w:tcPr>
            <w:tcW w:w="943"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r>
      <w:tr w:rsidR="0048057B" w:rsidRPr="0048057B" w:rsidTr="0071591C">
        <w:trPr>
          <w:trHeight w:val="220"/>
          <w:jc w:val="center"/>
        </w:trPr>
        <w:tc>
          <w:tcPr>
            <w:tcW w:w="461"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8</w:t>
            </w:r>
          </w:p>
        </w:tc>
        <w:tc>
          <w:tcPr>
            <w:tcW w:w="3475" w:type="dxa"/>
            <w:tcBorders>
              <w:top w:val="single" w:sz="4" w:space="0" w:color="auto"/>
              <w:bottom w:val="single" w:sz="4" w:space="0" w:color="auto"/>
            </w:tcBorders>
          </w:tcPr>
          <w:p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Kaku kuduk</w:t>
            </w:r>
          </w:p>
        </w:tc>
        <w:tc>
          <w:tcPr>
            <w:tcW w:w="1134"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rsidR="0048057B" w:rsidRPr="0048057B" w:rsidRDefault="0048057B" w:rsidP="0048057B">
            <w:pPr>
              <w:jc w:val="center"/>
              <w:rPr>
                <w:rFonts w:ascii="Times New Roman" w:hAnsi="Times New Roman" w:cs="Times New Roman"/>
                <w:sz w:val="20"/>
                <w:szCs w:val="20"/>
              </w:rPr>
            </w:pPr>
          </w:p>
        </w:tc>
      </w:tr>
    </w:tbl>
    <w:p w:rsidR="009D7B57" w:rsidRDefault="009D7B57" w:rsidP="009D7B57">
      <w:pPr>
        <w:tabs>
          <w:tab w:val="left" w:pos="2820"/>
        </w:tabs>
        <w:spacing w:after="0" w:line="360" w:lineRule="auto"/>
        <w:jc w:val="both"/>
        <w:rPr>
          <w:rFonts w:ascii="Times New Roman" w:hAnsi="Times New Roman" w:cs="Times New Roman"/>
          <w:bCs/>
          <w:sz w:val="24"/>
          <w:szCs w:val="24"/>
        </w:rPr>
      </w:pPr>
    </w:p>
    <w:p w:rsidR="001E0154" w:rsidRDefault="001E0154" w:rsidP="001E0154">
      <w:pPr>
        <w:spacing w:line="360" w:lineRule="auto"/>
        <w:jc w:val="both"/>
        <w:rPr>
          <w:rFonts w:ascii="Times New Roman" w:hAnsi="Times New Roman" w:cs="Times New Roman"/>
          <w:sz w:val="24"/>
          <w:szCs w:val="24"/>
        </w:rPr>
        <w:sectPr w:rsidR="001E0154" w:rsidSect="009D7B57">
          <w:type w:val="continuous"/>
          <w:pgSz w:w="11907" w:h="16839" w:code="9"/>
          <w:pgMar w:top="1701" w:right="1701" w:bottom="1701" w:left="1701" w:header="709" w:footer="709" w:gutter="0"/>
          <w:cols w:space="708"/>
          <w:docGrid w:linePitch="360"/>
        </w:sectPr>
      </w:pPr>
    </w:p>
    <w:p w:rsidR="009D7B57" w:rsidRPr="001E0154" w:rsidRDefault="00323942" w:rsidP="001E0154">
      <w:pPr>
        <w:spacing w:line="360" w:lineRule="auto"/>
        <w:ind w:firstLine="397"/>
        <w:jc w:val="both"/>
        <w:rPr>
          <w:rFonts w:ascii="Times New Roman" w:hAnsi="Times New Roman" w:cs="Times New Roman"/>
          <w:sz w:val="24"/>
          <w:szCs w:val="24"/>
        </w:rPr>
      </w:pPr>
      <w:r w:rsidRPr="001E0154">
        <w:rPr>
          <w:rFonts w:ascii="Times New Roman" w:hAnsi="Times New Roman" w:cs="Times New Roman"/>
          <w:sz w:val="24"/>
          <w:szCs w:val="24"/>
        </w:rPr>
        <w:lastRenderedPageBreak/>
        <w:t>Berdasarkan tabel 1, dapat dilihat bahwa kedua responden yang mengalami hipertensi menunjukkan manifestasi klinis yang sesuai dengan kondisi hipertensi. Artinya, gejala-</w:t>
      </w:r>
      <w:r w:rsidRPr="001E0154">
        <w:rPr>
          <w:rFonts w:ascii="Times New Roman" w:hAnsi="Times New Roman" w:cs="Times New Roman"/>
          <w:sz w:val="24"/>
          <w:szCs w:val="24"/>
        </w:rPr>
        <w:lastRenderedPageBreak/>
        <w:t>gejala yang dialami oleh responden konsisten dengan karakteristik hipertensi.</w:t>
      </w:r>
    </w:p>
    <w:p w:rsidR="00323942" w:rsidRPr="001E0154" w:rsidRDefault="00323942" w:rsidP="001E0154">
      <w:pPr>
        <w:spacing w:line="360" w:lineRule="auto"/>
        <w:ind w:firstLine="397"/>
        <w:jc w:val="both"/>
        <w:rPr>
          <w:rFonts w:ascii="Times New Roman" w:hAnsi="Times New Roman" w:cs="Times New Roman"/>
          <w:sz w:val="24"/>
          <w:szCs w:val="24"/>
        </w:rPr>
      </w:pPr>
      <w:r w:rsidRPr="001E0154">
        <w:rPr>
          <w:rFonts w:ascii="Times New Roman" w:hAnsi="Times New Roman" w:cs="Times New Roman"/>
          <w:sz w:val="24"/>
          <w:szCs w:val="24"/>
        </w:rPr>
        <w:t xml:space="preserve">Pengkajian terhadap kedua pasien dilanjutkan dengan mengkaji masalah </w:t>
      </w:r>
      <w:r w:rsidRPr="001E0154">
        <w:rPr>
          <w:rFonts w:ascii="Times New Roman" w:hAnsi="Times New Roman" w:cs="Times New Roman"/>
          <w:sz w:val="24"/>
          <w:szCs w:val="24"/>
        </w:rPr>
        <w:lastRenderedPageBreak/>
        <w:t xml:space="preserve">risiko perfusi serebral, hasil </w:t>
      </w:r>
      <w:r w:rsidRPr="001E0154">
        <w:rPr>
          <w:rFonts w:ascii="Times New Roman" w:hAnsi="Times New Roman" w:cs="Times New Roman"/>
          <w:sz w:val="24"/>
          <w:szCs w:val="24"/>
        </w:rPr>
        <w:lastRenderedPageBreak/>
        <w:t>pemeriksaan diuraikan pada tabel.</w:t>
      </w:r>
    </w:p>
    <w:p w:rsidR="001E0154" w:rsidRDefault="001E0154" w:rsidP="0062170F">
      <w:pPr>
        <w:pStyle w:val="Caption"/>
        <w:jc w:val="center"/>
        <w:rPr>
          <w:rFonts w:ascii="Times New Roman" w:hAnsi="Times New Roman" w:cs="Times New Roman"/>
          <w:i w:val="0"/>
          <w:color w:val="000000" w:themeColor="text1"/>
          <w:sz w:val="24"/>
          <w:szCs w:val="24"/>
        </w:rPr>
        <w:sectPr w:rsidR="001E0154" w:rsidSect="001E0154">
          <w:type w:val="continuous"/>
          <w:pgSz w:w="11907" w:h="16839" w:code="9"/>
          <w:pgMar w:top="1701" w:right="1701" w:bottom="1701" w:left="1701" w:header="709" w:footer="709" w:gutter="0"/>
          <w:cols w:num="2" w:space="708"/>
          <w:docGrid w:linePitch="360"/>
        </w:sectPr>
      </w:pPr>
    </w:p>
    <w:p w:rsidR="0062170F" w:rsidRPr="0062170F" w:rsidRDefault="0062170F" w:rsidP="0062170F">
      <w:pPr>
        <w:pStyle w:val="Caption"/>
        <w:jc w:val="center"/>
        <w:rPr>
          <w:rFonts w:ascii="Times New Roman" w:hAnsi="Times New Roman" w:cs="Times New Roman"/>
          <w:i w:val="0"/>
          <w:color w:val="000000" w:themeColor="text1"/>
          <w:sz w:val="24"/>
          <w:szCs w:val="24"/>
        </w:rPr>
      </w:pPr>
      <w:r w:rsidRPr="000A40EE">
        <w:rPr>
          <w:rFonts w:ascii="Times New Roman" w:hAnsi="Times New Roman" w:cs="Times New Roman"/>
          <w:i w:val="0"/>
          <w:color w:val="000000" w:themeColor="text1"/>
          <w:sz w:val="24"/>
          <w:szCs w:val="24"/>
        </w:rPr>
        <w:lastRenderedPageBreak/>
        <w:t>Tabel 4.</w:t>
      </w:r>
      <w:r w:rsidRPr="000A40EE">
        <w:rPr>
          <w:rFonts w:ascii="Times New Roman" w:hAnsi="Times New Roman" w:cs="Times New Roman"/>
          <w:i w:val="0"/>
          <w:color w:val="000000" w:themeColor="text1"/>
          <w:sz w:val="24"/>
          <w:szCs w:val="24"/>
        </w:rPr>
        <w:fldChar w:fldCharType="begin"/>
      </w:r>
      <w:r w:rsidRPr="000A40EE">
        <w:rPr>
          <w:rFonts w:ascii="Times New Roman" w:hAnsi="Times New Roman" w:cs="Times New Roman"/>
          <w:i w:val="0"/>
          <w:color w:val="000000" w:themeColor="text1"/>
          <w:sz w:val="24"/>
          <w:szCs w:val="24"/>
        </w:rPr>
        <w:instrText xml:space="preserve"> SEQ Tabel_4. \* ARABIC \s 1 </w:instrText>
      </w:r>
      <w:r w:rsidRPr="000A40EE">
        <w:rPr>
          <w:rFonts w:ascii="Times New Roman" w:hAnsi="Times New Roman" w:cs="Times New Roman"/>
          <w:i w:val="0"/>
          <w:color w:val="000000" w:themeColor="text1"/>
          <w:sz w:val="24"/>
          <w:szCs w:val="24"/>
        </w:rPr>
        <w:fldChar w:fldCharType="separate"/>
      </w:r>
      <w:r w:rsidRPr="000A40EE">
        <w:rPr>
          <w:rFonts w:ascii="Times New Roman" w:hAnsi="Times New Roman" w:cs="Times New Roman"/>
          <w:i w:val="0"/>
          <w:noProof/>
          <w:color w:val="000000" w:themeColor="text1"/>
          <w:sz w:val="24"/>
          <w:szCs w:val="24"/>
        </w:rPr>
        <w:t>2</w:t>
      </w:r>
      <w:r w:rsidRPr="000A40EE">
        <w:rPr>
          <w:rFonts w:ascii="Times New Roman" w:hAnsi="Times New Roman" w:cs="Times New Roman"/>
          <w:i w:val="0"/>
          <w:color w:val="000000" w:themeColor="text1"/>
          <w:sz w:val="24"/>
          <w:szCs w:val="24"/>
        </w:rPr>
        <w:fldChar w:fldCharType="end"/>
      </w:r>
      <w:r w:rsidRPr="000A40EE">
        <w:rPr>
          <w:rFonts w:ascii="Times New Roman" w:hAnsi="Times New Roman" w:cs="Times New Roman"/>
          <w:i w:val="0"/>
          <w:color w:val="000000" w:themeColor="text1"/>
          <w:sz w:val="24"/>
          <w:szCs w:val="24"/>
        </w:rPr>
        <w:t xml:space="preserve"> Lembar Pengkajian Risiko Perfusi Serebral Tidak Efektif</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809"/>
        <w:gridCol w:w="687"/>
        <w:gridCol w:w="889"/>
        <w:gridCol w:w="873"/>
        <w:gridCol w:w="1060"/>
      </w:tblGrid>
      <w:tr w:rsidR="00323942" w:rsidRPr="0071591C" w:rsidTr="0071591C">
        <w:trPr>
          <w:jc w:val="center"/>
        </w:trPr>
        <w:tc>
          <w:tcPr>
            <w:tcW w:w="461" w:type="dxa"/>
            <w:vMerge w:val="restart"/>
            <w:tcBorders>
              <w:top w:val="single" w:sz="4" w:space="0" w:color="auto"/>
              <w:bottom w:val="single" w:sz="4" w:space="0" w:color="auto"/>
            </w:tcBorders>
            <w:vAlign w:val="center"/>
          </w:tcPr>
          <w:p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No</w:t>
            </w:r>
          </w:p>
        </w:tc>
        <w:tc>
          <w:tcPr>
            <w:tcW w:w="2809" w:type="dxa"/>
            <w:vMerge w:val="restart"/>
            <w:tcBorders>
              <w:top w:val="single" w:sz="4" w:space="0" w:color="auto"/>
              <w:bottom w:val="single" w:sz="4" w:space="0" w:color="auto"/>
            </w:tcBorders>
            <w:vAlign w:val="center"/>
          </w:tcPr>
          <w:p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Kriteria</w:t>
            </w:r>
          </w:p>
        </w:tc>
        <w:tc>
          <w:tcPr>
            <w:tcW w:w="1576" w:type="dxa"/>
            <w:gridSpan w:val="2"/>
            <w:tcBorders>
              <w:top w:val="single" w:sz="4" w:space="0" w:color="auto"/>
              <w:bottom w:val="single" w:sz="4" w:space="0" w:color="auto"/>
            </w:tcBorders>
            <w:vAlign w:val="center"/>
          </w:tcPr>
          <w:p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Ny.M</w:t>
            </w:r>
          </w:p>
        </w:tc>
        <w:tc>
          <w:tcPr>
            <w:tcW w:w="1933" w:type="dxa"/>
            <w:gridSpan w:val="2"/>
            <w:tcBorders>
              <w:top w:val="single" w:sz="4" w:space="0" w:color="auto"/>
              <w:bottom w:val="single" w:sz="4" w:space="0" w:color="auto"/>
            </w:tcBorders>
            <w:vAlign w:val="center"/>
          </w:tcPr>
          <w:p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Ny.N</w:t>
            </w:r>
          </w:p>
        </w:tc>
      </w:tr>
      <w:tr w:rsidR="00323942" w:rsidRPr="0071591C" w:rsidTr="0071591C">
        <w:trPr>
          <w:jc w:val="center"/>
        </w:trPr>
        <w:tc>
          <w:tcPr>
            <w:tcW w:w="461" w:type="dxa"/>
            <w:vMerge/>
            <w:tcBorders>
              <w:bottom w:val="single" w:sz="4" w:space="0" w:color="auto"/>
            </w:tcBorders>
            <w:vAlign w:val="center"/>
          </w:tcPr>
          <w:p w:rsidR="00323942" w:rsidRPr="0071591C" w:rsidRDefault="00323942" w:rsidP="0071591C">
            <w:pPr>
              <w:rPr>
                <w:rFonts w:ascii="Times New Roman" w:hAnsi="Times New Roman" w:cs="Times New Roman"/>
                <w:sz w:val="20"/>
                <w:szCs w:val="20"/>
              </w:rPr>
            </w:pPr>
          </w:p>
        </w:tc>
        <w:tc>
          <w:tcPr>
            <w:tcW w:w="2809" w:type="dxa"/>
            <w:vMerge/>
            <w:tcBorders>
              <w:bottom w:val="single" w:sz="4" w:space="0" w:color="auto"/>
            </w:tcBorders>
            <w:vAlign w:val="center"/>
          </w:tcPr>
          <w:p w:rsidR="00323942" w:rsidRPr="0071591C" w:rsidRDefault="00323942" w:rsidP="0071591C">
            <w:pPr>
              <w:rPr>
                <w:rFonts w:ascii="Times New Roman" w:hAnsi="Times New Roman" w:cs="Times New Roman"/>
                <w:sz w:val="20"/>
                <w:szCs w:val="20"/>
              </w:rPr>
            </w:pPr>
          </w:p>
        </w:tc>
        <w:tc>
          <w:tcPr>
            <w:tcW w:w="687" w:type="dxa"/>
            <w:tcBorders>
              <w:top w:val="single" w:sz="4" w:space="0" w:color="auto"/>
              <w:bottom w:val="single" w:sz="4" w:space="0" w:color="auto"/>
            </w:tcBorders>
            <w:vAlign w:val="center"/>
          </w:tcPr>
          <w:p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Ya</w:t>
            </w:r>
          </w:p>
        </w:tc>
        <w:tc>
          <w:tcPr>
            <w:tcW w:w="889" w:type="dxa"/>
            <w:tcBorders>
              <w:top w:val="single" w:sz="4" w:space="0" w:color="auto"/>
              <w:bottom w:val="single" w:sz="4" w:space="0" w:color="auto"/>
            </w:tcBorders>
            <w:vAlign w:val="center"/>
          </w:tcPr>
          <w:p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Tidak</w:t>
            </w:r>
          </w:p>
        </w:tc>
        <w:tc>
          <w:tcPr>
            <w:tcW w:w="873" w:type="dxa"/>
            <w:tcBorders>
              <w:top w:val="single" w:sz="4" w:space="0" w:color="auto"/>
              <w:bottom w:val="single" w:sz="4" w:space="0" w:color="auto"/>
            </w:tcBorders>
            <w:vAlign w:val="center"/>
          </w:tcPr>
          <w:p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Ya</w:t>
            </w:r>
          </w:p>
        </w:tc>
        <w:tc>
          <w:tcPr>
            <w:tcW w:w="1060" w:type="dxa"/>
            <w:tcBorders>
              <w:top w:val="single" w:sz="4" w:space="0" w:color="auto"/>
              <w:bottom w:val="single" w:sz="4" w:space="0" w:color="auto"/>
            </w:tcBorders>
            <w:vAlign w:val="center"/>
          </w:tcPr>
          <w:p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Tidak</w:t>
            </w:r>
          </w:p>
        </w:tc>
      </w:tr>
      <w:tr w:rsidR="00323942" w:rsidRPr="0071591C" w:rsidTr="0071591C">
        <w:trPr>
          <w:jc w:val="center"/>
        </w:trPr>
        <w:tc>
          <w:tcPr>
            <w:tcW w:w="461"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w:t>
            </w:r>
          </w:p>
        </w:tc>
        <w:tc>
          <w:tcPr>
            <w:tcW w:w="2809"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Sakit Kepala</w:t>
            </w:r>
          </w:p>
        </w:tc>
        <w:tc>
          <w:tcPr>
            <w:tcW w:w="687"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w:t>
            </w:r>
          </w:p>
        </w:tc>
        <w:tc>
          <w:tcPr>
            <w:tcW w:w="889"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w:t>
            </w:r>
          </w:p>
        </w:tc>
        <w:tc>
          <w:tcPr>
            <w:tcW w:w="1060"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p>
        </w:tc>
      </w:tr>
      <w:tr w:rsidR="00323942" w:rsidRPr="0071591C" w:rsidTr="0071591C">
        <w:trPr>
          <w:jc w:val="center"/>
        </w:trPr>
        <w:tc>
          <w:tcPr>
            <w:tcW w:w="461"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2</w:t>
            </w:r>
          </w:p>
        </w:tc>
        <w:tc>
          <w:tcPr>
            <w:tcW w:w="2809"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Gelisah</w:t>
            </w:r>
          </w:p>
        </w:tc>
        <w:tc>
          <w:tcPr>
            <w:tcW w:w="687"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w:t>
            </w:r>
          </w:p>
        </w:tc>
        <w:tc>
          <w:tcPr>
            <w:tcW w:w="889"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w:t>
            </w:r>
          </w:p>
        </w:tc>
        <w:tc>
          <w:tcPr>
            <w:tcW w:w="1060"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p>
        </w:tc>
      </w:tr>
      <w:tr w:rsidR="00323942" w:rsidRPr="0071591C" w:rsidTr="0071591C">
        <w:trPr>
          <w:jc w:val="center"/>
        </w:trPr>
        <w:tc>
          <w:tcPr>
            <w:tcW w:w="461"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3</w:t>
            </w:r>
          </w:p>
        </w:tc>
        <w:tc>
          <w:tcPr>
            <w:tcW w:w="2809"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Tekanan darah sistolik</w:t>
            </w:r>
          </w:p>
        </w:tc>
        <w:tc>
          <w:tcPr>
            <w:tcW w:w="687"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180</w:t>
            </w:r>
          </w:p>
        </w:tc>
        <w:tc>
          <w:tcPr>
            <w:tcW w:w="889"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150</w:t>
            </w:r>
          </w:p>
        </w:tc>
        <w:tc>
          <w:tcPr>
            <w:tcW w:w="1060"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p>
        </w:tc>
      </w:tr>
      <w:tr w:rsidR="00323942" w:rsidRPr="0071591C" w:rsidTr="0071591C">
        <w:trPr>
          <w:jc w:val="center"/>
        </w:trPr>
        <w:tc>
          <w:tcPr>
            <w:tcW w:w="461"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4</w:t>
            </w:r>
          </w:p>
        </w:tc>
        <w:tc>
          <w:tcPr>
            <w:tcW w:w="2809"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Tekanan darah diastolic</w:t>
            </w:r>
          </w:p>
        </w:tc>
        <w:tc>
          <w:tcPr>
            <w:tcW w:w="687"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120</w:t>
            </w:r>
          </w:p>
        </w:tc>
        <w:tc>
          <w:tcPr>
            <w:tcW w:w="889"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100</w:t>
            </w:r>
          </w:p>
        </w:tc>
        <w:tc>
          <w:tcPr>
            <w:tcW w:w="1060" w:type="dxa"/>
            <w:tcBorders>
              <w:top w:val="single" w:sz="4" w:space="0" w:color="auto"/>
              <w:bottom w:val="single" w:sz="4" w:space="0" w:color="auto"/>
            </w:tcBorders>
            <w:vAlign w:val="center"/>
          </w:tcPr>
          <w:p w:rsidR="00323942" w:rsidRPr="0071591C" w:rsidRDefault="00323942" w:rsidP="0071591C">
            <w:pPr>
              <w:rPr>
                <w:rFonts w:ascii="Times New Roman" w:hAnsi="Times New Roman" w:cs="Times New Roman"/>
                <w:sz w:val="20"/>
                <w:szCs w:val="20"/>
              </w:rPr>
            </w:pPr>
          </w:p>
        </w:tc>
      </w:tr>
    </w:tbl>
    <w:p w:rsidR="00323942" w:rsidRDefault="00323942" w:rsidP="00323942">
      <w:pPr>
        <w:tabs>
          <w:tab w:val="left" w:pos="2820"/>
        </w:tabs>
        <w:spacing w:after="0" w:line="480" w:lineRule="auto"/>
        <w:jc w:val="center"/>
        <w:rPr>
          <w:rFonts w:ascii="Times New Roman" w:hAnsi="Times New Roman" w:cs="Times New Roman"/>
          <w:bCs/>
          <w:sz w:val="24"/>
          <w:szCs w:val="24"/>
        </w:rPr>
      </w:pPr>
    </w:p>
    <w:p w:rsidR="0048057B" w:rsidRDefault="0048057B" w:rsidP="001E0154">
      <w:pPr>
        <w:tabs>
          <w:tab w:val="left" w:pos="709"/>
        </w:tabs>
        <w:spacing w:after="0" w:line="360" w:lineRule="auto"/>
        <w:ind w:firstLine="397"/>
        <w:jc w:val="both"/>
        <w:rPr>
          <w:rFonts w:ascii="Times New Roman" w:hAnsi="Times New Roman" w:cs="Times New Roman"/>
          <w:sz w:val="24"/>
          <w:szCs w:val="24"/>
        </w:rPr>
        <w:sectPr w:rsidR="0048057B" w:rsidSect="009D7B57">
          <w:type w:val="continuous"/>
          <w:pgSz w:w="11907" w:h="16839" w:code="9"/>
          <w:pgMar w:top="1701" w:right="1701" w:bottom="1701" w:left="1701" w:header="709" w:footer="709" w:gutter="0"/>
          <w:cols w:space="708"/>
          <w:docGrid w:linePitch="360"/>
        </w:sectPr>
      </w:pPr>
    </w:p>
    <w:p w:rsidR="00323942" w:rsidRDefault="00323942" w:rsidP="001E0154">
      <w:pPr>
        <w:tabs>
          <w:tab w:val="left" w:pos="709"/>
        </w:tabs>
        <w:spacing w:after="0" w:line="360" w:lineRule="auto"/>
        <w:ind w:firstLine="397"/>
        <w:jc w:val="both"/>
        <w:rPr>
          <w:rFonts w:ascii="Times New Roman" w:hAnsi="Times New Roman" w:cs="Times New Roman"/>
          <w:sz w:val="24"/>
          <w:szCs w:val="24"/>
        </w:rPr>
      </w:pPr>
      <w:r w:rsidRPr="000A40EE">
        <w:rPr>
          <w:rFonts w:ascii="Times New Roman" w:hAnsi="Times New Roman" w:cs="Times New Roman"/>
          <w:sz w:val="24"/>
          <w:szCs w:val="24"/>
        </w:rPr>
        <w:lastRenderedPageBreak/>
        <w:t>Hasil pengkajian terhadap Ny. N dan Ny. M mengindik</w:t>
      </w:r>
      <w:r>
        <w:rPr>
          <w:rFonts w:ascii="Times New Roman" w:hAnsi="Times New Roman" w:cs="Times New Roman"/>
          <w:sz w:val="24"/>
          <w:szCs w:val="24"/>
        </w:rPr>
        <w:t>asikan bahwa keduanya mengalami masalah</w:t>
      </w:r>
      <w:r w:rsidRPr="000A40EE">
        <w:rPr>
          <w:rFonts w:ascii="Times New Roman" w:hAnsi="Times New Roman" w:cs="Times New Roman"/>
          <w:sz w:val="24"/>
          <w:szCs w:val="24"/>
        </w:rPr>
        <w:t xml:space="preserve"> risiko perfusi serebral yang tidak efektif.Penyebab utama masalah ini meliputi sakit kepala, rasa gelisah, serta peningkatan tekanan darah sistolik dan diastolik.</w:t>
      </w:r>
    </w:p>
    <w:p w:rsidR="00E150A8" w:rsidRDefault="00323942" w:rsidP="001E0154">
      <w:pPr>
        <w:spacing w:line="360" w:lineRule="auto"/>
        <w:ind w:firstLine="397"/>
        <w:jc w:val="both"/>
        <w:rPr>
          <w:rFonts w:ascii="Times New Roman" w:hAnsi="Times New Roman" w:cs="Times New Roman"/>
          <w:sz w:val="24"/>
          <w:szCs w:val="24"/>
        </w:rPr>
      </w:pPr>
      <w:r>
        <w:rPr>
          <w:rFonts w:ascii="Times New Roman" w:hAnsi="Times New Roman" w:cs="Times New Roman"/>
          <w:sz w:val="24"/>
          <w:szCs w:val="24"/>
        </w:rPr>
        <w:t xml:space="preserve">Tindakan senam ergonomic dimulai setelah keda responden memahami </w:t>
      </w:r>
      <w:r>
        <w:rPr>
          <w:rFonts w:ascii="Times New Roman" w:hAnsi="Times New Roman" w:cs="Times New Roman"/>
          <w:sz w:val="24"/>
          <w:szCs w:val="24"/>
        </w:rPr>
        <w:lastRenderedPageBreak/>
        <w:t xml:space="preserve">penjelasan penelitian studi kasus </w:t>
      </w:r>
      <w:r w:rsidR="00E150A8">
        <w:rPr>
          <w:rFonts w:ascii="Times New Roman" w:hAnsi="Times New Roman" w:cs="Times New Roman"/>
          <w:sz w:val="24"/>
          <w:szCs w:val="24"/>
        </w:rPr>
        <w:t xml:space="preserve">dan telah menandatangani informed consent </w:t>
      </w:r>
    </w:p>
    <w:p w:rsidR="00066C53" w:rsidRDefault="00E150A8" w:rsidP="001E0154">
      <w:pPr>
        <w:spacing w:line="360" w:lineRule="auto"/>
        <w:ind w:firstLine="397"/>
        <w:jc w:val="both"/>
        <w:rPr>
          <w:rFonts w:ascii="Times New Roman" w:hAnsi="Times New Roman" w:cs="Times New Roman"/>
          <w:sz w:val="24"/>
          <w:szCs w:val="24"/>
        </w:rPr>
      </w:pPr>
      <w:r>
        <w:rPr>
          <w:rFonts w:ascii="Times New Roman" w:hAnsi="Times New Roman" w:cs="Times New Roman"/>
          <w:sz w:val="24"/>
          <w:szCs w:val="24"/>
        </w:rPr>
        <w:t>Evaluasi pencapaian tujuan dilakukan dengan mengukur pencapaian criteria evaluasi dari luaran evaluasi yang dilakukan setiap hari se</w:t>
      </w:r>
      <w:r w:rsidR="0062170F">
        <w:rPr>
          <w:rFonts w:ascii="Times New Roman" w:hAnsi="Times New Roman" w:cs="Times New Roman"/>
          <w:sz w:val="24"/>
          <w:szCs w:val="24"/>
        </w:rPr>
        <w:t xml:space="preserve">telah melakukan tindakan </w:t>
      </w:r>
      <w:r>
        <w:rPr>
          <w:rFonts w:ascii="Times New Roman" w:hAnsi="Times New Roman" w:cs="Times New Roman"/>
          <w:sz w:val="24"/>
          <w:szCs w:val="24"/>
        </w:rPr>
        <w:t>senam ergonomik</w:t>
      </w:r>
      <w:r w:rsidR="0062170F">
        <w:rPr>
          <w:rFonts w:ascii="Times New Roman" w:hAnsi="Times New Roman" w:cs="Times New Roman"/>
          <w:sz w:val="24"/>
          <w:szCs w:val="24"/>
        </w:rPr>
        <w:t>. Hasil evaluasi luaran dapat dilihat pada tabel 3</w:t>
      </w:r>
      <w:r w:rsidR="00066C53">
        <w:rPr>
          <w:rFonts w:ascii="Times New Roman" w:hAnsi="Times New Roman" w:cs="Times New Roman"/>
          <w:sz w:val="24"/>
          <w:szCs w:val="24"/>
        </w:rPr>
        <w:t>.</w:t>
      </w:r>
    </w:p>
    <w:p w:rsidR="0048057B" w:rsidRDefault="0048057B" w:rsidP="00066C53">
      <w:pPr>
        <w:pStyle w:val="Caption"/>
        <w:jc w:val="center"/>
        <w:rPr>
          <w:rFonts w:ascii="Times New Roman" w:hAnsi="Times New Roman" w:cs="Times New Roman"/>
          <w:i w:val="0"/>
          <w:color w:val="000000" w:themeColor="text1"/>
          <w:sz w:val="24"/>
          <w:szCs w:val="24"/>
        </w:rPr>
        <w:sectPr w:rsidR="0048057B" w:rsidSect="0048057B">
          <w:type w:val="continuous"/>
          <w:pgSz w:w="11907" w:h="16839" w:code="9"/>
          <w:pgMar w:top="1701" w:right="1701" w:bottom="1701" w:left="1701" w:header="709" w:footer="709" w:gutter="0"/>
          <w:cols w:num="2" w:space="708"/>
          <w:docGrid w:linePitch="360"/>
        </w:sectPr>
      </w:pPr>
      <w:bookmarkStart w:id="1" w:name="_Toc197415652"/>
    </w:p>
    <w:p w:rsidR="00066C53" w:rsidRPr="000A40EE" w:rsidRDefault="00066C53" w:rsidP="0048057B">
      <w:pPr>
        <w:pStyle w:val="Caption"/>
        <w:spacing w:after="0"/>
        <w:jc w:val="center"/>
        <w:rPr>
          <w:rFonts w:ascii="Times New Roman" w:hAnsi="Times New Roman" w:cs="Times New Roman"/>
          <w:i w:val="0"/>
          <w:color w:val="000000" w:themeColor="text1"/>
          <w:sz w:val="24"/>
          <w:szCs w:val="24"/>
        </w:rPr>
      </w:pPr>
      <w:r w:rsidRPr="000A40EE">
        <w:rPr>
          <w:rFonts w:ascii="Times New Roman" w:hAnsi="Times New Roman" w:cs="Times New Roman"/>
          <w:i w:val="0"/>
          <w:color w:val="000000" w:themeColor="text1"/>
          <w:sz w:val="24"/>
          <w:szCs w:val="24"/>
        </w:rPr>
        <w:lastRenderedPageBreak/>
        <w:t xml:space="preserve">Tabel </w:t>
      </w:r>
      <w:r>
        <w:rPr>
          <w:rFonts w:ascii="Times New Roman" w:hAnsi="Times New Roman" w:cs="Times New Roman"/>
          <w:i w:val="0"/>
          <w:color w:val="000000" w:themeColor="text1"/>
          <w:sz w:val="24"/>
          <w:szCs w:val="24"/>
        </w:rPr>
        <w:t>e</w:t>
      </w:r>
      <w:r w:rsidRPr="000A40EE">
        <w:rPr>
          <w:rFonts w:ascii="Times New Roman" w:hAnsi="Times New Roman" w:cs="Times New Roman"/>
          <w:i w:val="0"/>
          <w:color w:val="000000" w:themeColor="text1"/>
          <w:sz w:val="24"/>
          <w:szCs w:val="24"/>
        </w:rPr>
        <w:t xml:space="preserve"> Lembar Evaluasi Perfusi Serebral</w:t>
      </w:r>
      <w:bookmarkEnd w:id="1"/>
    </w:p>
    <w:p w:rsidR="00066C53" w:rsidRPr="000A40EE" w:rsidRDefault="00066C53" w:rsidP="00066C53">
      <w:pPr>
        <w:rPr>
          <w:rFonts w:ascii="Times New Roman" w:hAnsi="Times New Roman" w:cs="Times New Roman"/>
        </w:rPr>
      </w:pPr>
    </w:p>
    <w:tbl>
      <w:tblPr>
        <w:tblStyle w:val="TableGrid"/>
        <w:tblW w:w="0" w:type="auto"/>
        <w:jc w:val="center"/>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2"/>
        <w:gridCol w:w="3119"/>
        <w:gridCol w:w="709"/>
        <w:gridCol w:w="711"/>
        <w:gridCol w:w="713"/>
        <w:gridCol w:w="712"/>
        <w:gridCol w:w="709"/>
        <w:gridCol w:w="706"/>
      </w:tblGrid>
      <w:tr w:rsidR="00066C53" w:rsidRPr="0071591C" w:rsidTr="0071591C">
        <w:trPr>
          <w:jc w:val="center"/>
        </w:trPr>
        <w:tc>
          <w:tcPr>
            <w:tcW w:w="562" w:type="dxa"/>
            <w:vMerge w:val="restart"/>
            <w:vAlign w:val="center"/>
          </w:tcPr>
          <w:p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No</w:t>
            </w:r>
          </w:p>
        </w:tc>
        <w:tc>
          <w:tcPr>
            <w:tcW w:w="3119" w:type="dxa"/>
            <w:vMerge w:val="restart"/>
            <w:vAlign w:val="center"/>
          </w:tcPr>
          <w:p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Indikator</w:t>
            </w:r>
          </w:p>
        </w:tc>
        <w:tc>
          <w:tcPr>
            <w:tcW w:w="2133" w:type="dxa"/>
            <w:gridSpan w:val="3"/>
            <w:vAlign w:val="center"/>
          </w:tcPr>
          <w:p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Ny.N</w:t>
            </w:r>
          </w:p>
        </w:tc>
        <w:tc>
          <w:tcPr>
            <w:tcW w:w="2127" w:type="dxa"/>
            <w:gridSpan w:val="3"/>
            <w:vAlign w:val="center"/>
          </w:tcPr>
          <w:p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Ny.M</w:t>
            </w:r>
          </w:p>
        </w:tc>
      </w:tr>
      <w:tr w:rsidR="00066C53" w:rsidRPr="0071591C" w:rsidTr="0071591C">
        <w:trPr>
          <w:jc w:val="center"/>
        </w:trPr>
        <w:tc>
          <w:tcPr>
            <w:tcW w:w="562" w:type="dxa"/>
            <w:vMerge/>
            <w:vAlign w:val="center"/>
          </w:tcPr>
          <w:p w:rsidR="00066C53" w:rsidRPr="0071591C" w:rsidRDefault="00066C53" w:rsidP="0071591C">
            <w:pPr>
              <w:jc w:val="center"/>
              <w:rPr>
                <w:rFonts w:ascii="Times New Roman" w:hAnsi="Times New Roman" w:cs="Times New Roman"/>
                <w:b/>
                <w:sz w:val="20"/>
                <w:szCs w:val="20"/>
              </w:rPr>
            </w:pPr>
          </w:p>
        </w:tc>
        <w:tc>
          <w:tcPr>
            <w:tcW w:w="3119" w:type="dxa"/>
            <w:vMerge/>
            <w:vAlign w:val="center"/>
          </w:tcPr>
          <w:p w:rsidR="00066C53" w:rsidRPr="0071591C" w:rsidRDefault="00066C53" w:rsidP="0071591C">
            <w:pPr>
              <w:jc w:val="center"/>
              <w:rPr>
                <w:rFonts w:ascii="Times New Roman" w:hAnsi="Times New Roman" w:cs="Times New Roman"/>
                <w:b/>
                <w:sz w:val="20"/>
                <w:szCs w:val="20"/>
              </w:rPr>
            </w:pPr>
          </w:p>
        </w:tc>
        <w:tc>
          <w:tcPr>
            <w:tcW w:w="709" w:type="dxa"/>
            <w:vAlign w:val="center"/>
          </w:tcPr>
          <w:p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 1</w:t>
            </w:r>
          </w:p>
        </w:tc>
        <w:tc>
          <w:tcPr>
            <w:tcW w:w="711" w:type="dxa"/>
            <w:vAlign w:val="center"/>
          </w:tcPr>
          <w:p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 2</w:t>
            </w:r>
          </w:p>
        </w:tc>
        <w:tc>
          <w:tcPr>
            <w:tcW w:w="713" w:type="dxa"/>
            <w:vAlign w:val="center"/>
          </w:tcPr>
          <w:p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 3</w:t>
            </w:r>
          </w:p>
        </w:tc>
        <w:tc>
          <w:tcPr>
            <w:tcW w:w="712" w:type="dxa"/>
            <w:vAlign w:val="center"/>
          </w:tcPr>
          <w:p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H1</w:t>
            </w:r>
          </w:p>
        </w:tc>
        <w:tc>
          <w:tcPr>
            <w:tcW w:w="709" w:type="dxa"/>
            <w:vAlign w:val="center"/>
          </w:tcPr>
          <w:p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H2</w:t>
            </w:r>
          </w:p>
        </w:tc>
        <w:tc>
          <w:tcPr>
            <w:tcW w:w="706" w:type="dxa"/>
            <w:vAlign w:val="center"/>
          </w:tcPr>
          <w:p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H3</w:t>
            </w:r>
          </w:p>
        </w:tc>
      </w:tr>
      <w:tr w:rsidR="00066C53" w:rsidRPr="0071591C" w:rsidTr="0071591C">
        <w:trPr>
          <w:jc w:val="center"/>
        </w:trPr>
        <w:tc>
          <w:tcPr>
            <w:tcW w:w="562" w:type="dxa"/>
          </w:tcPr>
          <w:p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1.</w:t>
            </w:r>
          </w:p>
        </w:tc>
        <w:tc>
          <w:tcPr>
            <w:tcW w:w="3119" w:type="dxa"/>
          </w:tcPr>
          <w:p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Sakit Kepala</w:t>
            </w:r>
          </w:p>
        </w:tc>
        <w:tc>
          <w:tcPr>
            <w:tcW w:w="709"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1"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3"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2"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9"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6"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r>
      <w:tr w:rsidR="00066C53" w:rsidRPr="0071591C" w:rsidTr="0071591C">
        <w:trPr>
          <w:jc w:val="center"/>
        </w:trPr>
        <w:tc>
          <w:tcPr>
            <w:tcW w:w="562" w:type="dxa"/>
          </w:tcPr>
          <w:p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2.</w:t>
            </w:r>
          </w:p>
        </w:tc>
        <w:tc>
          <w:tcPr>
            <w:tcW w:w="3119" w:type="dxa"/>
          </w:tcPr>
          <w:p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Gelisah</w:t>
            </w:r>
          </w:p>
        </w:tc>
        <w:tc>
          <w:tcPr>
            <w:tcW w:w="709"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1"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3"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2"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9"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6"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r>
      <w:tr w:rsidR="00066C53" w:rsidRPr="0071591C" w:rsidTr="001E0154">
        <w:trPr>
          <w:jc w:val="center"/>
        </w:trPr>
        <w:tc>
          <w:tcPr>
            <w:tcW w:w="7941" w:type="dxa"/>
            <w:gridSpan w:val="8"/>
          </w:tcPr>
          <w:p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 xml:space="preserve">Keterangan : </w:t>
            </w:r>
            <w:r w:rsidR="0071591C" w:rsidRPr="0071591C">
              <w:rPr>
                <w:rFonts w:ascii="Times New Roman" w:hAnsi="Times New Roman" w:cs="Times New Roman"/>
                <w:sz w:val="20"/>
                <w:szCs w:val="20"/>
              </w:rPr>
              <w:t>1</w:t>
            </w:r>
            <w:r w:rsidR="0071591C">
              <w:rPr>
                <w:rFonts w:ascii="Times New Roman" w:hAnsi="Times New Roman" w:cs="Times New Roman"/>
                <w:sz w:val="20"/>
                <w:szCs w:val="20"/>
                <w:lang w:val="id-ID"/>
              </w:rPr>
              <w:t xml:space="preserve">= </w:t>
            </w:r>
            <w:r w:rsidRPr="0071591C">
              <w:rPr>
                <w:rFonts w:ascii="Times New Roman" w:hAnsi="Times New Roman" w:cs="Times New Roman"/>
                <w:sz w:val="20"/>
                <w:szCs w:val="20"/>
              </w:rPr>
              <w:t xml:space="preserve">Meningkat, </w:t>
            </w:r>
            <w:r w:rsidR="0071591C">
              <w:rPr>
                <w:rFonts w:ascii="Times New Roman" w:hAnsi="Times New Roman" w:cs="Times New Roman"/>
                <w:sz w:val="20"/>
                <w:szCs w:val="20"/>
                <w:lang w:val="id-ID"/>
              </w:rPr>
              <w:t xml:space="preserve">2= </w:t>
            </w:r>
            <w:r w:rsidR="0071591C">
              <w:rPr>
                <w:rFonts w:ascii="Times New Roman" w:hAnsi="Times New Roman" w:cs="Times New Roman"/>
                <w:sz w:val="20"/>
                <w:szCs w:val="20"/>
              </w:rPr>
              <w:t xml:space="preserve">cukup meningkat </w:t>
            </w:r>
            <w:r w:rsidRPr="0071591C">
              <w:rPr>
                <w:rFonts w:ascii="Times New Roman" w:hAnsi="Times New Roman" w:cs="Times New Roman"/>
                <w:sz w:val="20"/>
                <w:szCs w:val="20"/>
              </w:rPr>
              <w:t xml:space="preserve">, </w:t>
            </w:r>
            <w:r w:rsidR="0071591C">
              <w:rPr>
                <w:rFonts w:ascii="Times New Roman" w:hAnsi="Times New Roman" w:cs="Times New Roman"/>
                <w:sz w:val="20"/>
                <w:szCs w:val="20"/>
                <w:lang w:val="id-ID"/>
              </w:rPr>
              <w:t xml:space="preserve">3= </w:t>
            </w:r>
            <w:r w:rsidR="0071591C">
              <w:rPr>
                <w:rFonts w:ascii="Times New Roman" w:hAnsi="Times New Roman" w:cs="Times New Roman"/>
                <w:sz w:val="20"/>
                <w:szCs w:val="20"/>
              </w:rPr>
              <w:t xml:space="preserve">sedang </w:t>
            </w:r>
            <w:r w:rsidRPr="0071591C">
              <w:rPr>
                <w:rFonts w:ascii="Times New Roman" w:hAnsi="Times New Roman" w:cs="Times New Roman"/>
                <w:sz w:val="20"/>
                <w:szCs w:val="20"/>
              </w:rPr>
              <w:t xml:space="preserve">, </w:t>
            </w:r>
            <w:r w:rsidR="0071591C">
              <w:rPr>
                <w:rFonts w:ascii="Times New Roman" w:hAnsi="Times New Roman" w:cs="Times New Roman"/>
                <w:sz w:val="20"/>
                <w:szCs w:val="20"/>
                <w:lang w:val="id-ID"/>
              </w:rPr>
              <w:t xml:space="preserve">4= </w:t>
            </w:r>
            <w:r w:rsidRPr="0071591C">
              <w:rPr>
                <w:rFonts w:ascii="Times New Roman" w:hAnsi="Times New Roman" w:cs="Times New Roman"/>
                <w:sz w:val="20"/>
                <w:szCs w:val="20"/>
              </w:rPr>
              <w:t>c</w:t>
            </w:r>
            <w:r w:rsidR="0071591C">
              <w:rPr>
                <w:rFonts w:ascii="Times New Roman" w:hAnsi="Times New Roman" w:cs="Times New Roman"/>
                <w:sz w:val="20"/>
                <w:szCs w:val="20"/>
                <w:lang w:val="id-ID"/>
              </w:rPr>
              <w:t>u</w:t>
            </w:r>
            <w:r w:rsidR="0071591C">
              <w:rPr>
                <w:rFonts w:ascii="Times New Roman" w:hAnsi="Times New Roman" w:cs="Times New Roman"/>
                <w:sz w:val="20"/>
                <w:szCs w:val="20"/>
              </w:rPr>
              <w:t xml:space="preserve">kup menurun </w:t>
            </w:r>
            <w:r w:rsidRPr="0071591C">
              <w:rPr>
                <w:rFonts w:ascii="Times New Roman" w:hAnsi="Times New Roman" w:cs="Times New Roman"/>
                <w:sz w:val="20"/>
                <w:szCs w:val="20"/>
              </w:rPr>
              <w:t xml:space="preserve">, </w:t>
            </w:r>
            <w:r w:rsidR="0071591C">
              <w:rPr>
                <w:rFonts w:ascii="Times New Roman" w:hAnsi="Times New Roman" w:cs="Times New Roman"/>
                <w:sz w:val="20"/>
                <w:szCs w:val="20"/>
                <w:lang w:val="id-ID"/>
              </w:rPr>
              <w:t xml:space="preserve">5= </w:t>
            </w:r>
            <w:r w:rsidRPr="0071591C">
              <w:rPr>
                <w:rFonts w:ascii="Times New Roman" w:hAnsi="Times New Roman" w:cs="Times New Roman"/>
                <w:sz w:val="20"/>
                <w:szCs w:val="20"/>
              </w:rPr>
              <w:t>menurun.</w:t>
            </w:r>
          </w:p>
        </w:tc>
      </w:tr>
      <w:tr w:rsidR="00066C53" w:rsidRPr="0071591C" w:rsidTr="0071591C">
        <w:trPr>
          <w:jc w:val="center"/>
        </w:trPr>
        <w:tc>
          <w:tcPr>
            <w:tcW w:w="562" w:type="dxa"/>
          </w:tcPr>
          <w:p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3.</w:t>
            </w:r>
          </w:p>
        </w:tc>
        <w:tc>
          <w:tcPr>
            <w:tcW w:w="3119" w:type="dxa"/>
          </w:tcPr>
          <w:p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Tekanan darah sistolik</w:t>
            </w:r>
          </w:p>
        </w:tc>
        <w:tc>
          <w:tcPr>
            <w:tcW w:w="709"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3</w:t>
            </w:r>
          </w:p>
        </w:tc>
        <w:tc>
          <w:tcPr>
            <w:tcW w:w="711"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3</w:t>
            </w:r>
          </w:p>
        </w:tc>
        <w:tc>
          <w:tcPr>
            <w:tcW w:w="713"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3</w:t>
            </w:r>
          </w:p>
        </w:tc>
        <w:tc>
          <w:tcPr>
            <w:tcW w:w="712"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3</w:t>
            </w:r>
          </w:p>
        </w:tc>
        <w:tc>
          <w:tcPr>
            <w:tcW w:w="709"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6"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r>
      <w:tr w:rsidR="00066C53" w:rsidRPr="0071591C" w:rsidTr="0071591C">
        <w:trPr>
          <w:jc w:val="center"/>
        </w:trPr>
        <w:tc>
          <w:tcPr>
            <w:tcW w:w="562" w:type="dxa"/>
          </w:tcPr>
          <w:p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4.</w:t>
            </w:r>
          </w:p>
        </w:tc>
        <w:tc>
          <w:tcPr>
            <w:tcW w:w="3119" w:type="dxa"/>
          </w:tcPr>
          <w:p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 xml:space="preserve">Tekanan darah </w:t>
            </w:r>
            <w:r w:rsidR="002220A8" w:rsidRPr="0071591C">
              <w:rPr>
                <w:rFonts w:ascii="Times New Roman" w:hAnsi="Times New Roman" w:cs="Times New Roman"/>
                <w:sz w:val="20"/>
                <w:szCs w:val="20"/>
              </w:rPr>
              <w:t>diastolic</w:t>
            </w:r>
          </w:p>
        </w:tc>
        <w:tc>
          <w:tcPr>
            <w:tcW w:w="709"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4</w:t>
            </w:r>
          </w:p>
        </w:tc>
        <w:tc>
          <w:tcPr>
            <w:tcW w:w="711"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4</w:t>
            </w:r>
          </w:p>
        </w:tc>
        <w:tc>
          <w:tcPr>
            <w:tcW w:w="713"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4</w:t>
            </w:r>
          </w:p>
        </w:tc>
        <w:tc>
          <w:tcPr>
            <w:tcW w:w="712"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4</w:t>
            </w:r>
          </w:p>
        </w:tc>
        <w:tc>
          <w:tcPr>
            <w:tcW w:w="709"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6" w:type="dxa"/>
            <w:vAlign w:val="center"/>
          </w:tcPr>
          <w:p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r>
      <w:tr w:rsidR="00066C53" w:rsidRPr="0071591C" w:rsidTr="001E0154">
        <w:trPr>
          <w:jc w:val="center"/>
        </w:trPr>
        <w:tc>
          <w:tcPr>
            <w:tcW w:w="7941" w:type="dxa"/>
            <w:gridSpan w:val="8"/>
          </w:tcPr>
          <w:p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Keterangan : 1=Memburuk,  2=Cukup Memburuk , 3= Sedang, 4= Cukup Membaik,  5=Membaik.</w:t>
            </w:r>
          </w:p>
        </w:tc>
      </w:tr>
    </w:tbl>
    <w:p w:rsidR="001E0154" w:rsidRDefault="001E0154" w:rsidP="00066C53">
      <w:pPr>
        <w:jc w:val="both"/>
        <w:rPr>
          <w:rFonts w:ascii="Times New Roman" w:hAnsi="Times New Roman" w:cs="Times New Roman"/>
          <w:sz w:val="24"/>
          <w:szCs w:val="24"/>
        </w:rPr>
      </w:pPr>
    </w:p>
    <w:p w:rsidR="0048057B" w:rsidRDefault="0048057B" w:rsidP="001E0154">
      <w:pPr>
        <w:ind w:firstLine="397"/>
        <w:jc w:val="both"/>
        <w:rPr>
          <w:rFonts w:ascii="Times New Roman" w:hAnsi="Times New Roman" w:cs="Times New Roman"/>
          <w:sz w:val="24"/>
          <w:szCs w:val="24"/>
        </w:rPr>
        <w:sectPr w:rsidR="0048057B" w:rsidSect="009D7B57">
          <w:type w:val="continuous"/>
          <w:pgSz w:w="11907" w:h="16839" w:code="9"/>
          <w:pgMar w:top="1701" w:right="1701" w:bottom="1701" w:left="1701" w:header="709" w:footer="709" w:gutter="0"/>
          <w:cols w:space="708"/>
          <w:docGrid w:linePitch="360"/>
        </w:sectPr>
      </w:pPr>
    </w:p>
    <w:p w:rsidR="00323942" w:rsidRDefault="00066C53" w:rsidP="001E0154">
      <w:pPr>
        <w:ind w:firstLine="397"/>
        <w:jc w:val="both"/>
        <w:rPr>
          <w:rFonts w:ascii="Times New Roman" w:hAnsi="Times New Roman" w:cs="Times New Roman"/>
          <w:sz w:val="24"/>
          <w:szCs w:val="24"/>
        </w:rPr>
      </w:pPr>
      <w:r w:rsidRPr="00066C53">
        <w:rPr>
          <w:rFonts w:ascii="Times New Roman" w:hAnsi="Times New Roman" w:cs="Times New Roman"/>
          <w:sz w:val="24"/>
          <w:szCs w:val="24"/>
        </w:rPr>
        <w:lastRenderedPageBreak/>
        <w:t>Hasil penelitian</w:t>
      </w:r>
      <w:r>
        <w:rPr>
          <w:rFonts w:ascii="Times New Roman" w:hAnsi="Times New Roman" w:cs="Times New Roman"/>
          <w:sz w:val="24"/>
          <w:szCs w:val="24"/>
        </w:rPr>
        <w:t xml:space="preserve"> pada tabel 3</w:t>
      </w:r>
      <w:r w:rsidRPr="00066C53">
        <w:rPr>
          <w:rFonts w:ascii="Times New Roman" w:hAnsi="Times New Roman" w:cs="Times New Roman"/>
          <w:sz w:val="24"/>
          <w:szCs w:val="24"/>
        </w:rPr>
        <w:t xml:space="preserve"> menunjukkan bahwa kondisi Ny.N indikator sakit kepala skor 5 (membaik) sejak hari pertama dan tetap stabil hingga hari ketiga. Begitupun dengan indikator gelisah yang sejak awal skor 5 (membaik) dan tidak mengalami perubahan. Tekanan darah sistolik skor </w:t>
      </w:r>
      <w:r w:rsidRPr="00066C53">
        <w:rPr>
          <w:rFonts w:ascii="Times New Roman" w:hAnsi="Times New Roman" w:cs="Times New Roman"/>
          <w:sz w:val="24"/>
          <w:szCs w:val="24"/>
        </w:rPr>
        <w:lastRenderedPageBreak/>
        <w:t>3</w:t>
      </w:r>
      <w:r w:rsidR="0071591C">
        <w:rPr>
          <w:rFonts w:ascii="Times New Roman" w:hAnsi="Times New Roman" w:cs="Times New Roman"/>
          <w:sz w:val="24"/>
          <w:szCs w:val="24"/>
          <w:lang w:val="id-ID"/>
        </w:rPr>
        <w:t xml:space="preserve"> </w:t>
      </w:r>
      <w:r w:rsidRPr="00066C53">
        <w:rPr>
          <w:rFonts w:ascii="Times New Roman" w:hAnsi="Times New Roman" w:cs="Times New Roman"/>
          <w:sz w:val="24"/>
          <w:szCs w:val="24"/>
        </w:rPr>
        <w:t xml:space="preserve">(sedang) dari hari pertama sampai hari ketiga, yang menunjukkan belum ada perubahan signifikan. Sedangkan tekanan darah diastolik skor 4 (cukup membaik) dan tetap stabil hingga hari ketiga. Sedangkan pada Ny. M indikator sakit kepala dan gelisah skor 5 (membaik) dan tetap konsisten. Begitu </w:t>
      </w:r>
      <w:r w:rsidRPr="00066C53">
        <w:rPr>
          <w:rFonts w:ascii="Times New Roman" w:hAnsi="Times New Roman" w:cs="Times New Roman"/>
          <w:sz w:val="24"/>
          <w:szCs w:val="24"/>
        </w:rPr>
        <w:lastRenderedPageBreak/>
        <w:t xml:space="preserve">pada tekanan darah sistolik hari pertama skor 3 (sedang) pada hari ketiga skor 5 </w:t>
      </w:r>
      <w:r w:rsidRPr="00066C53">
        <w:rPr>
          <w:rFonts w:ascii="Times New Roman" w:hAnsi="Times New Roman" w:cs="Times New Roman"/>
          <w:sz w:val="24"/>
          <w:szCs w:val="24"/>
        </w:rPr>
        <w:lastRenderedPageBreak/>
        <w:t>menjadi (membaik)</w:t>
      </w:r>
      <w:r w:rsidR="002E369D">
        <w:rPr>
          <w:rFonts w:ascii="Times New Roman" w:hAnsi="Times New Roman" w:cs="Times New Roman"/>
          <w:sz w:val="24"/>
          <w:szCs w:val="24"/>
        </w:rPr>
        <w:t>.</w:t>
      </w:r>
    </w:p>
    <w:p w:rsidR="0048057B" w:rsidRDefault="0048057B" w:rsidP="00C365A2">
      <w:pPr>
        <w:pStyle w:val="Caption"/>
        <w:jc w:val="center"/>
        <w:rPr>
          <w:rFonts w:ascii="Times New Roman" w:hAnsi="Times New Roman" w:cs="Times New Roman"/>
          <w:i w:val="0"/>
          <w:color w:val="000000" w:themeColor="text1"/>
          <w:sz w:val="24"/>
          <w:szCs w:val="24"/>
        </w:rPr>
        <w:sectPr w:rsidR="0048057B" w:rsidSect="0048057B">
          <w:type w:val="continuous"/>
          <w:pgSz w:w="11907" w:h="16839" w:code="9"/>
          <w:pgMar w:top="1701" w:right="1701" w:bottom="1701" w:left="1701" w:header="709" w:footer="709" w:gutter="0"/>
          <w:cols w:num="2" w:space="708"/>
          <w:docGrid w:linePitch="360"/>
        </w:sectPr>
      </w:pPr>
      <w:bookmarkStart w:id="2" w:name="_Toc197415653"/>
    </w:p>
    <w:p w:rsidR="00C365A2" w:rsidRPr="00C365A2" w:rsidRDefault="00C365A2" w:rsidP="00C365A2">
      <w:pPr>
        <w:pStyle w:val="Caption"/>
        <w:jc w:val="center"/>
        <w:rPr>
          <w:rFonts w:ascii="Times New Roman" w:hAnsi="Times New Roman" w:cs="Times New Roman"/>
          <w:i w:val="0"/>
          <w:color w:val="000000" w:themeColor="text1"/>
          <w:sz w:val="24"/>
          <w:szCs w:val="24"/>
        </w:rPr>
      </w:pPr>
      <w:r w:rsidRPr="000A40EE">
        <w:rPr>
          <w:rFonts w:ascii="Times New Roman" w:hAnsi="Times New Roman" w:cs="Times New Roman"/>
          <w:i w:val="0"/>
          <w:color w:val="000000" w:themeColor="text1"/>
          <w:sz w:val="24"/>
          <w:szCs w:val="24"/>
        </w:rPr>
        <w:lastRenderedPageBreak/>
        <w:t>Tabel 4 Evaluasi Hasil Pemeriksaan Tekanan Darah</w:t>
      </w:r>
      <w:bookmarkEnd w:id="2"/>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441"/>
        <w:gridCol w:w="1536"/>
      </w:tblGrid>
      <w:tr w:rsidR="00C365A2" w:rsidRPr="006543AB" w:rsidTr="0071591C">
        <w:trPr>
          <w:jc w:val="center"/>
        </w:trPr>
        <w:tc>
          <w:tcPr>
            <w:tcW w:w="1335" w:type="dxa"/>
            <w:tcBorders>
              <w:top w:val="single" w:sz="4" w:space="0" w:color="auto"/>
              <w:bottom w:val="single" w:sz="4" w:space="0" w:color="auto"/>
            </w:tcBorders>
          </w:tcPr>
          <w:p w:rsidR="00C365A2" w:rsidRPr="006543AB" w:rsidRDefault="00C365A2" w:rsidP="00C01EE8">
            <w:pPr>
              <w:jc w:val="center"/>
              <w:rPr>
                <w:rFonts w:ascii="Times New Roman" w:hAnsi="Times New Roman" w:cs="Times New Roman"/>
                <w:b/>
                <w:sz w:val="20"/>
                <w:szCs w:val="20"/>
              </w:rPr>
            </w:pPr>
            <w:r w:rsidRPr="006543AB">
              <w:rPr>
                <w:rFonts w:ascii="Times New Roman" w:hAnsi="Times New Roman" w:cs="Times New Roman"/>
                <w:b/>
                <w:sz w:val="20"/>
                <w:szCs w:val="20"/>
              </w:rPr>
              <w:t>Hari ke</w:t>
            </w:r>
          </w:p>
        </w:tc>
        <w:tc>
          <w:tcPr>
            <w:tcW w:w="1441" w:type="dxa"/>
            <w:tcBorders>
              <w:top w:val="single" w:sz="4" w:space="0" w:color="auto"/>
              <w:bottom w:val="single" w:sz="4" w:space="0" w:color="auto"/>
            </w:tcBorders>
          </w:tcPr>
          <w:p w:rsidR="00C365A2" w:rsidRPr="006543AB" w:rsidRDefault="00C365A2" w:rsidP="00C01EE8">
            <w:pPr>
              <w:jc w:val="center"/>
              <w:rPr>
                <w:rFonts w:ascii="Times New Roman" w:hAnsi="Times New Roman" w:cs="Times New Roman"/>
                <w:b/>
                <w:sz w:val="20"/>
                <w:szCs w:val="20"/>
              </w:rPr>
            </w:pPr>
            <w:r w:rsidRPr="006543AB">
              <w:rPr>
                <w:rFonts w:ascii="Times New Roman" w:hAnsi="Times New Roman" w:cs="Times New Roman"/>
                <w:b/>
                <w:sz w:val="20"/>
                <w:szCs w:val="20"/>
              </w:rPr>
              <w:t>Ny.N</w:t>
            </w:r>
          </w:p>
        </w:tc>
        <w:tc>
          <w:tcPr>
            <w:tcW w:w="1536" w:type="dxa"/>
            <w:tcBorders>
              <w:top w:val="single" w:sz="4" w:space="0" w:color="auto"/>
              <w:bottom w:val="single" w:sz="4" w:space="0" w:color="auto"/>
            </w:tcBorders>
          </w:tcPr>
          <w:p w:rsidR="00C365A2" w:rsidRPr="006543AB" w:rsidRDefault="00C365A2" w:rsidP="00C01EE8">
            <w:pPr>
              <w:jc w:val="center"/>
              <w:rPr>
                <w:rFonts w:ascii="Times New Roman" w:hAnsi="Times New Roman" w:cs="Times New Roman"/>
                <w:b/>
                <w:sz w:val="20"/>
                <w:szCs w:val="20"/>
              </w:rPr>
            </w:pPr>
            <w:r w:rsidRPr="006543AB">
              <w:rPr>
                <w:rFonts w:ascii="Times New Roman" w:hAnsi="Times New Roman" w:cs="Times New Roman"/>
                <w:b/>
                <w:sz w:val="20"/>
                <w:szCs w:val="20"/>
              </w:rPr>
              <w:t>Ny.M</w:t>
            </w:r>
          </w:p>
        </w:tc>
      </w:tr>
      <w:tr w:rsidR="00C365A2" w:rsidRPr="006543AB" w:rsidTr="0071591C">
        <w:trPr>
          <w:jc w:val="center"/>
        </w:trPr>
        <w:tc>
          <w:tcPr>
            <w:tcW w:w="1335" w:type="dxa"/>
            <w:tcBorders>
              <w:top w:val="single" w:sz="4" w:space="0" w:color="auto"/>
              <w:bottom w:val="single" w:sz="4" w:space="0" w:color="auto"/>
            </w:tcBorders>
          </w:tcPr>
          <w:p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H1</w:t>
            </w:r>
          </w:p>
        </w:tc>
        <w:tc>
          <w:tcPr>
            <w:tcW w:w="1441" w:type="dxa"/>
            <w:tcBorders>
              <w:top w:val="single" w:sz="4" w:space="0" w:color="auto"/>
              <w:bottom w:val="single" w:sz="4" w:space="0" w:color="auto"/>
            </w:tcBorders>
          </w:tcPr>
          <w:p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158/100</w:t>
            </w:r>
          </w:p>
        </w:tc>
        <w:tc>
          <w:tcPr>
            <w:tcW w:w="1536" w:type="dxa"/>
            <w:tcBorders>
              <w:top w:val="single" w:sz="4" w:space="0" w:color="auto"/>
              <w:bottom w:val="single" w:sz="4" w:space="0" w:color="auto"/>
            </w:tcBorders>
          </w:tcPr>
          <w:p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140/100</w:t>
            </w:r>
          </w:p>
        </w:tc>
      </w:tr>
      <w:tr w:rsidR="00C365A2" w:rsidRPr="006543AB" w:rsidTr="0071591C">
        <w:trPr>
          <w:jc w:val="center"/>
        </w:trPr>
        <w:tc>
          <w:tcPr>
            <w:tcW w:w="1335" w:type="dxa"/>
            <w:tcBorders>
              <w:top w:val="single" w:sz="4" w:space="0" w:color="auto"/>
              <w:bottom w:val="single" w:sz="4" w:space="0" w:color="auto"/>
            </w:tcBorders>
          </w:tcPr>
          <w:p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H2</w:t>
            </w:r>
          </w:p>
        </w:tc>
        <w:tc>
          <w:tcPr>
            <w:tcW w:w="1441" w:type="dxa"/>
            <w:tcBorders>
              <w:top w:val="single" w:sz="4" w:space="0" w:color="auto"/>
              <w:bottom w:val="single" w:sz="4" w:space="0" w:color="auto"/>
            </w:tcBorders>
          </w:tcPr>
          <w:p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145/100</w:t>
            </w:r>
          </w:p>
        </w:tc>
        <w:tc>
          <w:tcPr>
            <w:tcW w:w="1536" w:type="dxa"/>
            <w:tcBorders>
              <w:top w:val="single" w:sz="4" w:space="0" w:color="auto"/>
              <w:bottom w:val="single" w:sz="4" w:space="0" w:color="auto"/>
            </w:tcBorders>
          </w:tcPr>
          <w:p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136/95</w:t>
            </w:r>
          </w:p>
        </w:tc>
      </w:tr>
      <w:tr w:rsidR="00C365A2" w:rsidRPr="006543AB" w:rsidTr="0071591C">
        <w:trPr>
          <w:jc w:val="center"/>
        </w:trPr>
        <w:tc>
          <w:tcPr>
            <w:tcW w:w="1335" w:type="dxa"/>
            <w:tcBorders>
              <w:top w:val="single" w:sz="4" w:space="0" w:color="auto"/>
            </w:tcBorders>
          </w:tcPr>
          <w:p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H3</w:t>
            </w:r>
          </w:p>
        </w:tc>
        <w:tc>
          <w:tcPr>
            <w:tcW w:w="1441" w:type="dxa"/>
            <w:tcBorders>
              <w:top w:val="single" w:sz="4" w:space="0" w:color="auto"/>
            </w:tcBorders>
          </w:tcPr>
          <w:p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150/110</w:t>
            </w:r>
          </w:p>
        </w:tc>
        <w:tc>
          <w:tcPr>
            <w:tcW w:w="1536" w:type="dxa"/>
            <w:tcBorders>
              <w:top w:val="single" w:sz="4" w:space="0" w:color="auto"/>
            </w:tcBorders>
          </w:tcPr>
          <w:p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130/90</w:t>
            </w:r>
          </w:p>
        </w:tc>
      </w:tr>
    </w:tbl>
    <w:p w:rsidR="001E0154" w:rsidRDefault="001E0154" w:rsidP="009D7B57">
      <w:pPr>
        <w:spacing w:after="0"/>
        <w:jc w:val="both"/>
        <w:rPr>
          <w:rFonts w:ascii="Times New Roman" w:hAnsi="Times New Roman" w:cs="Times New Roman"/>
          <w:sz w:val="24"/>
          <w:szCs w:val="24"/>
        </w:rPr>
      </w:pPr>
    </w:p>
    <w:p w:rsidR="0048057B" w:rsidRDefault="0048057B" w:rsidP="001E0154">
      <w:pPr>
        <w:spacing w:after="0"/>
        <w:ind w:firstLine="397"/>
        <w:jc w:val="both"/>
        <w:rPr>
          <w:rFonts w:ascii="Times New Roman" w:hAnsi="Times New Roman" w:cs="Times New Roman"/>
          <w:sz w:val="24"/>
          <w:szCs w:val="24"/>
        </w:rPr>
        <w:sectPr w:rsidR="0048057B" w:rsidSect="009D7B57">
          <w:type w:val="continuous"/>
          <w:pgSz w:w="11907" w:h="16839" w:code="9"/>
          <w:pgMar w:top="1701" w:right="1701" w:bottom="1701" w:left="1701" w:header="709" w:footer="709" w:gutter="0"/>
          <w:cols w:space="708"/>
          <w:docGrid w:linePitch="360"/>
        </w:sectPr>
      </w:pPr>
    </w:p>
    <w:p w:rsidR="00121470" w:rsidRDefault="00C365A2" w:rsidP="001E0154">
      <w:pPr>
        <w:spacing w:after="0"/>
        <w:ind w:firstLine="397"/>
        <w:jc w:val="both"/>
        <w:rPr>
          <w:rFonts w:ascii="Times New Roman" w:hAnsi="Times New Roman" w:cs="Times New Roman"/>
          <w:sz w:val="24"/>
          <w:szCs w:val="24"/>
        </w:rPr>
      </w:pPr>
      <w:r>
        <w:rPr>
          <w:rFonts w:ascii="Times New Roman" w:hAnsi="Times New Roman" w:cs="Times New Roman"/>
          <w:sz w:val="24"/>
          <w:szCs w:val="24"/>
        </w:rPr>
        <w:lastRenderedPageBreak/>
        <w:t>Berdasarkan tabel  4</w:t>
      </w:r>
      <w:r w:rsidRPr="00C9557F">
        <w:rPr>
          <w:rFonts w:ascii="Times New Roman" w:hAnsi="Times New Roman" w:cs="Times New Roman"/>
          <w:sz w:val="24"/>
          <w:szCs w:val="24"/>
        </w:rPr>
        <w:t xml:space="preserve"> dapat dilihat bahwa sesudah dilakukan senam ergonomik, tekanan darah sistolik dan diastolik pada kedua responden cenderung mengalami penurunan. Namun, pada Ny. N justru terlihat adanya kenaikan tekanan diastolik pada hari ketiga (150/110 mmHg) jika dibandingkan dengan hari kedua (145/100 mmHg).</w:t>
      </w:r>
      <w:r w:rsidRPr="00C9557F">
        <w:rPr>
          <w:rFonts w:ascii="Times New Roman" w:hAnsi="Times New Roman" w:cs="Times New Roman"/>
          <w:sz w:val="24"/>
          <w:szCs w:val="24"/>
        </w:rPr>
        <w:fldChar w:fldCharType="begin" w:fldLock="1"/>
      </w:r>
      <w:r w:rsidRPr="00C9557F">
        <w:rPr>
          <w:rFonts w:ascii="Times New Roman" w:hAnsi="Times New Roman" w:cs="Times New Roman"/>
          <w:sz w:val="24"/>
          <w:szCs w:val="24"/>
        </w:rPr>
        <w:instrText>ADDIN CSL_CITATION {"citationItems":[{"id":"ITEM-1","itemData":{"author":[{"dropping-particle":"","family":"Sinamora","given":"","non-dropping-particle":"","parse-names":false,"suffix":""}],"container-title":"Jurnal Kesehatan Masyarakat","id":"ITEM-1","issued":{"date-parts":[["2022"]]},"title":"Pengaruh Senam Ergonomik Terhadap Tekanan Darah Pada Lansia Penderita Hipertensi","type":"article-journal","volume":"18(1)"},"uris":["http://www.mendeley.com/documents/?uuid=9e36b5f4-9ff4-4d6a-9ea4-d3e32cb67ae6"]}],"mendeley":{"formattedCitation":"(Sinamora, 2022)","plainTextFormattedCitation":"(Sinamora, 2022)","previouslyFormattedCitation":"(Sinamora, 2022)"},"properties":{"noteIndex":0},"schema":"https://github.com/citation-style-language/schema/raw/master/csl-citation.json"}</w:instrText>
      </w:r>
      <w:r w:rsidRPr="00C9557F">
        <w:rPr>
          <w:rFonts w:ascii="Times New Roman" w:hAnsi="Times New Roman" w:cs="Times New Roman"/>
          <w:sz w:val="24"/>
          <w:szCs w:val="24"/>
        </w:rPr>
        <w:fldChar w:fldCharType="end"/>
      </w:r>
      <w:r w:rsidRPr="000A40EE">
        <w:rPr>
          <w:rFonts w:ascii="Times New Roman" w:hAnsi="Times New Roman" w:cs="Times New Roman"/>
          <w:sz w:val="24"/>
          <w:szCs w:val="24"/>
        </w:rPr>
        <w:t xml:space="preserve"> </w:t>
      </w:r>
    </w:p>
    <w:p w:rsidR="00C365A2" w:rsidRPr="009D7B57" w:rsidRDefault="00C365A2" w:rsidP="0048057B">
      <w:pPr>
        <w:spacing w:after="0"/>
        <w:jc w:val="both"/>
        <w:rPr>
          <w:rFonts w:ascii="Times New Roman" w:hAnsi="Times New Roman" w:cs="Times New Roman"/>
          <w:b/>
          <w:sz w:val="24"/>
          <w:szCs w:val="24"/>
        </w:rPr>
      </w:pPr>
      <w:r w:rsidRPr="009D7B57">
        <w:rPr>
          <w:rFonts w:ascii="Times New Roman" w:hAnsi="Times New Roman" w:cs="Times New Roman"/>
          <w:b/>
          <w:sz w:val="24"/>
          <w:szCs w:val="24"/>
        </w:rPr>
        <w:t>PEMBAHASAN</w:t>
      </w:r>
    </w:p>
    <w:p w:rsidR="009D7B57" w:rsidRDefault="00424E1B" w:rsidP="0048057B">
      <w:pPr>
        <w:tabs>
          <w:tab w:val="left" w:pos="284"/>
          <w:tab w:val="left" w:pos="851"/>
        </w:tabs>
        <w:spacing w:after="0"/>
        <w:ind w:firstLine="397"/>
        <w:jc w:val="both"/>
        <w:rPr>
          <w:rFonts w:ascii="Times New Roman" w:hAnsi="Times New Roman" w:cs="Times New Roman"/>
          <w:sz w:val="24"/>
          <w:szCs w:val="24"/>
        </w:rPr>
      </w:pPr>
      <w:r w:rsidRPr="009D7B57">
        <w:rPr>
          <w:rFonts w:ascii="Times New Roman" w:hAnsi="Times New Roman" w:cs="Times New Roman"/>
          <w:sz w:val="24"/>
          <w:szCs w:val="24"/>
        </w:rPr>
        <w:t>Hipertensi adalah kondisi serius yang ditandai dengan tekanan darah melebihi batas normal dan dapat merusak pembuluh darah serta jantung, sehingga mengganggu distribusi oksigen dan nutrisi ke seluruh tubuh (Mia et al., 2021). Peningkatan tekanan darah diastolik umumnya disebabkan oleh penyempitan pembuluh darah kecil (arteriol) akibat vasospasme dan perubahan struktural seperti penebalan dinding pembuluh darah (hipertrofi). Perubahan ini menyebabkan kekakuan dan penyempitan pembuluh darah secara sistemik, yang dapat memengaruhi fungsi organ vital seperti ginjal, otak, dan mata (Sommers et al., 2022).</w:t>
      </w:r>
    </w:p>
    <w:p w:rsidR="009D7B57" w:rsidRDefault="00424E1B" w:rsidP="0048057B">
      <w:pPr>
        <w:tabs>
          <w:tab w:val="left" w:pos="284"/>
          <w:tab w:val="left" w:pos="851"/>
        </w:tabs>
        <w:spacing w:after="0"/>
        <w:ind w:firstLine="397"/>
        <w:jc w:val="both"/>
        <w:rPr>
          <w:rFonts w:ascii="Times New Roman" w:hAnsi="Times New Roman" w:cs="Times New Roman"/>
          <w:sz w:val="24"/>
          <w:szCs w:val="24"/>
        </w:rPr>
      </w:pPr>
      <w:r w:rsidRPr="009D7B57">
        <w:rPr>
          <w:rFonts w:ascii="Times New Roman" w:hAnsi="Times New Roman" w:cs="Times New Roman"/>
          <w:sz w:val="24"/>
          <w:szCs w:val="24"/>
        </w:rPr>
        <w:t xml:space="preserve">Sakit kepala pada orang dengan hipertensi disebabkan oleh tekanan darah yang sangat tinggi.Kondisi ini membuat pembuluh darah di otak menjadi tegang, sehingga menimbulkan </w:t>
      </w:r>
      <w:r w:rsidRPr="009D7B57">
        <w:rPr>
          <w:rFonts w:ascii="Times New Roman" w:hAnsi="Times New Roman" w:cs="Times New Roman"/>
          <w:sz w:val="24"/>
          <w:szCs w:val="24"/>
        </w:rPr>
        <w:lastRenderedPageBreak/>
        <w:t>rasa sakit.Apabila tekanan darah terus naik, intensitas sakit kepala pun dapat semakin memburuk.</w:t>
      </w:r>
      <w:r w:rsidRPr="009D7B57">
        <w:rPr>
          <w:rFonts w:ascii="Times New Roman" w:hAnsi="Times New Roman" w:cs="Times New Roman"/>
          <w:sz w:val="24"/>
          <w:szCs w:val="24"/>
        </w:rPr>
        <w:fldChar w:fldCharType="begin" w:fldLock="1"/>
      </w:r>
      <w:r w:rsidRPr="009D7B57">
        <w:rPr>
          <w:rFonts w:ascii="Times New Roman" w:hAnsi="Times New Roman" w:cs="Times New Roman"/>
          <w:sz w:val="24"/>
          <w:szCs w:val="24"/>
        </w:rPr>
        <w:instrText>ADDIN CSL_CITATION {"citationItems":[{"id":"ITEM-1","itemData":{"author":[{"dropping-particle":"","family":"Mia","given":"Ekasari","non-dropping-particle":"","parse-names":false,"suffix":""},{"dropping-particle":"","family":"Suryati","given":"Eros siti","non-dropping-particle":"","parse-names":false,"suffix":""},{"dropping-particle":"","family":"Badriyah","given":"Siti","non-dropping-particle":"","parse-names":false,"suffix":""},{"dropping-particle":"","family":"Narendra","given":"salsabila risqi","non-dropping-particle":"","parse-names":false,"suffix":""},{"dropping-particle":"","family":"Amini","given":"fahira ishlah","non-dropping-particle":"","parse-names":false,"suffix":""}],"editor":[{"dropping-particle":"","family":"Ahmad jubaedi, SKM","given":"MKM.","non-dropping-particle":"","parse-names":false,"suffix":""}],"id":"ITEM-1","issued":{"date-parts":[["2021"]]},"title":"Hipertensi : kenali penyebab, tanda gejala dan penangannya","type":"book"},"uris":["http://www.mendeley.com/documents/?uuid=e802b4c6-a903-4579-a039-8d7fd00f0429"]}],"mendeley":{"formattedCitation":"(Mia et al., 2021)","plainTextFormattedCitation":"(Mia et al., 2021)","previouslyFormattedCitation":"(Mia et al., 2021)"},"properties":{"noteIndex":0},"schema":"https://github.com/citation-style-language/schema/raw/master/csl-citation.json"}</w:instrText>
      </w:r>
      <w:r w:rsidRPr="009D7B57">
        <w:rPr>
          <w:rFonts w:ascii="Times New Roman" w:hAnsi="Times New Roman" w:cs="Times New Roman"/>
          <w:sz w:val="24"/>
          <w:szCs w:val="24"/>
        </w:rPr>
        <w:fldChar w:fldCharType="separate"/>
      </w:r>
      <w:r w:rsidRPr="009D7B57">
        <w:rPr>
          <w:rFonts w:ascii="Times New Roman" w:hAnsi="Times New Roman" w:cs="Times New Roman"/>
          <w:noProof/>
          <w:sz w:val="24"/>
          <w:szCs w:val="24"/>
        </w:rPr>
        <w:t>(Mia et al., 2021)</w:t>
      </w:r>
      <w:r w:rsidRPr="009D7B57">
        <w:rPr>
          <w:rFonts w:ascii="Times New Roman" w:hAnsi="Times New Roman" w:cs="Times New Roman"/>
          <w:sz w:val="24"/>
          <w:szCs w:val="24"/>
        </w:rPr>
        <w:fldChar w:fldCharType="end"/>
      </w:r>
      <w:r w:rsidRPr="009D7B57">
        <w:rPr>
          <w:rFonts w:ascii="Times New Roman" w:hAnsi="Times New Roman" w:cs="Times New Roman"/>
          <w:sz w:val="24"/>
          <w:szCs w:val="24"/>
        </w:rPr>
        <w:t xml:space="preserve"> </w:t>
      </w:r>
    </w:p>
    <w:p w:rsidR="009D7B57" w:rsidRDefault="00424E1B" w:rsidP="0048057B">
      <w:pPr>
        <w:tabs>
          <w:tab w:val="left" w:pos="284"/>
          <w:tab w:val="left" w:pos="851"/>
        </w:tabs>
        <w:spacing w:after="0"/>
        <w:ind w:firstLine="397"/>
        <w:jc w:val="both"/>
        <w:rPr>
          <w:rFonts w:ascii="Times New Roman" w:hAnsi="Times New Roman" w:cs="Times New Roman"/>
          <w:sz w:val="24"/>
          <w:szCs w:val="24"/>
        </w:rPr>
      </w:pPr>
      <w:r w:rsidRPr="009D7B57">
        <w:rPr>
          <w:rFonts w:ascii="Times New Roman" w:hAnsi="Times New Roman" w:cs="Times New Roman"/>
          <w:sz w:val="24"/>
          <w:szCs w:val="24"/>
        </w:rPr>
        <w:t>Hipertensi dapat berdampak serius pada kesehatan mata, khususnya pada bagian retina.Tekanan darah yang tinggi dapat merusak pembuluh darah di retina, sehingga mengganggu aliran darah yang cukup ke area tersebut. Hal ini dapat menimbulkan gejala seperti penglihatan yang berkunang-kunang, dan jika tidak segera ditangani, hipertensi berisiko menyebabkan kerusakan permanen pada retina yang dapat berujung pada kebutaan.</w:t>
      </w:r>
      <w:r w:rsidRPr="009D7B57">
        <w:rPr>
          <w:rFonts w:ascii="Times New Roman" w:hAnsi="Times New Roman" w:cs="Times New Roman"/>
          <w:sz w:val="24"/>
          <w:szCs w:val="24"/>
        </w:rPr>
        <w:fldChar w:fldCharType="begin" w:fldLock="1"/>
      </w:r>
      <w:r w:rsidRPr="009D7B57">
        <w:rPr>
          <w:rFonts w:ascii="Times New Roman" w:hAnsi="Times New Roman" w:cs="Times New Roman"/>
          <w:sz w:val="24"/>
          <w:szCs w:val="24"/>
        </w:rPr>
        <w:instrText>ADDIN CSL_CITATION {"citationItems":[{"id":"ITEM-1","itemData":{"author":[{"dropping-particle":"","family":"Mayer","given":"kowalak w","non-dropping-particle":"","parse-names":false,"suffix":""}],"editor":[{"dropping-particle":"","family":"Jenifer","given":"","non-dropping-particle":"","parse-names":false,"suffix":""}],"id":"ITEM-1","issued":{"date-parts":[["2012"]]},"publisher":"Jakarta:EGC.","title":"Buku ajar patofisiologi","type":"book"},"uris":["http://www.mendeley.com/documents/?uuid=17af703f-a6a2-4aea-ad26-2f65f7496962"]}],"mendeley":{"formattedCitation":"(Mayer, 2012)","plainTextFormattedCitation":"(Mayer, 2012)","previouslyFormattedCitation":"(Mayer, 2012)"},"properties":{"noteIndex":0},"schema":"https://github.com/citation-style-language/schema/raw/master/csl-citation.json"}</w:instrText>
      </w:r>
      <w:r w:rsidRPr="009D7B57">
        <w:rPr>
          <w:rFonts w:ascii="Times New Roman" w:hAnsi="Times New Roman" w:cs="Times New Roman"/>
          <w:sz w:val="24"/>
          <w:szCs w:val="24"/>
        </w:rPr>
        <w:fldChar w:fldCharType="separate"/>
      </w:r>
      <w:r w:rsidRPr="009D7B57">
        <w:rPr>
          <w:rFonts w:ascii="Times New Roman" w:hAnsi="Times New Roman" w:cs="Times New Roman"/>
          <w:noProof/>
          <w:sz w:val="24"/>
          <w:szCs w:val="24"/>
        </w:rPr>
        <w:t>(Mayer, 2012)</w:t>
      </w:r>
      <w:r w:rsidRPr="009D7B57">
        <w:rPr>
          <w:rFonts w:ascii="Times New Roman" w:hAnsi="Times New Roman" w:cs="Times New Roman"/>
          <w:sz w:val="24"/>
          <w:szCs w:val="24"/>
        </w:rPr>
        <w:fldChar w:fldCharType="end"/>
      </w:r>
    </w:p>
    <w:p w:rsidR="009D7B57" w:rsidRDefault="00424E1B" w:rsidP="0048057B">
      <w:pPr>
        <w:tabs>
          <w:tab w:val="left" w:pos="284"/>
          <w:tab w:val="left" w:pos="851"/>
        </w:tabs>
        <w:spacing w:after="0"/>
        <w:ind w:firstLine="397"/>
        <w:jc w:val="both"/>
        <w:rPr>
          <w:rFonts w:ascii="Times New Roman" w:hAnsi="Times New Roman" w:cs="Times New Roman"/>
          <w:sz w:val="24"/>
          <w:szCs w:val="24"/>
        </w:rPr>
      </w:pPr>
      <w:r w:rsidRPr="009D7B57">
        <w:rPr>
          <w:rFonts w:ascii="Times New Roman" w:hAnsi="Times New Roman" w:cs="Times New Roman"/>
          <w:sz w:val="24"/>
          <w:szCs w:val="24"/>
        </w:rPr>
        <w:t>Hipertensi dapat memberikan dampak yang cukup serius pada kesehatan telinga.Tekanan darah yang tinggi berpotensi merusak pembuluh darah di area telinga, sehingga menghambat aliran darah yang normal ke bagian tersebut. Kondisi ini dapat menyebabkan gangguan pendengaran serta munculnya gejala seperti telinga berdenging atau tinitus.</w:t>
      </w:r>
      <w:r w:rsidRPr="009D7B57">
        <w:rPr>
          <w:rFonts w:ascii="Times New Roman" w:hAnsi="Times New Roman" w:cs="Times New Roman"/>
          <w:sz w:val="24"/>
          <w:szCs w:val="24"/>
        </w:rPr>
        <w:fldChar w:fldCharType="begin" w:fldLock="1"/>
      </w:r>
      <w:r w:rsidRPr="009D7B57">
        <w:rPr>
          <w:rFonts w:ascii="Times New Roman" w:hAnsi="Times New Roman" w:cs="Times New Roman"/>
          <w:sz w:val="24"/>
          <w:szCs w:val="24"/>
        </w:rPr>
        <w:instrText>ADDIN CSL_CITATION {"citationItems":[{"id":"ITEM-1","itemData":{"author":[{"dropping-particle":"","family":"Dinda","given":"syari nasution","non-dropping-particle":"","parse-names":false,"suffix":""},{"dropping-particle":"","family":"Muhammad","given":"adi saputra nasution","non-dropping-particle":"","parse-names":false,"suffix":""}],"container-title":"Jurnal pandu husada","id":"ITEM-1","issued":{"date-parts":[["2020"]]},"title":"Hubungan Hipertensi dengan Gangguan Pendengaran di Rumah Sakit Bhayangkara TK II Medan","type":"article-journal","volume":"1 No 4"},"uris":["http://www.mendeley.com/documents/?uuid=cba069ae-c62d-4199-a86c-14203cf19f9b"]}],"mendeley":{"formattedCitation":"(Dinda &amp; Muhammad, 2020)","plainTextFormattedCitation":"(Dinda &amp; Muhammad, 2020)","previouslyFormattedCitation":"(Dinda &amp; Muhammad, 2020)"},"properties":{"noteIndex":0},"schema":"https://github.com/citation-style-language/schema/raw/master/csl-citation.json"}</w:instrText>
      </w:r>
      <w:r w:rsidRPr="009D7B57">
        <w:rPr>
          <w:rFonts w:ascii="Times New Roman" w:hAnsi="Times New Roman" w:cs="Times New Roman"/>
          <w:sz w:val="24"/>
          <w:szCs w:val="24"/>
        </w:rPr>
        <w:fldChar w:fldCharType="separate"/>
      </w:r>
      <w:r w:rsidRPr="009D7B57">
        <w:rPr>
          <w:rFonts w:ascii="Times New Roman" w:hAnsi="Times New Roman" w:cs="Times New Roman"/>
          <w:noProof/>
          <w:sz w:val="24"/>
          <w:szCs w:val="24"/>
        </w:rPr>
        <w:t>(Dinda &amp; Muhammad, 2020)</w:t>
      </w:r>
      <w:r w:rsidRPr="009D7B57">
        <w:rPr>
          <w:rFonts w:ascii="Times New Roman" w:hAnsi="Times New Roman" w:cs="Times New Roman"/>
          <w:sz w:val="24"/>
          <w:szCs w:val="24"/>
        </w:rPr>
        <w:fldChar w:fldCharType="end"/>
      </w:r>
    </w:p>
    <w:p w:rsidR="009D7B57" w:rsidRDefault="00424E1B" w:rsidP="0048057B">
      <w:pPr>
        <w:tabs>
          <w:tab w:val="left" w:pos="284"/>
          <w:tab w:val="left" w:pos="851"/>
        </w:tabs>
        <w:spacing w:after="0"/>
        <w:ind w:firstLine="397"/>
        <w:jc w:val="both"/>
        <w:rPr>
          <w:rFonts w:ascii="Times New Roman" w:hAnsi="Times New Roman" w:cs="Times New Roman"/>
          <w:sz w:val="24"/>
          <w:szCs w:val="24"/>
        </w:rPr>
      </w:pPr>
      <w:r w:rsidRPr="009D7B57">
        <w:rPr>
          <w:rFonts w:ascii="Times New Roman" w:hAnsi="Times New Roman" w:cs="Times New Roman"/>
          <w:sz w:val="24"/>
          <w:szCs w:val="24"/>
        </w:rPr>
        <w:t xml:space="preserve">Penderita hipertensi sering mengalami gangguan tidur yang disebabkan oleh gejala hipertensi seperti pusing dan sesak napas, serta faktor lingkungan seperti kebisingan atau suhu yang tidak nyaman. Selain itu, stres dan kecemasan juga turut memengaruhi </w:t>
      </w:r>
      <w:r w:rsidRPr="009D7B57">
        <w:rPr>
          <w:rFonts w:ascii="Times New Roman" w:hAnsi="Times New Roman" w:cs="Times New Roman"/>
          <w:sz w:val="24"/>
          <w:szCs w:val="24"/>
        </w:rPr>
        <w:lastRenderedPageBreak/>
        <w:t>kesulitan dalam memulai tidur (Rahmat, 2018). Pada pasien Ny. N, gangguan tidur terjadi pada hari ketiga akibat tingginya aktivitas harian yang dijalani. Kesulitan tidur tersebut kemudian memicu peningkatan aktivitas sistem saraf simpatis, yang dapat menyebabkan peningkatan tekanan darah (Purwandari &amp; Fatimatzzahroh, 2023).</w:t>
      </w:r>
    </w:p>
    <w:p w:rsidR="009D7B57" w:rsidRPr="009D7B57" w:rsidRDefault="004865E9" w:rsidP="0048057B">
      <w:pPr>
        <w:tabs>
          <w:tab w:val="left" w:pos="284"/>
          <w:tab w:val="left" w:pos="851"/>
        </w:tabs>
        <w:spacing w:after="0"/>
        <w:ind w:firstLine="397"/>
        <w:jc w:val="both"/>
        <w:rPr>
          <w:rFonts w:ascii="Times New Roman" w:hAnsi="Times New Roman" w:cs="Times New Roman"/>
          <w:sz w:val="24"/>
          <w:szCs w:val="24"/>
          <w:lang w:val="id-ID"/>
        </w:rPr>
      </w:pPr>
      <w:r w:rsidRPr="009D7B57">
        <w:rPr>
          <w:rFonts w:ascii="Times New Roman" w:hAnsi="Times New Roman" w:cs="Times New Roman"/>
          <w:sz w:val="24"/>
          <w:szCs w:val="24"/>
        </w:rPr>
        <w:t>Hipertensi dapat memicu munculnya nyeri pada leher akibat peningkatan tekanan darah di pembuluh darah yang mengalir ke otak.Kondisi ini dapat menimbulkan rasa sakit atau ketidaknyamanan di area leher. Saat tekanan darah naik, pembuluh darah cenderung menjadi tegang, sehi</w:t>
      </w:r>
      <w:r w:rsidR="009D7B57">
        <w:rPr>
          <w:rFonts w:ascii="Times New Roman" w:hAnsi="Times New Roman" w:cs="Times New Roman"/>
          <w:sz w:val="24"/>
          <w:szCs w:val="24"/>
        </w:rPr>
        <w:t xml:space="preserve">ngga menyebabkan nyeri di leher </w:t>
      </w:r>
      <w:r w:rsidRPr="009D7B57">
        <w:rPr>
          <w:rFonts w:ascii="Times New Roman" w:hAnsi="Times New Roman" w:cs="Times New Roman"/>
          <w:sz w:val="24"/>
          <w:szCs w:val="24"/>
        </w:rPr>
        <w:fldChar w:fldCharType="begin" w:fldLock="1"/>
      </w:r>
      <w:r w:rsidRPr="009D7B57">
        <w:rPr>
          <w:rFonts w:ascii="Times New Roman" w:hAnsi="Times New Roman" w:cs="Times New Roman"/>
          <w:sz w:val="24"/>
          <w:szCs w:val="24"/>
        </w:rPr>
        <w:instrText>ADDIN CSL_CITATION {"citationItems":[{"id":"ITEM-1","itemData":{"author":[{"dropping-particle":"","family":"Dewi","given":"nur dias pamungkas","non-dropping-particle":"","parse-names":false,"suffix":""},{"dropping-particle":"","family":"Agung","given":"Widiastti","non-dropping-particle":"","parse-names":false,"suffix":""},{"dropping-particle":"","family":"Witriyani","given":"Witriyani","non-dropping-particle":"","parse-names":false,"suffix":""}],"container-title":"jrnal penelitian perawat profesional","id":"ITEM-1","issued":{"date-parts":[["2025"]]},"title":"Pengaruh pemberian kompres hangat terhadap intensitas nyeri leher pada pasien hipertensi","type":"article-journal","volume":"7 n0 1"},"uris":["http://www.mendeley.com/documents/?uuid=7f126e87-eeca-4c52-b0f8-ecaa95fdc6a3"]}],"mendeley":{"formattedCitation":"(Dewi et al., 2025)","plainTextFormattedCitation":"(Dewi et al., 2025)","previouslyFormattedCitation":"(Dewi et al., 2025)"},"properties":{"noteIndex":0},"schema":"https://github.com/citation-style-language/schema/raw/master/csl-citation.json"}</w:instrText>
      </w:r>
      <w:r w:rsidRPr="009D7B57">
        <w:rPr>
          <w:rFonts w:ascii="Times New Roman" w:hAnsi="Times New Roman" w:cs="Times New Roman"/>
          <w:sz w:val="24"/>
          <w:szCs w:val="24"/>
        </w:rPr>
        <w:fldChar w:fldCharType="separate"/>
      </w:r>
      <w:r w:rsidRPr="009D7B57">
        <w:rPr>
          <w:rFonts w:ascii="Times New Roman" w:hAnsi="Times New Roman" w:cs="Times New Roman"/>
          <w:noProof/>
          <w:sz w:val="24"/>
          <w:szCs w:val="24"/>
        </w:rPr>
        <w:t>(Dewi et al., 2025)</w:t>
      </w:r>
      <w:r w:rsidRPr="009D7B57">
        <w:rPr>
          <w:rFonts w:ascii="Times New Roman" w:hAnsi="Times New Roman" w:cs="Times New Roman"/>
          <w:sz w:val="24"/>
          <w:szCs w:val="24"/>
        </w:rPr>
        <w:fldChar w:fldCharType="end"/>
      </w:r>
      <w:r w:rsidR="009D7B57">
        <w:rPr>
          <w:rFonts w:ascii="Times New Roman" w:hAnsi="Times New Roman" w:cs="Times New Roman"/>
          <w:sz w:val="24"/>
          <w:szCs w:val="24"/>
          <w:lang w:val="id-ID"/>
        </w:rPr>
        <w:t>.</w:t>
      </w:r>
    </w:p>
    <w:p w:rsidR="009D7B57" w:rsidRDefault="008525EA" w:rsidP="0048057B">
      <w:pPr>
        <w:tabs>
          <w:tab w:val="left" w:pos="284"/>
          <w:tab w:val="left" w:pos="851"/>
        </w:tabs>
        <w:spacing w:after="0"/>
        <w:ind w:firstLine="397"/>
        <w:jc w:val="both"/>
        <w:rPr>
          <w:rFonts w:ascii="Times New Roman" w:hAnsi="Times New Roman" w:cs="Times New Roman"/>
          <w:sz w:val="24"/>
          <w:szCs w:val="24"/>
        </w:rPr>
      </w:pPr>
      <w:r w:rsidRPr="009D7B57">
        <w:rPr>
          <w:rFonts w:ascii="Times New Roman" w:hAnsi="Times New Roman" w:cs="Times New Roman"/>
          <w:sz w:val="24"/>
          <w:szCs w:val="24"/>
        </w:rPr>
        <w:t>Kondisi yang ditandai dengan penurunan aliran darah ke otak, dan hipertensi menjadi salah satu penyebab utamanya. Faktor-faktor seperti keturunan, usia, stres, kebiasaan merokok, kurang aktivitas fisik, obesitas, dan konsumsi alkohol dapat memicu hipertensi, yang kemudian menyebabkan gangguan aliran darah ke otak. Dalam penelitian ini, dua responden menunjukkan gejala seperti tekanan darah tinggi, sakit kepala, dan gelisah, yang mengindikasikan adanya risiko perfusi serebral tidak efektif akibat tekanan darah sistolik dan diast</w:t>
      </w:r>
      <w:r w:rsidR="000C3607" w:rsidRPr="009D7B57">
        <w:rPr>
          <w:rFonts w:ascii="Times New Roman" w:hAnsi="Times New Roman" w:cs="Times New Roman"/>
          <w:sz w:val="24"/>
          <w:szCs w:val="24"/>
        </w:rPr>
        <w:t>olik yang melebihi batas normal (SDKI, 2017).</w:t>
      </w:r>
    </w:p>
    <w:p w:rsidR="009D7B57" w:rsidRDefault="00121470" w:rsidP="0048057B">
      <w:pPr>
        <w:tabs>
          <w:tab w:val="left" w:pos="284"/>
          <w:tab w:val="left" w:pos="851"/>
        </w:tabs>
        <w:spacing w:after="0"/>
        <w:ind w:firstLine="397"/>
        <w:jc w:val="both"/>
        <w:rPr>
          <w:rFonts w:ascii="Times New Roman" w:hAnsi="Times New Roman" w:cs="Times New Roman"/>
          <w:sz w:val="24"/>
          <w:szCs w:val="24"/>
        </w:rPr>
      </w:pPr>
      <w:r w:rsidRPr="00121470">
        <w:rPr>
          <w:rFonts w:ascii="Times New Roman" w:hAnsi="Times New Roman" w:cs="Times New Roman"/>
          <w:sz w:val="24"/>
          <w:szCs w:val="24"/>
        </w:rPr>
        <w:t xml:space="preserve">Senam ergonomik adalah metode latihan yang bertujuan memperbaiki postur dan kelenturan tubuh, sehingga dapat meningkatkan sirkulasi darah dan pasokan oksigen ke otak. Latihan ini membantu tubuh berfungsi secara </w:t>
      </w:r>
      <w:r w:rsidRPr="00121470">
        <w:rPr>
          <w:rFonts w:ascii="Times New Roman" w:hAnsi="Times New Roman" w:cs="Times New Roman"/>
          <w:sz w:val="24"/>
          <w:szCs w:val="24"/>
        </w:rPr>
        <w:lastRenderedPageBreak/>
        <w:t>optimal, termasuk meningkatkan kemampuan kognitif, mengatur suhu tubuh, dan menurunkan kadar asam urat, kolesterol, serta gula darah. Senam ergonomik juga bermanfaat dalam memperkuat otot, menjaga kesehatan jantung, mencegah pengerasan pembuluh darah, serta memperlancar pernapasan (Wratsongko, 2014 dalam Rina &amp; Andi, 2021). Selain itu, senam ini dapat membantu menurunkan tekanan darah dan mengatasi risiko perfusi serebral tidak efektif. Sebelum penelitian dilakukan, peneliti meminta persetujuan responden melalui surat informed consent yang menjelaskan tujuan dan prosedur penelitian. Alat yang digunakan antara lain tensimeter untuk mengukur tekanan darah dan matras untuk senam. Pengukuran tekanan darah dilakukan sebelum dan sesudah senam untuk mengetahui efeknya. Peneliti juga memberikan instruksi pemanasan sebelum senam ergonomik, guna meningkatkan aliran darah, mengurangi risiko cedera, dan memaksimalkan efektivitas terapi (Sugiharto, 2017). Setelah itu, peneliti mencontohkan gerakan senam dan meminta responden untuk mengikutinya.</w:t>
      </w:r>
      <w:r>
        <w:rPr>
          <w:rFonts w:ascii="Times New Roman" w:hAnsi="Times New Roman" w:cs="Times New Roman"/>
          <w:sz w:val="24"/>
          <w:szCs w:val="24"/>
        </w:rPr>
        <w:t xml:space="preserve"> </w:t>
      </w:r>
    </w:p>
    <w:p w:rsidR="009D7B57" w:rsidRPr="009D7B57" w:rsidRDefault="00121470" w:rsidP="0048057B">
      <w:pPr>
        <w:tabs>
          <w:tab w:val="left" w:pos="284"/>
          <w:tab w:val="left" w:pos="851"/>
        </w:tabs>
        <w:spacing w:after="0"/>
        <w:ind w:firstLine="397"/>
        <w:jc w:val="both"/>
        <w:rPr>
          <w:rFonts w:ascii="Times New Roman" w:hAnsi="Times New Roman" w:cs="Times New Roman"/>
          <w:sz w:val="24"/>
          <w:szCs w:val="24"/>
        </w:rPr>
      </w:pPr>
      <w:r w:rsidRPr="009D7B57">
        <w:rPr>
          <w:rFonts w:ascii="Times New Roman" w:hAnsi="Times New Roman" w:cs="Times New Roman"/>
          <w:sz w:val="24"/>
          <w:szCs w:val="24"/>
        </w:rPr>
        <w:t xml:space="preserve">Terdapat enam gerakan senam ergonomik, yaitu berdiri sempurna, lapang dada, tunduk syukur, duduk perkasa, duduk pembakaran, dan berbaring pasrah. Setiap gerakan memiliki manfaat khusus bagi tubuh, seperti memperbaiki postur, melatih pernapasan, dan melancarkan peredaran darah. Gerakan berdiri sempurna membantu menenangkan tubuh dan pikiran dengan merangsang sistem saraf </w:t>
      </w:r>
      <w:r w:rsidRPr="009D7B57">
        <w:rPr>
          <w:rFonts w:ascii="Times New Roman" w:hAnsi="Times New Roman" w:cs="Times New Roman"/>
          <w:sz w:val="24"/>
          <w:szCs w:val="24"/>
        </w:rPr>
        <w:lastRenderedPageBreak/>
        <w:t>parasimpatis. Gerakan lapang dada meningkatkan kapasitas paru-paru dan mengurangi tekanan darah melalui peningkatan oksigenasi. Gerakan tunduk syukur merilekskan otot-otot punggung dan kaki, sekaligus memperlancar aliran darah ke otak. Gerakan duduk perkasa melatih kelenturan tubuh bagian bawah dan membantu menurunkan stres melalui pengaturan napas. Gerakan duduk pembakaran bermanfaat untuk meredakan ketegangan otot akibat stres, sedangkan gerakan berbaring pasrah memberi efek relaksasi menyeluruh pada tubuh dan pikiran (Wratsongko 2014). Dilakukan selama 25-30 menit.</w:t>
      </w:r>
    </w:p>
    <w:p w:rsidR="009D7B57" w:rsidRPr="009D7B57" w:rsidRDefault="00121470" w:rsidP="0048057B">
      <w:pPr>
        <w:tabs>
          <w:tab w:val="left" w:pos="284"/>
          <w:tab w:val="left" w:pos="851"/>
        </w:tabs>
        <w:spacing w:after="0"/>
        <w:ind w:firstLine="397"/>
        <w:jc w:val="both"/>
        <w:rPr>
          <w:rFonts w:ascii="Times New Roman" w:hAnsi="Times New Roman" w:cs="Times New Roman"/>
          <w:sz w:val="24"/>
          <w:szCs w:val="24"/>
        </w:rPr>
      </w:pPr>
      <w:r w:rsidRPr="009D7B57">
        <w:rPr>
          <w:rFonts w:ascii="Times New Roman" w:hAnsi="Times New Roman" w:cs="Times New Roman"/>
          <w:sz w:val="24"/>
          <w:szCs w:val="24"/>
          <w:lang w:val="id-ID"/>
        </w:rPr>
        <w:t>Hasil intervensi pemberian terapi senam ergonomik pada penderita hipertensi di evaluasi dengan menggunakan luaran perfusi serebral</w:t>
      </w:r>
      <w:r w:rsidRPr="009D7B57">
        <w:rPr>
          <w:rFonts w:ascii="Times New Roman" w:hAnsi="Times New Roman" w:cs="Times New Roman"/>
          <w:sz w:val="24"/>
          <w:szCs w:val="24"/>
        </w:rPr>
        <w:t xml:space="preserve"> ekspetasi meningkat</w:t>
      </w:r>
      <w:r w:rsidRPr="009D7B57">
        <w:rPr>
          <w:rFonts w:ascii="Times New Roman" w:hAnsi="Times New Roman" w:cs="Times New Roman"/>
          <w:sz w:val="24"/>
          <w:szCs w:val="24"/>
          <w:lang w:val="id-ID"/>
        </w:rPr>
        <w:t xml:space="preserve">. Menurut </w:t>
      </w:r>
      <w:r w:rsidRPr="009D7B57">
        <w:rPr>
          <w:rFonts w:ascii="Times New Roman" w:hAnsi="Times New Roman" w:cs="Times New Roman"/>
          <w:sz w:val="24"/>
          <w:szCs w:val="24"/>
          <w:lang w:val="id-ID"/>
        </w:rPr>
        <w:fldChar w:fldCharType="begin" w:fldLock="1"/>
      </w:r>
      <w:r w:rsidRPr="009D7B57">
        <w:rPr>
          <w:rFonts w:ascii="Times New Roman" w:hAnsi="Times New Roman" w:cs="Times New Roman"/>
          <w:sz w:val="24"/>
          <w:szCs w:val="24"/>
          <w:lang w:val="id-ID"/>
        </w:rPr>
        <w:instrText>ADDIN CSL_CITATION {"citationItems":[{"id":"ITEM-1","itemData":{"author":[{"dropping-particle":"","family":"PPNI","given":"","non-dropping-particle":"","parse-names":false,"suffix":""}],"id":"ITEM-1","issued":{"date-parts":[["2018"]]},"title":"im Pokja SLKI DPP PPNI (2018). Standar Intervensi Keperawatan Indonesia Definisi dan Tindakan Keperawatan. Edisi 1 Cetakan II. Dewan Pengurus Pusat PPNI: Jakarta.","type":"book"},"uris":["http://www.mendeley.com/documents/?uuid=5ab92605-cc4b-4ee6-a436-62c1ce8ba3ec"]}],"mendeley":{"formattedCitation":"(PPNI, 2018a)","manualFormatting":"(PPNI, 2018)","plainTextFormattedCitation":"(PPNI, 2018a)","previouslyFormattedCitation":"(PPNI, 2018a)"},"properties":{"noteIndex":0},"schema":"https://github.com/citation-style-language/schema/raw/master/csl-citation.json"}</w:instrText>
      </w:r>
      <w:r w:rsidRPr="009D7B57">
        <w:rPr>
          <w:rFonts w:ascii="Times New Roman" w:hAnsi="Times New Roman" w:cs="Times New Roman"/>
          <w:sz w:val="24"/>
          <w:szCs w:val="24"/>
          <w:lang w:val="id-ID"/>
        </w:rPr>
        <w:fldChar w:fldCharType="separate"/>
      </w:r>
      <w:r w:rsidRPr="009D7B57">
        <w:rPr>
          <w:rFonts w:ascii="Times New Roman" w:hAnsi="Times New Roman" w:cs="Times New Roman"/>
          <w:noProof/>
          <w:sz w:val="24"/>
          <w:szCs w:val="24"/>
          <w:lang w:val="id-ID"/>
        </w:rPr>
        <w:t>(</w:t>
      </w:r>
      <w:r w:rsidRPr="009D7B57">
        <w:rPr>
          <w:rFonts w:ascii="Times New Roman" w:hAnsi="Times New Roman" w:cs="Times New Roman"/>
          <w:noProof/>
          <w:sz w:val="24"/>
          <w:szCs w:val="24"/>
        </w:rPr>
        <w:t>PPNI</w:t>
      </w:r>
      <w:r w:rsidRPr="009D7B57">
        <w:rPr>
          <w:rFonts w:ascii="Times New Roman" w:hAnsi="Times New Roman" w:cs="Times New Roman"/>
          <w:noProof/>
          <w:sz w:val="24"/>
          <w:szCs w:val="24"/>
          <w:lang w:val="id-ID"/>
        </w:rPr>
        <w:t>, 2018)</w:t>
      </w:r>
      <w:r w:rsidRPr="009D7B57">
        <w:rPr>
          <w:rFonts w:ascii="Times New Roman" w:hAnsi="Times New Roman" w:cs="Times New Roman"/>
          <w:sz w:val="24"/>
          <w:szCs w:val="24"/>
          <w:lang w:val="id-ID"/>
        </w:rPr>
        <w:fldChar w:fldCharType="end"/>
      </w:r>
      <w:r w:rsidRPr="009D7B57">
        <w:rPr>
          <w:rFonts w:ascii="Times New Roman" w:hAnsi="Times New Roman" w:cs="Times New Roman"/>
          <w:sz w:val="24"/>
          <w:szCs w:val="24"/>
        </w:rPr>
        <w:t>.Perfusi serebral merujuk pada kecukupan aliran darah ke otak untuk mendukung fungsi otak secara optimal.Evaluasi terhadap kedua responden menunjukkan perbaikan tekanan darah yang sebelumnya melebihi batas normal, penurunan intensitas sakit kepala, serta berkurangnya gejala kecemasan.Berdasarkan hasil tersebut, dapat disimpulkan bahwa pelaksanaan senam ergonomik efektif dalam mengata</w:t>
      </w:r>
      <w:r w:rsidR="00CD0399">
        <w:rPr>
          <w:rFonts w:ascii="Times New Roman" w:hAnsi="Times New Roman" w:cs="Times New Roman"/>
          <w:sz w:val="24"/>
          <w:szCs w:val="24"/>
        </w:rPr>
        <w:t xml:space="preserve">si risiko perfusi serebral </w:t>
      </w:r>
      <w:bookmarkStart w:id="3" w:name="_GoBack"/>
      <w:bookmarkEnd w:id="3"/>
      <w:r w:rsidRPr="009D7B57">
        <w:rPr>
          <w:rFonts w:ascii="Times New Roman" w:hAnsi="Times New Roman" w:cs="Times New Roman"/>
          <w:sz w:val="24"/>
          <w:szCs w:val="24"/>
        </w:rPr>
        <w:t>tidak efektif, yang dibuktikan dengan peningkatan aliran darah ke otak dan penurunan tekanan darah.</w:t>
      </w:r>
    </w:p>
    <w:p w:rsidR="00121470" w:rsidRPr="009D7B57" w:rsidRDefault="00121470" w:rsidP="0048057B">
      <w:pPr>
        <w:tabs>
          <w:tab w:val="left" w:pos="284"/>
          <w:tab w:val="left" w:pos="851"/>
        </w:tabs>
        <w:spacing w:after="0"/>
        <w:ind w:firstLine="397"/>
        <w:jc w:val="both"/>
        <w:rPr>
          <w:rFonts w:ascii="Times New Roman" w:hAnsi="Times New Roman" w:cs="Times New Roman"/>
          <w:sz w:val="24"/>
          <w:szCs w:val="24"/>
        </w:rPr>
      </w:pPr>
      <w:r w:rsidRPr="009D7B57">
        <w:rPr>
          <w:rFonts w:ascii="Times New Roman" w:hAnsi="Times New Roman" w:cs="Times New Roman"/>
          <w:sz w:val="24"/>
          <w:szCs w:val="24"/>
        </w:rPr>
        <w:t xml:space="preserve">Hasil penelitian menunjukkan bahwa senam ergonomik efektif dalam menurunkan tekanan darah, khususnya pada lansia penderita hipertensi. Hal ini </w:t>
      </w:r>
      <w:r w:rsidRPr="009D7B57">
        <w:rPr>
          <w:rFonts w:ascii="Times New Roman" w:hAnsi="Times New Roman" w:cs="Times New Roman"/>
          <w:sz w:val="24"/>
          <w:szCs w:val="24"/>
        </w:rPr>
        <w:lastRenderedPageBreak/>
        <w:t xml:space="preserve">sejalan dengan penelitian Rina &amp; Andi (2021), yang menyatakan bahwa senam ergonomik membantu melebarkan dan melonggarkan pembuluh darah, sehingga aliran darah menjadi lancar dan tekanan darah menurun. Teknik senam yang dilakukan secara rutin juga meningkatkan fleksibilitas dan elastisitas pembuluh darah, menjadikan tekanan darah lebih mudah dikendalikan. Analisis statistik menunjukkan penurunan signifikan tekanan darah sistolik dan diastolik dengan nilai p = 0,00 &lt; 0,05, yang membuktikan efektivitas senam ini dalam mengontrol hipertensi. Penelitian lain oleh Elpriska (2022) juga mendukung temuan tersebut. Senam ergonomik terbukti meningkatkan fungsi organ tubuh, aliran oksigen, serta membantu mengurangi gejala vertigo, migrain, dan pusing. Gerakan dalam senam ini memperkuat otot di area pinggang dan ginjal, serta menunjukkan perbedaan signifikan tekanan darah sebelum dan sesudah intervensi (p &lt; 0,05), membuktikan efektivitasnya. </w:t>
      </w:r>
    </w:p>
    <w:p w:rsidR="001E0154" w:rsidRDefault="001E0154" w:rsidP="0048057B">
      <w:pPr>
        <w:spacing w:after="0"/>
        <w:jc w:val="both"/>
        <w:rPr>
          <w:rFonts w:ascii="Times New Roman" w:hAnsi="Times New Roman" w:cs="Times New Roman"/>
          <w:b/>
          <w:sz w:val="24"/>
          <w:szCs w:val="24"/>
        </w:rPr>
      </w:pPr>
      <w:r>
        <w:rPr>
          <w:rFonts w:ascii="Times New Roman" w:hAnsi="Times New Roman" w:cs="Times New Roman"/>
          <w:b/>
          <w:sz w:val="24"/>
          <w:szCs w:val="24"/>
        </w:rPr>
        <w:t>KESIMPULAN</w:t>
      </w:r>
    </w:p>
    <w:p w:rsidR="001E0154" w:rsidRDefault="002220A8" w:rsidP="0048057B">
      <w:pPr>
        <w:spacing w:after="0"/>
        <w:ind w:firstLine="397"/>
        <w:jc w:val="both"/>
        <w:rPr>
          <w:rFonts w:ascii="Times New Roman" w:hAnsi="Times New Roman" w:cs="Times New Roman"/>
          <w:color w:val="000000"/>
          <w:sz w:val="24"/>
          <w:szCs w:val="24"/>
        </w:rPr>
      </w:pPr>
      <w:r w:rsidRPr="000A40EE">
        <w:rPr>
          <w:rFonts w:ascii="Times New Roman" w:hAnsi="Times New Roman" w:cs="Times New Roman"/>
          <w:color w:val="000000"/>
          <w:sz w:val="24"/>
          <w:szCs w:val="24"/>
        </w:rPr>
        <w:t>Hipertensi adalah keadaan dimana teka</w:t>
      </w:r>
      <w:r w:rsidR="001E0154">
        <w:rPr>
          <w:rFonts w:ascii="Times New Roman" w:hAnsi="Times New Roman" w:cs="Times New Roman"/>
          <w:color w:val="000000"/>
          <w:sz w:val="24"/>
          <w:szCs w:val="24"/>
        </w:rPr>
        <w:t>nan darah sistolik dan diastolik</w:t>
      </w:r>
      <w:r w:rsidRPr="000A40EE">
        <w:rPr>
          <w:rFonts w:ascii="Times New Roman" w:hAnsi="Times New Roman" w:cs="Times New Roman"/>
          <w:color w:val="000000"/>
          <w:sz w:val="24"/>
          <w:szCs w:val="24"/>
        </w:rPr>
        <w:t xml:space="preserve"> diatas batas normal (140/90). Yang ditandai dengan sakit kepala, mata berkunang-knang, telinga berdengung, gampang marah, kaku</w:t>
      </w:r>
      <w:r w:rsidR="001E0154">
        <w:rPr>
          <w:rFonts w:ascii="Times New Roman" w:hAnsi="Times New Roman" w:cs="Times New Roman"/>
          <w:color w:val="000000"/>
          <w:sz w:val="24"/>
          <w:szCs w:val="24"/>
        </w:rPr>
        <w:t xml:space="preserve"> kuduk, sulit tidur dan mimisan.</w:t>
      </w:r>
    </w:p>
    <w:p w:rsidR="001E0154" w:rsidRDefault="002220A8" w:rsidP="0048057B">
      <w:pPr>
        <w:spacing w:after="0"/>
        <w:ind w:firstLine="397"/>
        <w:jc w:val="both"/>
        <w:rPr>
          <w:rFonts w:ascii="Times New Roman" w:hAnsi="Times New Roman" w:cs="Times New Roman"/>
          <w:color w:val="000000"/>
          <w:sz w:val="24"/>
          <w:szCs w:val="24"/>
        </w:rPr>
      </w:pPr>
      <w:r w:rsidRPr="000A40EE">
        <w:rPr>
          <w:rFonts w:ascii="Times New Roman" w:hAnsi="Times New Roman" w:cs="Times New Roman"/>
          <w:color w:val="000000"/>
          <w:sz w:val="24"/>
          <w:szCs w:val="24"/>
        </w:rPr>
        <w:t xml:space="preserve">Perfusi serebral yang tidak efektif merupakan kondisi di mana otak tidak mendapatkan pasokan darah yang cukup. Hal ini dapat memicu berbagai gejala, seperti sakit kepala, peningkatan tekanan darah, dan kegelisahan. </w:t>
      </w:r>
    </w:p>
    <w:p w:rsidR="001E0154" w:rsidRDefault="002220A8" w:rsidP="0048057B">
      <w:pPr>
        <w:spacing w:after="0"/>
        <w:ind w:firstLine="397"/>
        <w:jc w:val="both"/>
        <w:rPr>
          <w:rFonts w:ascii="Times New Roman" w:hAnsi="Times New Roman" w:cs="Times New Roman"/>
          <w:color w:val="000000"/>
          <w:sz w:val="24"/>
          <w:szCs w:val="24"/>
        </w:rPr>
      </w:pPr>
      <w:r w:rsidRPr="000A40EE">
        <w:rPr>
          <w:rFonts w:ascii="Times New Roman" w:hAnsi="Times New Roman" w:cs="Times New Roman"/>
          <w:color w:val="000000"/>
          <w:sz w:val="24"/>
          <w:szCs w:val="24"/>
        </w:rPr>
        <w:lastRenderedPageBreak/>
        <w:t xml:space="preserve">Senam ergonomik adalah gerakan tubuh yang dapat membantu menurunkan tekanan darah tinggi dan membuat tubuh rileks dengan memperbaiki sirkulasi darah dan meningkatkan pasokan oksigen ke seluruh tubuh. </w:t>
      </w:r>
    </w:p>
    <w:p w:rsidR="002220A8" w:rsidRPr="001E0154" w:rsidRDefault="002220A8" w:rsidP="0048057B">
      <w:pPr>
        <w:spacing w:after="0"/>
        <w:ind w:firstLine="397"/>
        <w:jc w:val="both"/>
        <w:rPr>
          <w:rFonts w:ascii="Times New Roman" w:hAnsi="Times New Roman" w:cs="Times New Roman"/>
          <w:b/>
          <w:sz w:val="24"/>
          <w:szCs w:val="24"/>
        </w:rPr>
      </w:pPr>
      <w:r w:rsidRPr="000A40EE">
        <w:rPr>
          <w:rFonts w:ascii="Times New Roman" w:hAnsi="Times New Roman" w:cs="Times New Roman"/>
          <w:color w:val="000000"/>
          <w:sz w:val="24"/>
          <w:szCs w:val="24"/>
        </w:rPr>
        <w:t>Pemberian terapi senam ergonomik terbukti efektif dalam mengatasi risiko perfusi serebral tidak efektif, ditandai dengan perbaikan tekanan darah sistolik dan diastolik, serta penurunan frekuensi sakit kepala dan rasa gelisah.</w:t>
      </w:r>
    </w:p>
    <w:p w:rsidR="004865E9" w:rsidRPr="001E0154" w:rsidRDefault="000A110C" w:rsidP="0048057B">
      <w:pPr>
        <w:tabs>
          <w:tab w:val="left" w:pos="284"/>
        </w:tabs>
        <w:spacing w:after="0"/>
        <w:rPr>
          <w:rFonts w:ascii="Times New Roman" w:hAnsi="Times New Roman" w:cs="Times New Roman"/>
          <w:b/>
          <w:sz w:val="24"/>
          <w:szCs w:val="24"/>
        </w:rPr>
      </w:pPr>
      <w:r w:rsidRPr="001E0154">
        <w:rPr>
          <w:rFonts w:ascii="Times New Roman" w:hAnsi="Times New Roman" w:cs="Times New Roman"/>
          <w:b/>
          <w:sz w:val="24"/>
          <w:szCs w:val="24"/>
        </w:rPr>
        <w:t>DAFTAR PUSTAKA</w:t>
      </w:r>
    </w:p>
    <w:p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Dewi,  nur dias pamungkas, Agung, W., &amp; Witriyani, W. (2025). Pengaruh pemberian kompres hangat terhadap intensitas nyeri leher pada pasien hipertensi. </w:t>
      </w:r>
      <w:r w:rsidRPr="00C9557F">
        <w:rPr>
          <w:rFonts w:ascii="Times New Roman" w:hAnsi="Times New Roman" w:cs="Times New Roman"/>
          <w:i/>
          <w:iCs/>
          <w:noProof/>
          <w:sz w:val="24"/>
          <w:szCs w:val="24"/>
        </w:rPr>
        <w:t>Jrnal Penelitian Perawat Profesional</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7 n0 1</w:t>
      </w:r>
      <w:r w:rsidRPr="00C9557F">
        <w:rPr>
          <w:rFonts w:ascii="Times New Roman" w:hAnsi="Times New Roman" w:cs="Times New Roman"/>
          <w:noProof/>
          <w:sz w:val="24"/>
          <w:szCs w:val="24"/>
        </w:rPr>
        <w:t>.</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Dinda,  syari nasution, &amp; Muhammad,  adi saputra nasution. (2020). Hubungan Hipertensi dengan Gangguan Pendengaran di Rumah Sakit Bhayangkara TK II Medan. </w:t>
      </w:r>
      <w:r w:rsidRPr="00C9557F">
        <w:rPr>
          <w:rFonts w:ascii="Times New Roman" w:hAnsi="Times New Roman" w:cs="Times New Roman"/>
          <w:i/>
          <w:iCs/>
          <w:noProof/>
          <w:sz w:val="24"/>
          <w:szCs w:val="24"/>
        </w:rPr>
        <w:t>Jurnal Pandu Husada</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1 No 4</w:t>
      </w:r>
      <w:r w:rsidRPr="00C9557F">
        <w:rPr>
          <w:rFonts w:ascii="Times New Roman" w:hAnsi="Times New Roman" w:cs="Times New Roman"/>
          <w:noProof/>
          <w:sz w:val="24"/>
          <w:szCs w:val="24"/>
        </w:rPr>
        <w:t>.</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Elpriska, E. (2022). Pengaruh Senam Ergonomik Terhadap Penurunan Tekanan Darah Di Dusun I Desa Tanjung Anom Kecamatan Pancur Batu Tahun 2022. </w:t>
      </w:r>
      <w:r w:rsidRPr="00C9557F">
        <w:rPr>
          <w:rFonts w:ascii="Times New Roman" w:hAnsi="Times New Roman" w:cs="Times New Roman"/>
          <w:i/>
          <w:iCs/>
          <w:noProof/>
          <w:sz w:val="24"/>
          <w:szCs w:val="24"/>
        </w:rPr>
        <w:t>Juurnal Fisioterapi Dan Ilmu Kesehatan Sisthana</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4</w:t>
      </w:r>
      <w:r w:rsidRPr="00C9557F">
        <w:rPr>
          <w:rFonts w:ascii="Times New Roman" w:hAnsi="Times New Roman" w:cs="Times New Roman"/>
          <w:noProof/>
          <w:sz w:val="24"/>
          <w:szCs w:val="24"/>
        </w:rPr>
        <w:t xml:space="preserve"> no </w:t>
      </w:r>
      <w:r w:rsidRPr="00C9557F">
        <w:rPr>
          <w:rFonts w:ascii="Times New Roman" w:hAnsi="Times New Roman" w:cs="Times New Roman"/>
          <w:i/>
          <w:iCs/>
          <w:noProof/>
          <w:sz w:val="24"/>
          <w:szCs w:val="24"/>
        </w:rPr>
        <w:t>1</w:t>
      </w:r>
      <w:r w:rsidRPr="00C9557F">
        <w:rPr>
          <w:rFonts w:ascii="Times New Roman" w:hAnsi="Times New Roman" w:cs="Times New Roman"/>
          <w:noProof/>
          <w:sz w:val="24"/>
          <w:szCs w:val="24"/>
        </w:rPr>
        <w:t>.</w:t>
      </w:r>
    </w:p>
    <w:p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Kemenkes RI. (2018). </w:t>
      </w:r>
      <w:r w:rsidRPr="00C9557F">
        <w:rPr>
          <w:rFonts w:ascii="Times New Roman" w:hAnsi="Times New Roman" w:cs="Times New Roman"/>
          <w:i/>
          <w:iCs/>
          <w:noProof/>
          <w:sz w:val="24"/>
          <w:szCs w:val="24"/>
        </w:rPr>
        <w:t>Hasil utama Riskesdes 2018</w:t>
      </w:r>
      <w:r w:rsidRPr="00C9557F">
        <w:rPr>
          <w:rFonts w:ascii="Times New Roman" w:hAnsi="Times New Roman" w:cs="Times New Roman"/>
          <w:noProof/>
          <w:sz w:val="24"/>
          <w:szCs w:val="24"/>
        </w:rPr>
        <w:t>.</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Mayer,  kowalak w. (2012). </w:t>
      </w:r>
      <w:r w:rsidRPr="00C9557F">
        <w:rPr>
          <w:rFonts w:ascii="Times New Roman" w:hAnsi="Times New Roman" w:cs="Times New Roman"/>
          <w:i/>
          <w:iCs/>
          <w:noProof/>
          <w:sz w:val="24"/>
          <w:szCs w:val="24"/>
        </w:rPr>
        <w:t xml:space="preserve">Buku ajar </w:t>
      </w:r>
      <w:r w:rsidRPr="00C9557F">
        <w:rPr>
          <w:rFonts w:ascii="Times New Roman" w:hAnsi="Times New Roman" w:cs="Times New Roman"/>
          <w:i/>
          <w:iCs/>
          <w:noProof/>
          <w:sz w:val="24"/>
          <w:szCs w:val="24"/>
        </w:rPr>
        <w:lastRenderedPageBreak/>
        <w:t>patofisiologi</w:t>
      </w:r>
      <w:r w:rsidRPr="00C9557F">
        <w:rPr>
          <w:rFonts w:ascii="Times New Roman" w:hAnsi="Times New Roman" w:cs="Times New Roman"/>
          <w:noProof/>
          <w:sz w:val="24"/>
          <w:szCs w:val="24"/>
        </w:rPr>
        <w:t xml:space="preserve"> (Jenifer (ed.)). Jakarta:EGC.</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Mia, E., Suryati, E. siti, Badriyah, S., Narendra,  salsabila risqi, &amp; Amini,  fahira ishlah. (2021). </w:t>
      </w:r>
      <w:r w:rsidRPr="00C9557F">
        <w:rPr>
          <w:rFonts w:ascii="Times New Roman" w:hAnsi="Times New Roman" w:cs="Times New Roman"/>
          <w:i/>
          <w:iCs/>
          <w:noProof/>
          <w:sz w:val="24"/>
          <w:szCs w:val="24"/>
        </w:rPr>
        <w:t>Hipertensi : kenali penyebab, tanda gejala dan penangannya</w:t>
      </w:r>
      <w:r w:rsidRPr="00C9557F">
        <w:rPr>
          <w:rFonts w:ascii="Times New Roman" w:hAnsi="Times New Roman" w:cs="Times New Roman"/>
          <w:noProof/>
          <w:sz w:val="24"/>
          <w:szCs w:val="24"/>
        </w:rPr>
        <w:t xml:space="preserve"> (M. Ahmad jubaedi, SKM (ed.)).</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Mufidah, N., Raji,  habib fatkhu, Achjar,  komang ayu henny, Adnala, S., Putri,  ni made manik elisa, Ibrahim,  siti misaroh, Ifadah, E., Fatmawati,  tina yuli, Judijanto, L., &amp; Laksono,  rudy dwi. (2024). </w:t>
      </w:r>
      <w:r w:rsidRPr="00C9557F">
        <w:rPr>
          <w:rFonts w:ascii="Times New Roman" w:hAnsi="Times New Roman" w:cs="Times New Roman"/>
          <w:i/>
          <w:iCs/>
          <w:noProof/>
          <w:sz w:val="24"/>
          <w:szCs w:val="24"/>
        </w:rPr>
        <w:t>Penyakit Tidak Menular</w:t>
      </w:r>
      <w:r w:rsidRPr="00C9557F">
        <w:rPr>
          <w:rFonts w:ascii="Times New Roman" w:hAnsi="Times New Roman" w:cs="Times New Roman"/>
          <w:noProof/>
          <w:sz w:val="24"/>
          <w:szCs w:val="24"/>
        </w:rPr>
        <w:t xml:space="preserve"> ( pt. sonpedi. publishing Indonesia (ed.); PT.Sonpedi). PT.Sonpedia publishing indonesia.</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Nurarif, A. ., &amp; .H, K. (2016). </w:t>
      </w:r>
      <w:r>
        <w:rPr>
          <w:rFonts w:ascii="Times New Roman" w:hAnsi="Times New Roman" w:cs="Times New Roman"/>
          <w:i/>
          <w:iCs/>
          <w:noProof/>
          <w:sz w:val="24"/>
          <w:szCs w:val="24"/>
        </w:rPr>
        <w:t xml:space="preserve">Asuhan Keperawatan Praktis </w:t>
      </w:r>
      <w:r w:rsidRPr="00C9557F">
        <w:rPr>
          <w:rFonts w:ascii="Times New Roman" w:hAnsi="Times New Roman" w:cs="Times New Roman"/>
          <w:i/>
          <w:iCs/>
          <w:noProof/>
          <w:sz w:val="24"/>
          <w:szCs w:val="24"/>
        </w:rPr>
        <w:t>JILID(1).jogjakarta :mediaction jogja.</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Permatasari. (2022). Pengaruh Senam Ergonomik Terhadap Tekanan Darah Pada Lansia Hipertensi. </w:t>
      </w:r>
      <w:r w:rsidRPr="00C9557F">
        <w:rPr>
          <w:rFonts w:ascii="Times New Roman" w:hAnsi="Times New Roman" w:cs="Times New Roman"/>
          <w:i/>
          <w:iCs/>
          <w:noProof/>
          <w:sz w:val="24"/>
          <w:szCs w:val="24"/>
        </w:rPr>
        <w:t>Jurnal Cakra Medika</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5(1)</w:t>
      </w:r>
      <w:r w:rsidRPr="00C9557F">
        <w:rPr>
          <w:rFonts w:ascii="Times New Roman" w:hAnsi="Times New Roman" w:cs="Times New Roman"/>
          <w:noProof/>
          <w:sz w:val="24"/>
          <w:szCs w:val="24"/>
        </w:rPr>
        <w:t>.</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PPNI. (2017). Standar Diagnosis Keperawatan Indonesia:Definisi dan Indikator Diagnostik, Edisi 1 Cetakan III (Revisi). In </w:t>
      </w:r>
      <w:r w:rsidRPr="00C9557F">
        <w:rPr>
          <w:rFonts w:ascii="Times New Roman" w:hAnsi="Times New Roman" w:cs="Times New Roman"/>
          <w:i/>
          <w:iCs/>
          <w:noProof/>
          <w:sz w:val="24"/>
          <w:szCs w:val="24"/>
        </w:rPr>
        <w:t>Ppni</w:t>
      </w:r>
      <w:r w:rsidRPr="00C9557F">
        <w:rPr>
          <w:rFonts w:ascii="Times New Roman" w:hAnsi="Times New Roman" w:cs="Times New Roman"/>
          <w:noProof/>
          <w:sz w:val="24"/>
          <w:szCs w:val="24"/>
        </w:rPr>
        <w:t>.</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PPNI. (2018</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 xml:space="preserve">Standar Intervensi Keperawatan Indonesia: Definisi </w:t>
      </w:r>
      <w:r w:rsidRPr="00C9557F">
        <w:rPr>
          <w:rFonts w:ascii="Times New Roman" w:hAnsi="Times New Roman" w:cs="Times New Roman"/>
          <w:i/>
          <w:iCs/>
          <w:noProof/>
          <w:sz w:val="24"/>
          <w:szCs w:val="24"/>
        </w:rPr>
        <w:lastRenderedPageBreak/>
        <w:t>dan Tindakan Keperawatan, Edisi 1 Cetakan II (PPNI (ed.))</w:t>
      </w:r>
      <w:r w:rsidRPr="00C9557F">
        <w:rPr>
          <w:rFonts w:ascii="Times New Roman" w:hAnsi="Times New Roman" w:cs="Times New Roman"/>
          <w:noProof/>
          <w:sz w:val="24"/>
          <w:szCs w:val="24"/>
        </w:rPr>
        <w:t>.</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PPNI. (2019). Standar Luaran Keperawatan Indonesia : Definisi dan Kriteria Hasil Keperawatan, </w:t>
      </w:r>
      <w:r>
        <w:rPr>
          <w:rFonts w:ascii="Times New Roman" w:hAnsi="Times New Roman" w:cs="Times New Roman"/>
          <w:noProof/>
          <w:sz w:val="24"/>
          <w:szCs w:val="24"/>
        </w:rPr>
        <w:t>Edisi 1. Jakarta Vol.5</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Pur</w:t>
      </w:r>
      <w:r w:rsidRPr="00C9557F">
        <w:rPr>
          <w:rFonts w:ascii="Times New Roman" w:hAnsi="Times New Roman" w:cs="Times New Roman"/>
          <w:noProof/>
          <w:sz w:val="24"/>
          <w:szCs w:val="24"/>
        </w:rPr>
        <w:t xml:space="preserve">wandari, N. putri, &amp; Fatimatzzahroh, N. (2023). Pengalaman kualitas tidur pada pasien hipertensi:studi fenomologi. </w:t>
      </w:r>
      <w:r w:rsidRPr="00C9557F">
        <w:rPr>
          <w:rFonts w:ascii="Times New Roman" w:hAnsi="Times New Roman" w:cs="Times New Roman"/>
          <w:i/>
          <w:iCs/>
          <w:noProof/>
          <w:sz w:val="24"/>
          <w:szCs w:val="24"/>
        </w:rPr>
        <w:t>Jornal Keperawatan</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2</w:t>
      </w:r>
      <w:r w:rsidRPr="00C9557F">
        <w:rPr>
          <w:rFonts w:ascii="Times New Roman" w:hAnsi="Times New Roman" w:cs="Times New Roman"/>
          <w:noProof/>
          <w:sz w:val="24"/>
          <w:szCs w:val="24"/>
        </w:rPr>
        <w:t>(2), 130–136.</w:t>
      </w:r>
    </w:p>
    <w:p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Rahmat, D. dkk. (2018). </w:t>
      </w:r>
      <w:r w:rsidRPr="00C9557F">
        <w:rPr>
          <w:rFonts w:ascii="Times New Roman" w:hAnsi="Times New Roman" w:cs="Times New Roman"/>
          <w:i/>
          <w:iCs/>
          <w:noProof/>
          <w:sz w:val="24"/>
          <w:szCs w:val="24"/>
        </w:rPr>
        <w:t>Perbandingan Antara Progressive Muscle Relaxation dan Spiritual Emotional Freedom Technique Terhadap Kualitas Tidur Pasien Hipertensi The Comparison Between Progressive Muscle Relaxation and Spiritual Emotional Freedom Technique on The Sleep of Hypertensi</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1</w:t>
      </w:r>
      <w:r w:rsidRPr="00C9557F">
        <w:rPr>
          <w:rFonts w:ascii="Times New Roman" w:hAnsi="Times New Roman" w:cs="Times New Roman"/>
          <w:noProof/>
          <w:sz w:val="24"/>
          <w:szCs w:val="24"/>
        </w:rPr>
        <w:t>.</w:t>
      </w:r>
    </w:p>
    <w:p w:rsidR="0048057B" w:rsidRDefault="0048057B"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rsidR="0048057B" w:rsidRDefault="0048057B"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rsidR="0071591C" w:rsidRDefault="0071591C"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rsidR="0071591C" w:rsidRPr="00C9557F" w:rsidRDefault="0071591C"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lastRenderedPageBreak/>
        <w:t xml:space="preserve">Riskesdes, T. (2018). </w:t>
      </w:r>
      <w:r w:rsidRPr="00C9557F">
        <w:rPr>
          <w:rFonts w:ascii="Times New Roman" w:hAnsi="Times New Roman" w:cs="Times New Roman"/>
          <w:i/>
          <w:iCs/>
          <w:noProof/>
          <w:sz w:val="24"/>
          <w:szCs w:val="24"/>
        </w:rPr>
        <w:t>laporan riskesdes 2018 nasional.pdf</w:t>
      </w:r>
      <w:r w:rsidRPr="00C9557F">
        <w:rPr>
          <w:rFonts w:ascii="Times New Roman" w:hAnsi="Times New Roman" w:cs="Times New Roman"/>
          <w:noProof/>
          <w:sz w:val="24"/>
          <w:szCs w:val="24"/>
        </w:rPr>
        <w:t>. lembaga penerbit balitbangkes.</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Sommers, McLaughlin, &amp; Auley. (202 C.E.). Pathology of diastolic hypertension as a generalized vasklar disease. </w:t>
      </w:r>
      <w:r w:rsidRPr="00C9557F">
        <w:rPr>
          <w:rFonts w:ascii="Times New Roman" w:hAnsi="Times New Roman" w:cs="Times New Roman"/>
          <w:i/>
          <w:iCs/>
          <w:noProof/>
          <w:sz w:val="24"/>
          <w:szCs w:val="24"/>
        </w:rPr>
        <w:t>American Journal of Cardiology</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9</w:t>
      </w:r>
      <w:r w:rsidRPr="00C9557F">
        <w:rPr>
          <w:rFonts w:ascii="Times New Roman" w:hAnsi="Times New Roman" w:cs="Times New Roman"/>
          <w:noProof/>
          <w:sz w:val="24"/>
          <w:szCs w:val="24"/>
        </w:rPr>
        <w:t>(5), 653–658.</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Sugiharto. (2017). pemanasan dan pendinginan dalam olahraga. </w:t>
      </w:r>
      <w:r w:rsidRPr="00C9557F">
        <w:rPr>
          <w:rFonts w:ascii="Times New Roman" w:hAnsi="Times New Roman" w:cs="Times New Roman"/>
          <w:i/>
          <w:iCs/>
          <w:noProof/>
          <w:sz w:val="24"/>
          <w:szCs w:val="24"/>
        </w:rPr>
        <w:t>Jurnal Ilm Keolahragaan</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16 n0 1</w:t>
      </w:r>
      <w:r w:rsidRPr="00C9557F">
        <w:rPr>
          <w:rFonts w:ascii="Times New Roman" w:hAnsi="Times New Roman" w:cs="Times New Roman"/>
          <w:noProof/>
          <w:sz w:val="24"/>
          <w:szCs w:val="24"/>
        </w:rPr>
        <w:t>.</w:t>
      </w:r>
    </w:p>
    <w:p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i/>
          <w:iCs/>
          <w:noProof/>
          <w:sz w:val="24"/>
          <w:szCs w:val="24"/>
        </w:rPr>
      </w:pPr>
      <w:r w:rsidRPr="00C9557F">
        <w:rPr>
          <w:rFonts w:ascii="Times New Roman" w:hAnsi="Times New Roman" w:cs="Times New Roman"/>
          <w:noProof/>
          <w:sz w:val="24"/>
          <w:szCs w:val="24"/>
        </w:rPr>
        <w:t xml:space="preserve">Tim Penyusun Profil Kesehatan Kabupaten Temanggung. (2023). </w:t>
      </w:r>
      <w:r w:rsidRPr="00C9557F">
        <w:rPr>
          <w:rFonts w:ascii="Times New Roman" w:hAnsi="Times New Roman" w:cs="Times New Roman"/>
          <w:i/>
          <w:iCs/>
          <w:noProof/>
          <w:sz w:val="24"/>
          <w:szCs w:val="24"/>
        </w:rPr>
        <w:t>Profil Kesehatan Kabupaten Temanggung Tahun 2023 Data Informasi Kesehatan. Dinas Kesehatan Kabupaten Temanggung.</w:t>
      </w:r>
    </w:p>
    <w:p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Rina,  hastina haripudin</w:t>
      </w:r>
      <w:r>
        <w:rPr>
          <w:rFonts w:ascii="Times New Roman" w:hAnsi="Times New Roman" w:cs="Times New Roman"/>
          <w:noProof/>
          <w:sz w:val="24"/>
          <w:szCs w:val="24"/>
        </w:rPr>
        <w:t>, &amp; Andi, N. (2021). Efektivitas  Senam Ergonomik  Penderita  Hipertensi  Sebagai  Upaya  Penurunan  Tekanan  Darah  Lanjt Usia  Dikota  Parepare</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Jurnal Ilmiah Manusia Dan Kesehatan</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4 no1</w:t>
      </w:r>
      <w:r w:rsidRPr="00C9557F">
        <w:rPr>
          <w:rFonts w:ascii="Times New Roman" w:hAnsi="Times New Roman" w:cs="Times New Roman"/>
          <w:noProof/>
          <w:sz w:val="24"/>
          <w:szCs w:val="24"/>
        </w:rPr>
        <w:t>.</w:t>
      </w:r>
    </w:p>
    <w:p w:rsidR="0048057B" w:rsidRDefault="0048057B" w:rsidP="0071591C">
      <w:pPr>
        <w:widowControl w:val="0"/>
        <w:autoSpaceDE w:val="0"/>
        <w:autoSpaceDN w:val="0"/>
        <w:adjustRightInd w:val="0"/>
        <w:spacing w:after="0" w:line="360" w:lineRule="auto"/>
        <w:ind w:left="480" w:hanging="480"/>
        <w:jc w:val="both"/>
        <w:rPr>
          <w:rFonts w:ascii="Times New Roman" w:hAnsi="Times New Roman" w:cs="Times New Roman"/>
          <w:iCs/>
          <w:noProof/>
          <w:sz w:val="24"/>
          <w:szCs w:val="24"/>
        </w:rPr>
        <w:sectPr w:rsidR="0048057B" w:rsidSect="0048057B">
          <w:type w:val="continuous"/>
          <w:pgSz w:w="11907" w:h="16839" w:code="9"/>
          <w:pgMar w:top="1701" w:right="1701" w:bottom="1701" w:left="1701" w:header="709" w:footer="709" w:gutter="0"/>
          <w:cols w:num="2" w:space="708"/>
          <w:docGrid w:linePitch="360"/>
        </w:sectPr>
      </w:pPr>
    </w:p>
    <w:p w:rsidR="000C3607" w:rsidRPr="000C3607" w:rsidRDefault="000C3607" w:rsidP="006543AB">
      <w:pPr>
        <w:widowControl w:val="0"/>
        <w:autoSpaceDE w:val="0"/>
        <w:autoSpaceDN w:val="0"/>
        <w:adjustRightInd w:val="0"/>
        <w:spacing w:after="0"/>
        <w:ind w:left="480" w:hanging="480"/>
        <w:jc w:val="both"/>
        <w:rPr>
          <w:rFonts w:ascii="Times New Roman" w:hAnsi="Times New Roman" w:cs="Times New Roman"/>
          <w:iCs/>
          <w:noProof/>
          <w:sz w:val="24"/>
          <w:szCs w:val="24"/>
        </w:rPr>
      </w:pPr>
    </w:p>
    <w:p w:rsidR="00ED5293" w:rsidRPr="00C9557F" w:rsidRDefault="00ED5293" w:rsidP="00ED5293">
      <w:pPr>
        <w:widowControl w:val="0"/>
        <w:autoSpaceDE w:val="0"/>
        <w:autoSpaceDN w:val="0"/>
        <w:adjustRightInd w:val="0"/>
        <w:spacing w:after="0" w:line="480" w:lineRule="auto"/>
        <w:ind w:left="480" w:hanging="480"/>
        <w:rPr>
          <w:rFonts w:ascii="Times New Roman" w:hAnsi="Times New Roman" w:cs="Times New Roman"/>
          <w:noProof/>
          <w:sz w:val="24"/>
          <w:szCs w:val="24"/>
        </w:rPr>
      </w:pPr>
    </w:p>
    <w:p w:rsidR="009E6177" w:rsidRPr="00152745" w:rsidRDefault="009E6177" w:rsidP="001E0154">
      <w:pPr>
        <w:rPr>
          <w:rFonts w:ascii="Times New Roman" w:hAnsi="Times New Roman" w:cs="Times New Roman"/>
          <w:sz w:val="24"/>
          <w:szCs w:val="24"/>
        </w:rPr>
      </w:pPr>
    </w:p>
    <w:sectPr w:rsidR="009E6177" w:rsidRPr="00152745" w:rsidSect="009D7B57">
      <w:type w:val="continuous"/>
      <w:pgSz w:w="11907" w:h="16839"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14673B"/>
    <w:multiLevelType w:val="hybridMultilevel"/>
    <w:tmpl w:val="3E3285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0A161A"/>
    <w:multiLevelType w:val="hybridMultilevel"/>
    <w:tmpl w:val="346C7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DE0D3C"/>
    <w:multiLevelType w:val="hybridMultilevel"/>
    <w:tmpl w:val="EBAA5F2A"/>
    <w:lvl w:ilvl="0" w:tplc="0409000F">
      <w:start w:val="1"/>
      <w:numFmt w:val="decimal"/>
      <w:lvlText w:val="%1."/>
      <w:lvlJc w:val="left"/>
      <w:pPr>
        <w:ind w:left="1943" w:hanging="360"/>
      </w:pPr>
    </w:lvl>
    <w:lvl w:ilvl="1" w:tplc="04090019" w:tentative="1">
      <w:start w:val="1"/>
      <w:numFmt w:val="lowerLetter"/>
      <w:lvlText w:val="%2."/>
      <w:lvlJc w:val="left"/>
      <w:pPr>
        <w:ind w:left="2663" w:hanging="360"/>
      </w:pPr>
    </w:lvl>
    <w:lvl w:ilvl="2" w:tplc="0409001B" w:tentative="1">
      <w:start w:val="1"/>
      <w:numFmt w:val="lowerRoman"/>
      <w:lvlText w:val="%3."/>
      <w:lvlJc w:val="right"/>
      <w:pPr>
        <w:ind w:left="3383" w:hanging="180"/>
      </w:pPr>
    </w:lvl>
    <w:lvl w:ilvl="3" w:tplc="0409000F" w:tentative="1">
      <w:start w:val="1"/>
      <w:numFmt w:val="decimal"/>
      <w:lvlText w:val="%4."/>
      <w:lvlJc w:val="left"/>
      <w:pPr>
        <w:ind w:left="4103" w:hanging="360"/>
      </w:pPr>
    </w:lvl>
    <w:lvl w:ilvl="4" w:tplc="04090019" w:tentative="1">
      <w:start w:val="1"/>
      <w:numFmt w:val="lowerLetter"/>
      <w:lvlText w:val="%5."/>
      <w:lvlJc w:val="left"/>
      <w:pPr>
        <w:ind w:left="4823" w:hanging="360"/>
      </w:pPr>
    </w:lvl>
    <w:lvl w:ilvl="5" w:tplc="0409001B" w:tentative="1">
      <w:start w:val="1"/>
      <w:numFmt w:val="lowerRoman"/>
      <w:lvlText w:val="%6."/>
      <w:lvlJc w:val="right"/>
      <w:pPr>
        <w:ind w:left="5543" w:hanging="180"/>
      </w:pPr>
    </w:lvl>
    <w:lvl w:ilvl="6" w:tplc="0409000F" w:tentative="1">
      <w:start w:val="1"/>
      <w:numFmt w:val="decimal"/>
      <w:lvlText w:val="%7."/>
      <w:lvlJc w:val="left"/>
      <w:pPr>
        <w:ind w:left="6263" w:hanging="360"/>
      </w:pPr>
    </w:lvl>
    <w:lvl w:ilvl="7" w:tplc="04090019" w:tentative="1">
      <w:start w:val="1"/>
      <w:numFmt w:val="lowerLetter"/>
      <w:lvlText w:val="%8."/>
      <w:lvlJc w:val="left"/>
      <w:pPr>
        <w:ind w:left="6983" w:hanging="360"/>
      </w:pPr>
    </w:lvl>
    <w:lvl w:ilvl="8" w:tplc="0409001B" w:tentative="1">
      <w:start w:val="1"/>
      <w:numFmt w:val="lowerRoman"/>
      <w:lvlText w:val="%9."/>
      <w:lvlJc w:val="right"/>
      <w:pPr>
        <w:ind w:left="7703"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compat>
    <w:compatSetting w:name="compatibilityMode" w:uri="http://schemas.microsoft.com/office/word" w:val="12"/>
  </w:compat>
  <w:rsids>
    <w:rsidRoot w:val="0083001D"/>
    <w:rsid w:val="00066C53"/>
    <w:rsid w:val="000A110C"/>
    <w:rsid w:val="000C3607"/>
    <w:rsid w:val="000F138C"/>
    <w:rsid w:val="00107642"/>
    <w:rsid w:val="00121470"/>
    <w:rsid w:val="00152745"/>
    <w:rsid w:val="001E0154"/>
    <w:rsid w:val="00220E74"/>
    <w:rsid w:val="002220A8"/>
    <w:rsid w:val="00227020"/>
    <w:rsid w:val="002D05F2"/>
    <w:rsid w:val="002E369D"/>
    <w:rsid w:val="00323942"/>
    <w:rsid w:val="00362C97"/>
    <w:rsid w:val="00374A5B"/>
    <w:rsid w:val="00424E1B"/>
    <w:rsid w:val="0048057B"/>
    <w:rsid w:val="004865E9"/>
    <w:rsid w:val="004F2342"/>
    <w:rsid w:val="00503AED"/>
    <w:rsid w:val="005771D6"/>
    <w:rsid w:val="0062170F"/>
    <w:rsid w:val="006543AB"/>
    <w:rsid w:val="00711AAB"/>
    <w:rsid w:val="0071591C"/>
    <w:rsid w:val="0083001D"/>
    <w:rsid w:val="008525EA"/>
    <w:rsid w:val="009127A7"/>
    <w:rsid w:val="009159A2"/>
    <w:rsid w:val="009D7B57"/>
    <w:rsid w:val="009E6177"/>
    <w:rsid w:val="00A12313"/>
    <w:rsid w:val="00AC0502"/>
    <w:rsid w:val="00C201FF"/>
    <w:rsid w:val="00C365A2"/>
    <w:rsid w:val="00CC736B"/>
    <w:rsid w:val="00CD0399"/>
    <w:rsid w:val="00D14793"/>
    <w:rsid w:val="00D502F1"/>
    <w:rsid w:val="00D93B76"/>
    <w:rsid w:val="00DD6A5E"/>
    <w:rsid w:val="00E150A8"/>
    <w:rsid w:val="00ED5293"/>
    <w:rsid w:val="00F36974"/>
    <w:rsid w:val="00F654CC"/>
    <w:rsid w:val="00F94C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D882"/>
  <w15:docId w15:val="{E7F96B22-32EC-41A9-9CAE-67FA74AE0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B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001D"/>
    <w:rPr>
      <w:color w:val="0000FF" w:themeColor="hyperlink"/>
      <w:u w:val="single"/>
    </w:rPr>
  </w:style>
  <w:style w:type="table" w:styleId="TableGrid">
    <w:name w:val="Table Grid"/>
    <w:basedOn w:val="TableNormal"/>
    <w:uiPriority w:val="39"/>
    <w:qFormat/>
    <w:rsid w:val="00323942"/>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62170F"/>
    <w:pPr>
      <w:spacing w:line="240" w:lineRule="auto"/>
    </w:pPr>
    <w:rPr>
      <w:rFonts w:ascii="Calibri" w:eastAsia="Calibri" w:hAnsi="Calibri" w:cs="SimSun"/>
      <w:i/>
      <w:iCs/>
      <w:color w:val="44546A"/>
      <w:sz w:val="18"/>
      <w:szCs w:val="18"/>
    </w:rPr>
  </w:style>
  <w:style w:type="paragraph" w:styleId="ListParagraph">
    <w:name w:val="List Paragraph"/>
    <w:basedOn w:val="Normal"/>
    <w:link w:val="ListParagraphChar"/>
    <w:uiPriority w:val="34"/>
    <w:qFormat/>
    <w:rsid w:val="00424E1B"/>
    <w:pPr>
      <w:ind w:left="720"/>
      <w:contextualSpacing/>
    </w:pPr>
  </w:style>
  <w:style w:type="character" w:customStyle="1" w:styleId="ListParagraphChar">
    <w:name w:val="List Paragraph Char"/>
    <w:link w:val="ListParagraph"/>
    <w:uiPriority w:val="34"/>
    <w:qFormat/>
    <w:rsid w:val="00424E1B"/>
  </w:style>
  <w:style w:type="paragraph" w:styleId="NormalWeb">
    <w:name w:val="Normal (Web)"/>
    <w:basedOn w:val="Normal"/>
    <w:uiPriority w:val="99"/>
    <w:rsid w:val="00121470"/>
    <w:pPr>
      <w:spacing w:before="100" w:beforeAutospacing="1" w:after="100" w:afterAutospacing="1" w:line="240" w:lineRule="auto"/>
    </w:pPr>
    <w:rPr>
      <w:rFonts w:ascii="Times New Roman" w:eastAsia="Times New Roman" w:hAnsi="Times New Roman" w:cs="Times New Roman"/>
      <w:sz w:val="24"/>
      <w:szCs w:val="24"/>
      <w:lang w:val="en-ID"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9759440">
      <w:bodyDiv w:val="1"/>
      <w:marLeft w:val="0"/>
      <w:marRight w:val="0"/>
      <w:marTop w:val="0"/>
      <w:marBottom w:val="0"/>
      <w:divBdr>
        <w:top w:val="none" w:sz="0" w:space="0" w:color="auto"/>
        <w:left w:val="none" w:sz="0" w:space="0" w:color="auto"/>
        <w:bottom w:val="none" w:sz="0" w:space="0" w:color="auto"/>
        <w:right w:val="none" w:sz="0" w:space="0" w:color="auto"/>
      </w:divBdr>
    </w:div>
    <w:div w:id="195444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la25774@gmail.com" TargetMode="External"/><Relationship Id="rId3" Type="http://schemas.openxmlformats.org/officeDocument/2006/relationships/styles" Target="styles.xml"/><Relationship Id="rId7" Type="http://schemas.openxmlformats.org/officeDocument/2006/relationships/hyperlink" Target="mailto:amaliabunga453@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jurnal.akperalkautsar.ac.id/index.php/JIKK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maliabunga453@gmail.com" TargetMode="External"/><Relationship Id="rId4" Type="http://schemas.openxmlformats.org/officeDocument/2006/relationships/settings" Target="settings.xml"/><Relationship Id="rId9" Type="http://schemas.openxmlformats.org/officeDocument/2006/relationships/hyperlink" Target="mailto:ratnaummudzak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4D6E6-4305-491A-A036-FC9B41E35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7421</TotalTime>
  <Pages>10</Pages>
  <Words>4366</Words>
  <Characters>24891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pc1</cp:lastModifiedBy>
  <cp:revision>12</cp:revision>
  <dcterms:created xsi:type="dcterms:W3CDTF">2025-07-03T05:05:00Z</dcterms:created>
  <dcterms:modified xsi:type="dcterms:W3CDTF">2025-07-08T03:48:00Z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7d4f4fac-f1e3-316e-b359-445ba914229a</vt:lpwstr>
  </property>
</Properties>
</file>