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1E45F" w14:textId="080E705F" w:rsidR="008C1923" w:rsidRPr="000E2B8A" w:rsidRDefault="008C1923" w:rsidP="000439E5">
      <w:pPr>
        <w:spacing w:after="0" w:line="240" w:lineRule="auto"/>
        <w:rPr>
          <w:rFonts w:ascii="Times New Roman" w:hAnsi="Times New Roman" w:cs="Times New Roman"/>
          <w:sz w:val="28"/>
          <w:szCs w:val="28"/>
          <w:lang w:val="zh-CN"/>
        </w:rPr>
      </w:pPr>
      <w:r w:rsidRPr="000E2B8A">
        <w:rPr>
          <w:rFonts w:ascii="Times New Roman" w:hAnsi="Times New Roman" w:cs="Times New Roman"/>
          <w:sz w:val="28"/>
          <w:szCs w:val="28"/>
          <w:lang w:val="zh-CN"/>
        </w:rPr>
        <w:t>Jurnal Ilmiah Keperawatan dan</w:t>
      </w:r>
    </w:p>
    <w:p w14:paraId="0E830421" w14:textId="77777777" w:rsidR="008C1923" w:rsidRPr="000E2B8A" w:rsidRDefault="008C1923" w:rsidP="000439E5">
      <w:pPr>
        <w:spacing w:after="0" w:line="240" w:lineRule="auto"/>
        <w:rPr>
          <w:rFonts w:ascii="Times New Roman" w:hAnsi="Times New Roman" w:cs="Times New Roman"/>
          <w:sz w:val="28"/>
          <w:szCs w:val="28"/>
          <w:lang w:val="zh-CN"/>
        </w:rPr>
      </w:pPr>
      <w:r w:rsidRPr="000E2B8A">
        <w:rPr>
          <w:rFonts w:ascii="Times New Roman" w:hAnsi="Times New Roman" w:cs="Times New Roman"/>
          <w:sz w:val="28"/>
          <w:szCs w:val="28"/>
          <w:lang w:val="zh-CN"/>
        </w:rPr>
        <w:t>Kesehatan Alkautsar (JIKKA)</w:t>
      </w:r>
    </w:p>
    <w:p w14:paraId="534223E1" w14:textId="77777777" w:rsidR="008C1923" w:rsidRPr="000E2B8A" w:rsidRDefault="008C1923" w:rsidP="000439E5">
      <w:pPr>
        <w:spacing w:after="0" w:line="240" w:lineRule="auto"/>
        <w:rPr>
          <w:rFonts w:ascii="Times New Roman" w:hAnsi="Times New Roman" w:cs="Times New Roman"/>
          <w:sz w:val="28"/>
          <w:szCs w:val="28"/>
          <w:lang w:val="zh-CN"/>
        </w:rPr>
      </w:pPr>
      <w:r w:rsidRPr="000E2B8A">
        <w:rPr>
          <w:rFonts w:ascii="Times New Roman" w:hAnsi="Times New Roman" w:cs="Times New Roman"/>
          <w:sz w:val="28"/>
          <w:szCs w:val="28"/>
          <w:lang w:val="zh-CN"/>
        </w:rPr>
        <w:t>e-ISSN : 2963-9042</w:t>
      </w:r>
    </w:p>
    <w:p w14:paraId="2B6749ED" w14:textId="77777777" w:rsidR="008C1923" w:rsidRPr="000E2B8A" w:rsidRDefault="008C1923" w:rsidP="000439E5">
      <w:pPr>
        <w:spacing w:after="0" w:line="240" w:lineRule="auto"/>
        <w:rPr>
          <w:rFonts w:ascii="Times New Roman" w:hAnsi="Times New Roman" w:cs="Times New Roman"/>
          <w:color w:val="0000FF"/>
          <w:sz w:val="28"/>
          <w:szCs w:val="28"/>
          <w:u w:val="single"/>
          <w:lang w:val="id-ID"/>
        </w:rPr>
      </w:pPr>
      <w:r w:rsidRPr="000E2B8A">
        <w:rPr>
          <w:rFonts w:ascii="Times New Roman" w:hAnsi="Times New Roman" w:cs="Times New Roman"/>
          <w:sz w:val="28"/>
          <w:szCs w:val="28"/>
          <w:lang w:val="zh-CN"/>
        </w:rPr>
        <w:t>online:</w:t>
      </w:r>
      <w:r w:rsidRPr="000E2B8A">
        <w:rPr>
          <w:rFonts w:ascii="Times New Roman" w:hAnsi="Times New Roman" w:cs="Times New Roman"/>
          <w:sz w:val="28"/>
          <w:szCs w:val="28"/>
        </w:rPr>
        <w:t xml:space="preserve"> </w:t>
      </w:r>
      <w:hyperlink r:id="rId8" w:history="1">
        <w:r w:rsidRPr="000E2B8A">
          <w:rPr>
            <w:rFonts w:ascii="Times New Roman" w:hAnsi="Times New Roman" w:cs="Times New Roman"/>
            <w:color w:val="0000FF"/>
            <w:sz w:val="28"/>
            <w:szCs w:val="28"/>
            <w:u w:val="single"/>
            <w:lang w:val="zh-CN"/>
          </w:rPr>
          <w:t>https://jurnal.akperalkautsar.ac.id/index.php/JIKKA</w:t>
        </w:r>
      </w:hyperlink>
    </w:p>
    <w:p w14:paraId="348BE51C" w14:textId="77777777" w:rsidR="008C1923" w:rsidRPr="000E2B8A" w:rsidRDefault="008C1923" w:rsidP="000439E5">
      <w:pPr>
        <w:spacing w:line="480" w:lineRule="auto"/>
        <w:jc w:val="center"/>
        <w:rPr>
          <w:rFonts w:ascii="Times New Roman" w:hAnsi="Times New Roman" w:cs="Times New Roman"/>
          <w:sz w:val="28"/>
          <w:szCs w:val="28"/>
        </w:rPr>
      </w:pPr>
    </w:p>
    <w:p w14:paraId="75E13F1B" w14:textId="0AAEB29F" w:rsidR="008C1923" w:rsidRDefault="006416E4" w:rsidP="004A2C19">
      <w:pPr>
        <w:spacing w:line="240" w:lineRule="auto"/>
        <w:jc w:val="center"/>
        <w:rPr>
          <w:rFonts w:ascii="Times New Roman" w:hAnsi="Times New Roman" w:cs="Times New Roman"/>
          <w:b/>
          <w:bCs/>
          <w:sz w:val="28"/>
          <w:szCs w:val="28"/>
          <w:lang w:val="sv-SE"/>
        </w:rPr>
      </w:pPr>
      <w:r w:rsidRPr="000E2B8A">
        <w:rPr>
          <w:rFonts w:ascii="Times New Roman" w:hAnsi="Times New Roman" w:cs="Times New Roman"/>
          <w:b/>
          <w:bCs/>
          <w:sz w:val="28"/>
          <w:szCs w:val="28"/>
          <w:lang w:val="sv-SE"/>
        </w:rPr>
        <w:t>IMPLEMENTASI PEMBERIAN JUS MENTIMUN DALAM MENGATASI RESIKO PERFUSI SEREBRAL TIDAK EFEKTIF PADA HIPERTENSI</w:t>
      </w:r>
    </w:p>
    <w:p w14:paraId="3E9C30E9" w14:textId="77777777" w:rsidR="004A2C19" w:rsidRPr="004A2C19" w:rsidRDefault="004A2C19" w:rsidP="004A2C19">
      <w:pPr>
        <w:spacing w:after="0" w:line="240" w:lineRule="auto"/>
        <w:jc w:val="center"/>
        <w:rPr>
          <w:rFonts w:ascii="Times New Roman" w:hAnsi="Times New Roman" w:cs="Times New Roman"/>
          <w:bCs/>
          <w:sz w:val="24"/>
          <w:szCs w:val="24"/>
          <w:lang w:val="sv-SE"/>
        </w:rPr>
      </w:pPr>
      <w:r w:rsidRPr="004A2C19">
        <w:rPr>
          <w:rFonts w:ascii="Times New Roman" w:hAnsi="Times New Roman" w:cs="Times New Roman"/>
          <w:bCs/>
          <w:sz w:val="24"/>
          <w:szCs w:val="24"/>
          <w:lang w:val="sv-SE"/>
        </w:rPr>
        <w:t>Tri Rejeki</w:t>
      </w:r>
      <w:r w:rsidRPr="004A2C19">
        <w:rPr>
          <w:rFonts w:ascii="Times New Roman" w:hAnsi="Times New Roman" w:cs="Times New Roman"/>
          <w:bCs/>
          <w:sz w:val="24"/>
          <w:szCs w:val="24"/>
          <w:vertAlign w:val="superscript"/>
          <w:lang w:val="sv-SE"/>
        </w:rPr>
        <w:t>1</w:t>
      </w:r>
      <w:r w:rsidRPr="004A2C19">
        <w:rPr>
          <w:rFonts w:ascii="Times New Roman" w:hAnsi="Times New Roman" w:cs="Times New Roman"/>
          <w:bCs/>
          <w:sz w:val="24"/>
          <w:szCs w:val="24"/>
          <w:lang w:val="sv-SE"/>
        </w:rPr>
        <w:t>, Tri Suraning Wulandari</w:t>
      </w:r>
      <w:r w:rsidRPr="004A2C19">
        <w:rPr>
          <w:rFonts w:ascii="Times New Roman" w:hAnsi="Times New Roman" w:cs="Times New Roman"/>
          <w:bCs/>
          <w:sz w:val="24"/>
          <w:szCs w:val="24"/>
          <w:vertAlign w:val="superscript"/>
          <w:lang w:val="sv-SE"/>
        </w:rPr>
        <w:t>2</w:t>
      </w:r>
      <w:r w:rsidRPr="004A2C19">
        <w:rPr>
          <w:rFonts w:ascii="Times New Roman" w:hAnsi="Times New Roman" w:cs="Times New Roman"/>
          <w:bCs/>
          <w:sz w:val="24"/>
          <w:szCs w:val="24"/>
          <w:lang w:val="sv-SE"/>
        </w:rPr>
        <w:t>, Retno Lusmiati Anisah</w:t>
      </w:r>
      <w:r w:rsidRPr="004A2C19">
        <w:rPr>
          <w:rFonts w:ascii="Times New Roman" w:hAnsi="Times New Roman" w:cs="Times New Roman"/>
          <w:bCs/>
          <w:sz w:val="24"/>
          <w:szCs w:val="24"/>
          <w:vertAlign w:val="superscript"/>
          <w:lang w:val="sv-SE"/>
        </w:rPr>
        <w:t>3</w:t>
      </w:r>
    </w:p>
    <w:p w14:paraId="090D3037" w14:textId="77777777" w:rsidR="004A2C19" w:rsidRPr="004A2C19" w:rsidRDefault="004A2C19" w:rsidP="004A2C19">
      <w:pPr>
        <w:spacing w:after="0" w:line="240" w:lineRule="auto"/>
        <w:jc w:val="center"/>
        <w:rPr>
          <w:rFonts w:ascii="Times New Roman" w:hAnsi="Times New Roman" w:cs="Times New Roman"/>
          <w:bCs/>
          <w:sz w:val="24"/>
          <w:szCs w:val="24"/>
          <w:lang w:val="sv-SE"/>
        </w:rPr>
      </w:pPr>
      <w:r w:rsidRPr="004A2C19">
        <w:rPr>
          <w:rFonts w:ascii="Times New Roman" w:hAnsi="Times New Roman" w:cs="Times New Roman"/>
          <w:bCs/>
          <w:sz w:val="24"/>
          <w:szCs w:val="24"/>
          <w:vertAlign w:val="superscript"/>
          <w:lang w:val="sv-SE"/>
        </w:rPr>
        <w:t>123</w:t>
      </w:r>
      <w:r w:rsidRPr="004A2C19">
        <w:rPr>
          <w:rFonts w:ascii="Times New Roman" w:hAnsi="Times New Roman" w:cs="Times New Roman"/>
          <w:bCs/>
          <w:sz w:val="24"/>
          <w:szCs w:val="24"/>
          <w:lang w:val="sv-SE"/>
        </w:rPr>
        <w:t>Akper Alkautsar Temanggung</w:t>
      </w:r>
    </w:p>
    <w:p w14:paraId="6B073B6D" w14:textId="159243EE" w:rsidR="004A2C19" w:rsidRPr="004A2C19" w:rsidRDefault="004A2C19" w:rsidP="004A2C19">
      <w:pPr>
        <w:spacing w:after="0" w:line="240" w:lineRule="auto"/>
        <w:jc w:val="center"/>
        <w:rPr>
          <w:rFonts w:ascii="Times New Roman" w:hAnsi="Times New Roman" w:cs="Times New Roman"/>
          <w:bCs/>
          <w:sz w:val="24"/>
          <w:szCs w:val="24"/>
          <w:lang w:val="sv-SE"/>
        </w:rPr>
      </w:pPr>
      <w:r w:rsidRPr="004A2C19">
        <w:rPr>
          <w:rFonts w:ascii="Times New Roman" w:hAnsi="Times New Roman" w:cs="Times New Roman"/>
          <w:bCs/>
          <w:sz w:val="24"/>
          <w:szCs w:val="24"/>
          <w:lang w:val="sv-SE"/>
        </w:rPr>
        <w:t xml:space="preserve">Email korespondensi: </w:t>
      </w:r>
      <w:r>
        <w:rPr>
          <w:rFonts w:ascii="Times New Roman" w:hAnsi="Times New Roman" w:cs="Times New Roman"/>
          <w:bCs/>
          <w:sz w:val="24"/>
          <w:szCs w:val="24"/>
          <w:lang w:val="sv-SE"/>
        </w:rPr>
        <w:fldChar w:fldCharType="begin"/>
      </w:r>
      <w:r>
        <w:rPr>
          <w:rFonts w:ascii="Times New Roman" w:hAnsi="Times New Roman" w:cs="Times New Roman"/>
          <w:bCs/>
          <w:sz w:val="24"/>
          <w:szCs w:val="24"/>
          <w:lang w:val="sv-SE"/>
        </w:rPr>
        <w:instrText xml:space="preserve"> HYPERLINK "mailto:</w:instrText>
      </w:r>
      <w:r w:rsidRPr="004A2C19">
        <w:rPr>
          <w:rFonts w:ascii="Times New Roman" w:hAnsi="Times New Roman" w:cs="Times New Roman"/>
          <w:bCs/>
          <w:sz w:val="24"/>
          <w:szCs w:val="24"/>
          <w:lang w:val="sv-SE"/>
        </w:rPr>
        <w:instrText>trirejeki540@gmail.com</w:instrText>
      </w:r>
      <w:r>
        <w:rPr>
          <w:rFonts w:ascii="Times New Roman" w:hAnsi="Times New Roman" w:cs="Times New Roman"/>
          <w:bCs/>
          <w:sz w:val="24"/>
          <w:szCs w:val="24"/>
          <w:lang w:val="sv-SE"/>
        </w:rPr>
        <w:instrText xml:space="preserve">" </w:instrText>
      </w:r>
      <w:r>
        <w:rPr>
          <w:rFonts w:ascii="Times New Roman" w:hAnsi="Times New Roman" w:cs="Times New Roman"/>
          <w:bCs/>
          <w:sz w:val="24"/>
          <w:szCs w:val="24"/>
          <w:lang w:val="sv-SE"/>
        </w:rPr>
        <w:fldChar w:fldCharType="separate"/>
      </w:r>
      <w:r w:rsidRPr="00C04512">
        <w:rPr>
          <w:rStyle w:val="Hyperlink"/>
          <w:rFonts w:ascii="Times New Roman" w:hAnsi="Times New Roman" w:cs="Times New Roman"/>
          <w:bCs/>
          <w:sz w:val="24"/>
          <w:szCs w:val="24"/>
          <w:lang w:val="sv-SE"/>
        </w:rPr>
        <w:t>trirejeki540@gmail.com</w:t>
      </w:r>
      <w:r>
        <w:rPr>
          <w:rFonts w:ascii="Times New Roman" w:hAnsi="Times New Roman" w:cs="Times New Roman"/>
          <w:bCs/>
          <w:sz w:val="24"/>
          <w:szCs w:val="24"/>
          <w:lang w:val="sv-SE"/>
        </w:rPr>
        <w:fldChar w:fldCharType="end"/>
      </w:r>
      <w:r>
        <w:rPr>
          <w:rFonts w:ascii="Times New Roman" w:hAnsi="Times New Roman" w:cs="Times New Roman"/>
          <w:bCs/>
          <w:sz w:val="24"/>
          <w:szCs w:val="24"/>
          <w:lang w:val="sv-SE"/>
        </w:rPr>
        <w:t xml:space="preserve"> </w:t>
      </w:r>
    </w:p>
    <w:p w14:paraId="7CC7B542" w14:textId="1ADB4679" w:rsidR="008C1923" w:rsidRDefault="008C1923" w:rsidP="00A17330">
      <w:pPr>
        <w:spacing w:after="0" w:line="240" w:lineRule="auto"/>
        <w:jc w:val="center"/>
        <w:rPr>
          <w:rFonts w:ascii="Times New Roman" w:hAnsi="Times New Roman" w:cs="Times New Roman"/>
          <w:sz w:val="20"/>
          <w:szCs w:val="20"/>
          <w:lang w:val="sv-SE"/>
        </w:rPr>
      </w:pPr>
    </w:p>
    <w:p w14:paraId="692B4D3F" w14:textId="3D3F5A0E" w:rsidR="003A2AB4" w:rsidRDefault="003A2AB4" w:rsidP="00A17330">
      <w:pPr>
        <w:spacing w:after="0" w:line="240" w:lineRule="auto"/>
        <w:jc w:val="center"/>
        <w:rPr>
          <w:rFonts w:ascii="Times New Roman" w:hAnsi="Times New Roman" w:cs="Times New Roman"/>
          <w:sz w:val="20"/>
          <w:szCs w:val="20"/>
          <w:lang w:val="sv-SE"/>
        </w:rPr>
      </w:pPr>
    </w:p>
    <w:p w14:paraId="426EA1B4" w14:textId="5FB41AC3" w:rsidR="003A2AB4" w:rsidRDefault="003A2AB4" w:rsidP="00A17330">
      <w:pPr>
        <w:spacing w:after="0" w:line="240" w:lineRule="auto"/>
        <w:jc w:val="center"/>
        <w:rPr>
          <w:rFonts w:ascii="Times New Roman" w:hAnsi="Times New Roman" w:cs="Times New Roman"/>
          <w:sz w:val="20"/>
          <w:szCs w:val="20"/>
          <w:lang w:val="sv-SE"/>
        </w:rPr>
      </w:pPr>
    </w:p>
    <w:p w14:paraId="1B739D42" w14:textId="77777777" w:rsidR="003A2AB4" w:rsidRPr="00AE285B" w:rsidRDefault="003A2AB4" w:rsidP="00A17330">
      <w:pPr>
        <w:spacing w:after="0" w:line="240" w:lineRule="auto"/>
        <w:jc w:val="center"/>
        <w:rPr>
          <w:rFonts w:ascii="Times New Roman" w:hAnsi="Times New Roman" w:cs="Times New Roman"/>
          <w:color w:val="4472C4" w:themeColor="accent1"/>
          <w:sz w:val="20"/>
          <w:szCs w:val="20"/>
          <w:lang w:val="sv-SE"/>
        </w:rPr>
      </w:pPr>
    </w:p>
    <w:p w14:paraId="14819692" w14:textId="77777777" w:rsidR="008C1923" w:rsidRPr="004A2C19" w:rsidRDefault="008C1923" w:rsidP="000439E5">
      <w:pPr>
        <w:spacing w:after="0"/>
        <w:jc w:val="center"/>
        <w:rPr>
          <w:rFonts w:ascii="Times New Roman" w:hAnsi="Times New Roman" w:cs="Times New Roman"/>
          <w:b/>
          <w:bCs/>
          <w:noProof/>
          <w:sz w:val="24"/>
          <w:szCs w:val="24"/>
          <w:lang w:val="sv-SE"/>
        </w:rPr>
      </w:pPr>
      <w:r w:rsidRPr="004A2C19">
        <w:rPr>
          <w:rFonts w:ascii="Times New Roman" w:hAnsi="Times New Roman" w:cs="Times New Roman"/>
          <w:b/>
          <w:bCs/>
          <w:noProof/>
          <w:sz w:val="24"/>
          <w:szCs w:val="24"/>
          <w:lang w:val="sv-SE"/>
        </w:rPr>
        <w:t>ABSTRAK</w:t>
      </w:r>
    </w:p>
    <w:p w14:paraId="4A7A209A" w14:textId="7EC83DE6" w:rsidR="008C1923" w:rsidRPr="004A2C19" w:rsidRDefault="008C1923" w:rsidP="00575394">
      <w:pPr>
        <w:pStyle w:val="ListParagraph"/>
        <w:spacing w:line="240" w:lineRule="auto"/>
        <w:ind w:left="0"/>
        <w:jc w:val="both"/>
        <w:rPr>
          <w:rFonts w:ascii="Times New Roman" w:hAnsi="Times New Roman" w:cs="Times New Roman"/>
          <w:sz w:val="24"/>
          <w:szCs w:val="24"/>
          <w:lang w:val="fi-FI"/>
        </w:rPr>
      </w:pPr>
      <w:r w:rsidRPr="004A2C19">
        <w:rPr>
          <w:rFonts w:ascii="Times New Roman" w:hAnsi="Times New Roman" w:cs="Times New Roman"/>
          <w:b/>
          <w:bCs/>
          <w:noProof/>
          <w:sz w:val="24"/>
          <w:szCs w:val="24"/>
          <w:lang w:val="sv-SE"/>
        </w:rPr>
        <w:t xml:space="preserve">Latar belakang: </w:t>
      </w:r>
      <w:r w:rsidR="006416E4" w:rsidRPr="004A2C19">
        <w:rPr>
          <w:rFonts w:ascii="Times New Roman" w:eastAsia="Times New Roman" w:hAnsi="Times New Roman" w:cs="Times New Roman"/>
          <w:sz w:val="24"/>
          <w:szCs w:val="24"/>
          <w:lang w:val="sv-SE"/>
        </w:rPr>
        <w:t>Hipertensi</w:t>
      </w:r>
      <w:r w:rsidR="006416E4" w:rsidRPr="004A2C19">
        <w:rPr>
          <w:rFonts w:ascii="Times New Roman" w:eastAsia="Times New Roman" w:hAnsi="Times New Roman" w:cs="Times New Roman"/>
          <w:color w:val="FFFFFF" w:themeColor="background1"/>
          <w:sz w:val="24"/>
          <w:szCs w:val="24"/>
          <w:lang w:val="sv-SE"/>
        </w:rPr>
        <w:t>s</w:t>
      </w:r>
      <w:r w:rsidR="006416E4" w:rsidRPr="004A2C19">
        <w:rPr>
          <w:rFonts w:ascii="Times New Roman" w:eastAsia="Times New Roman" w:hAnsi="Times New Roman" w:cs="Times New Roman"/>
          <w:sz w:val="24"/>
          <w:szCs w:val="24"/>
          <w:lang w:val="sv-SE"/>
        </w:rPr>
        <w:t xml:space="preserve">adalah </w:t>
      </w:r>
      <w:r w:rsidR="000204AD" w:rsidRPr="004A2C19">
        <w:rPr>
          <w:rFonts w:ascii="Times New Roman" w:hAnsi="Times New Roman" w:cs="Times New Roman"/>
          <w:sz w:val="24"/>
          <w:szCs w:val="24"/>
          <w:lang w:val="sv-SE"/>
        </w:rPr>
        <w:t>tekanan</w:t>
      </w:r>
      <w:r w:rsidR="00F607A7" w:rsidRPr="004A2C19">
        <w:rPr>
          <w:rFonts w:ascii="Times New Roman" w:hAnsi="Times New Roman" w:cs="Times New Roman"/>
          <w:color w:val="FFFFFF" w:themeColor="background1"/>
          <w:sz w:val="24"/>
          <w:szCs w:val="24"/>
          <w:lang w:val="sv-SE"/>
        </w:rPr>
        <w:t>d</w:t>
      </w:r>
      <w:r w:rsidR="000204AD" w:rsidRPr="004A2C19">
        <w:rPr>
          <w:rFonts w:ascii="Times New Roman" w:hAnsi="Times New Roman" w:cs="Times New Roman"/>
          <w:sz w:val="24"/>
          <w:szCs w:val="24"/>
          <w:lang w:val="sv-SE"/>
        </w:rPr>
        <w:t>darah sistolik diatas</w:t>
      </w:r>
      <w:r w:rsidR="000204AD" w:rsidRPr="004A2C19">
        <w:rPr>
          <w:rFonts w:ascii="Times New Roman" w:hAnsi="Times New Roman" w:cs="Times New Roman"/>
          <w:color w:val="FFFFFF" w:themeColor="background1"/>
          <w:sz w:val="24"/>
          <w:szCs w:val="24"/>
          <w:lang w:val="sv-SE"/>
        </w:rPr>
        <w:t>1</w:t>
      </w:r>
      <w:r w:rsidR="00F607A7" w:rsidRPr="004A2C19">
        <w:rPr>
          <w:rFonts w:ascii="Times New Roman" w:hAnsi="Times New Roman" w:cs="Times New Roman"/>
          <w:sz w:val="24"/>
          <w:szCs w:val="24"/>
          <w:lang w:val="sv-SE"/>
        </w:rPr>
        <w:t>1</w:t>
      </w:r>
      <w:r w:rsidR="000204AD" w:rsidRPr="004A2C19">
        <w:rPr>
          <w:rFonts w:ascii="Times New Roman" w:hAnsi="Times New Roman" w:cs="Times New Roman"/>
          <w:sz w:val="24"/>
          <w:szCs w:val="24"/>
          <w:lang w:val="sv-SE"/>
        </w:rPr>
        <w:t>40 mmHg dan tekanan</w:t>
      </w:r>
      <w:r w:rsidR="00F607A7" w:rsidRPr="004A2C19">
        <w:rPr>
          <w:rFonts w:ascii="Times New Roman" w:hAnsi="Times New Roman" w:cs="Times New Roman"/>
          <w:color w:val="FFFFFF" w:themeColor="background1"/>
          <w:sz w:val="24"/>
          <w:szCs w:val="24"/>
          <w:lang w:val="sv-SE"/>
        </w:rPr>
        <w:t>d</w:t>
      </w:r>
      <w:r w:rsidR="000204AD" w:rsidRPr="004A2C19">
        <w:rPr>
          <w:rFonts w:ascii="Times New Roman" w:hAnsi="Times New Roman" w:cs="Times New Roman"/>
          <w:sz w:val="24"/>
          <w:szCs w:val="24"/>
          <w:lang w:val="sv-SE"/>
        </w:rPr>
        <w:t>darah diastolik</w:t>
      </w:r>
      <w:r w:rsidR="00F607A7" w:rsidRPr="004A2C19">
        <w:rPr>
          <w:rFonts w:ascii="Times New Roman" w:hAnsi="Times New Roman" w:cs="Times New Roman"/>
          <w:color w:val="FFFFFF" w:themeColor="background1"/>
          <w:sz w:val="24"/>
          <w:szCs w:val="24"/>
          <w:lang w:val="sv-SE"/>
        </w:rPr>
        <w:t>k</w:t>
      </w:r>
      <w:r w:rsidR="004A2C19">
        <w:rPr>
          <w:rFonts w:ascii="Times New Roman" w:hAnsi="Times New Roman" w:cs="Times New Roman"/>
          <w:sz w:val="24"/>
          <w:szCs w:val="24"/>
          <w:lang w:val="sv-SE"/>
        </w:rPr>
        <w:t xml:space="preserve">90 mmHg atau lebih, </w:t>
      </w:r>
      <w:r w:rsidR="00205890">
        <w:rPr>
          <w:rFonts w:ascii="Times New Roman" w:hAnsi="Times New Roman" w:cs="Times New Roman"/>
          <w:sz w:val="24"/>
          <w:szCs w:val="24"/>
          <w:lang w:val="sv-SE"/>
        </w:rPr>
        <w:t>terjadi</w:t>
      </w:r>
      <w:r w:rsidR="000204AD" w:rsidRPr="004A2C19">
        <w:rPr>
          <w:rFonts w:ascii="Times New Roman" w:hAnsi="Times New Roman" w:cs="Times New Roman"/>
          <w:sz w:val="24"/>
          <w:szCs w:val="24"/>
          <w:lang w:val="sv-SE"/>
        </w:rPr>
        <w:t xml:space="preserve"> terus menerus</w:t>
      </w:r>
      <w:r w:rsidR="00C07935" w:rsidRPr="004A2C19">
        <w:rPr>
          <w:rFonts w:ascii="Times New Roman" w:hAnsi="Times New Roman" w:cs="Times New Roman"/>
          <w:sz w:val="24"/>
          <w:szCs w:val="24"/>
          <w:lang w:val="sv-SE"/>
        </w:rPr>
        <w:t>.</w:t>
      </w:r>
      <w:r w:rsidR="00205890">
        <w:rPr>
          <w:rFonts w:ascii="Times New Roman" w:hAnsi="Times New Roman" w:cs="Times New Roman"/>
          <w:sz w:val="24"/>
          <w:szCs w:val="24"/>
          <w:lang w:val="sv-SE"/>
        </w:rPr>
        <w:t xml:space="preserve"> F</w:t>
      </w:r>
      <w:r w:rsidR="00205890">
        <w:rPr>
          <w:rFonts w:ascii="Times New Roman" w:hAnsi="Times New Roman" w:cs="Times New Roman"/>
          <w:iCs/>
          <w:sz w:val="24"/>
          <w:szCs w:val="24"/>
          <w:lang w:val="id-ID"/>
        </w:rPr>
        <w:t>aktor risiko utama terjadi</w:t>
      </w:r>
      <w:r w:rsidR="003D3697" w:rsidRPr="004A2C19">
        <w:rPr>
          <w:rFonts w:ascii="Times New Roman" w:hAnsi="Times New Roman" w:cs="Times New Roman"/>
          <w:iCs/>
          <w:sz w:val="24"/>
          <w:szCs w:val="24"/>
          <w:lang w:val="id-ID"/>
        </w:rPr>
        <w:t xml:space="preserve"> gangguan perfusi serebral, yaitu berkurangnya suplai darah dan oksigen ke</w:t>
      </w:r>
      <w:r w:rsidR="00487032" w:rsidRPr="004A2C19">
        <w:rPr>
          <w:rFonts w:ascii="Times New Roman" w:hAnsi="Times New Roman" w:cs="Times New Roman"/>
          <w:iCs/>
          <w:sz w:val="24"/>
          <w:szCs w:val="24"/>
          <w:lang w:val="id-ID"/>
        </w:rPr>
        <w:t xml:space="preserve"> </w:t>
      </w:r>
      <w:r w:rsidR="003D3697" w:rsidRPr="004A2C19">
        <w:rPr>
          <w:rFonts w:ascii="Times New Roman" w:hAnsi="Times New Roman" w:cs="Times New Roman"/>
          <w:iCs/>
          <w:sz w:val="24"/>
          <w:szCs w:val="24"/>
          <w:lang w:val="id-ID"/>
        </w:rPr>
        <w:t>otak</w:t>
      </w:r>
      <w:r w:rsidR="00487032" w:rsidRPr="004A2C19">
        <w:rPr>
          <w:rFonts w:ascii="Times New Roman" w:hAnsi="Times New Roman" w:cs="Times New Roman"/>
          <w:iCs/>
          <w:sz w:val="24"/>
          <w:szCs w:val="24"/>
          <w:lang w:val="id-ID"/>
        </w:rPr>
        <w:t>,</w:t>
      </w:r>
      <w:r w:rsidR="003D3697" w:rsidRPr="004A2C19">
        <w:rPr>
          <w:rFonts w:ascii="Times New Roman" w:hAnsi="Times New Roman" w:cs="Times New Roman"/>
          <w:iCs/>
          <w:sz w:val="24"/>
          <w:szCs w:val="24"/>
          <w:lang w:val="id-ID"/>
        </w:rPr>
        <w:t xml:space="preserve"> menyebabkan tekanan darah meningkat.</w:t>
      </w:r>
      <w:r w:rsidR="001855BA" w:rsidRPr="004A2C19">
        <w:rPr>
          <w:rFonts w:ascii="Times New Roman" w:hAnsi="Times New Roman" w:cs="Times New Roman"/>
          <w:iCs/>
          <w:sz w:val="24"/>
          <w:szCs w:val="24"/>
          <w:lang w:val="id-ID"/>
        </w:rPr>
        <w:t xml:space="preserve"> </w:t>
      </w:r>
      <w:r w:rsidR="00487032" w:rsidRPr="004A2C19">
        <w:rPr>
          <w:rFonts w:ascii="Times New Roman" w:hAnsi="Times New Roman" w:cs="Times New Roman"/>
          <w:iCs/>
          <w:sz w:val="24"/>
          <w:szCs w:val="24"/>
          <w:lang w:val="id-ID"/>
        </w:rPr>
        <w:t>Ganggu</w:t>
      </w:r>
      <w:r w:rsidR="004A2C19">
        <w:rPr>
          <w:rFonts w:ascii="Times New Roman" w:hAnsi="Times New Roman" w:cs="Times New Roman"/>
          <w:iCs/>
          <w:sz w:val="24"/>
          <w:szCs w:val="24"/>
        </w:rPr>
        <w:t>a</w:t>
      </w:r>
      <w:r w:rsidR="00487032" w:rsidRPr="004A2C19">
        <w:rPr>
          <w:rFonts w:ascii="Times New Roman" w:hAnsi="Times New Roman" w:cs="Times New Roman"/>
          <w:iCs/>
          <w:sz w:val="24"/>
          <w:szCs w:val="24"/>
          <w:lang w:val="id-ID"/>
        </w:rPr>
        <w:t>n perfusi serebral jika tidak diatas</w:t>
      </w:r>
      <w:proofErr w:type="spellStart"/>
      <w:r w:rsidR="00205890">
        <w:rPr>
          <w:rFonts w:ascii="Times New Roman" w:hAnsi="Times New Roman" w:cs="Times New Roman"/>
          <w:iCs/>
          <w:sz w:val="24"/>
          <w:szCs w:val="24"/>
        </w:rPr>
        <w:t>i</w:t>
      </w:r>
      <w:proofErr w:type="spellEnd"/>
      <w:r w:rsidR="00205890">
        <w:rPr>
          <w:rFonts w:ascii="Times New Roman" w:hAnsi="Times New Roman" w:cs="Times New Roman"/>
          <w:iCs/>
          <w:sz w:val="24"/>
          <w:szCs w:val="24"/>
        </w:rPr>
        <w:t xml:space="preserve"> </w:t>
      </w:r>
      <w:r w:rsidR="001855BA" w:rsidRPr="004A2C19">
        <w:rPr>
          <w:rFonts w:ascii="Times New Roman" w:hAnsi="Times New Roman" w:cs="Times New Roman"/>
          <w:iCs/>
          <w:sz w:val="24"/>
          <w:szCs w:val="24"/>
          <w:lang w:val="id-ID"/>
        </w:rPr>
        <w:t>menyebabkan komplikasi seperti stroke.</w:t>
      </w:r>
      <w:r w:rsidR="003D3697" w:rsidRPr="004A2C19">
        <w:rPr>
          <w:rFonts w:ascii="Times New Roman" w:hAnsi="Times New Roman" w:cs="Times New Roman"/>
          <w:iCs/>
          <w:sz w:val="24"/>
          <w:szCs w:val="24"/>
          <w:lang w:val="id-ID"/>
        </w:rPr>
        <w:t xml:space="preserve"> Salah </w:t>
      </w:r>
      <w:r w:rsidR="00205890">
        <w:rPr>
          <w:rFonts w:ascii="Times New Roman" w:hAnsi="Times New Roman" w:cs="Times New Roman"/>
          <w:iCs/>
          <w:sz w:val="24"/>
          <w:szCs w:val="24"/>
          <w:lang w:val="id-ID"/>
        </w:rPr>
        <w:t>satu terapi nonfarmakologis</w:t>
      </w:r>
      <w:r w:rsidR="003D3697" w:rsidRPr="004A2C19">
        <w:rPr>
          <w:rFonts w:ascii="Times New Roman" w:hAnsi="Times New Roman" w:cs="Times New Roman"/>
          <w:iCs/>
          <w:sz w:val="24"/>
          <w:szCs w:val="24"/>
          <w:lang w:val="id-ID"/>
        </w:rPr>
        <w:t xml:space="preserve"> berpotensi membantu menurunkan tekanan darah adalah pemberian jus mentimun</w:t>
      </w:r>
      <w:r w:rsidR="001855BA" w:rsidRPr="004A2C19">
        <w:rPr>
          <w:rFonts w:ascii="Times New Roman" w:hAnsi="Times New Roman" w:cs="Times New Roman"/>
          <w:iCs/>
          <w:sz w:val="24"/>
          <w:szCs w:val="24"/>
          <w:lang w:val="id-ID"/>
        </w:rPr>
        <w:t xml:space="preserve">. </w:t>
      </w:r>
      <w:r w:rsidR="001855BA" w:rsidRPr="004A2C19">
        <w:rPr>
          <w:rFonts w:ascii="Times New Roman" w:hAnsi="Times New Roman" w:cs="Times New Roman"/>
          <w:sz w:val="24"/>
          <w:szCs w:val="24"/>
          <w:lang w:val="sv-SE"/>
        </w:rPr>
        <w:t xml:space="preserve">Mentimun memiliki sifat </w:t>
      </w:r>
      <w:r w:rsidR="001855BA" w:rsidRPr="004A2C19">
        <w:rPr>
          <w:rFonts w:ascii="Times New Roman" w:hAnsi="Times New Roman" w:cs="Times New Roman"/>
          <w:i/>
          <w:iCs/>
          <w:sz w:val="24"/>
          <w:szCs w:val="24"/>
          <w:lang w:val="sv-SE"/>
        </w:rPr>
        <w:t xml:space="preserve">hipotensif </w:t>
      </w:r>
      <w:r w:rsidR="001855BA" w:rsidRPr="004A2C19">
        <w:rPr>
          <w:rFonts w:ascii="Times New Roman" w:hAnsi="Times New Roman" w:cs="Times New Roman"/>
          <w:sz w:val="24"/>
          <w:szCs w:val="24"/>
          <w:lang w:val="sv-SE"/>
        </w:rPr>
        <w:t xml:space="preserve"> atau sifat menurunkan tekanan darah tinggi. Timun mengandung air dan kalium yang akan mengambil na</w:t>
      </w:r>
      <w:r w:rsidR="00205890">
        <w:rPr>
          <w:rFonts w:ascii="Times New Roman" w:hAnsi="Times New Roman" w:cs="Times New Roman"/>
          <w:sz w:val="24"/>
          <w:szCs w:val="24"/>
          <w:lang w:val="sv-SE"/>
        </w:rPr>
        <w:t>trium didalam pembuluh darah</w:t>
      </w:r>
      <w:r w:rsidR="001855BA" w:rsidRPr="004A2C19">
        <w:rPr>
          <w:rFonts w:ascii="Times New Roman" w:hAnsi="Times New Roman" w:cs="Times New Roman"/>
          <w:sz w:val="24"/>
          <w:szCs w:val="24"/>
          <w:lang w:val="sv-SE"/>
        </w:rPr>
        <w:t xml:space="preserve"> berfungsi membuka pembuluh darah yang berpotensi mengurangi tekanan darah tinggi</w:t>
      </w:r>
      <w:r w:rsidR="00487032" w:rsidRPr="004A2C19">
        <w:rPr>
          <w:rFonts w:ascii="Times New Roman" w:hAnsi="Times New Roman" w:cs="Times New Roman"/>
          <w:sz w:val="24"/>
          <w:szCs w:val="24"/>
          <w:lang w:val="sv-SE"/>
        </w:rPr>
        <w:t>.</w:t>
      </w:r>
      <w:r w:rsidR="003D3697" w:rsidRPr="004A2C19">
        <w:rPr>
          <w:rFonts w:ascii="Times New Roman" w:hAnsi="Times New Roman" w:cs="Times New Roman"/>
          <w:i/>
          <w:sz w:val="24"/>
          <w:szCs w:val="24"/>
          <w:lang w:val="id-ID"/>
        </w:rPr>
        <w:t xml:space="preserve"> </w:t>
      </w:r>
      <w:r w:rsidRPr="004A2C19">
        <w:rPr>
          <w:rFonts w:ascii="Times New Roman" w:hAnsi="Times New Roman" w:cs="Times New Roman"/>
          <w:b/>
          <w:bCs/>
          <w:sz w:val="24"/>
          <w:szCs w:val="24"/>
          <w:lang w:val="id-ID"/>
        </w:rPr>
        <w:t xml:space="preserve">Tujuan: </w:t>
      </w:r>
      <w:r w:rsidR="0030218A" w:rsidRPr="004A2C19">
        <w:rPr>
          <w:rFonts w:ascii="Times New Roman" w:hAnsi="Times New Roman" w:cs="Times New Roman"/>
          <w:sz w:val="24"/>
          <w:szCs w:val="24"/>
          <w:lang w:val="fi-FI"/>
        </w:rPr>
        <w:t>untuk mengevaluasi efektivitas pemberian jus mentimun dalam menurunkan risiko perfusi serebral tidak efektif pada pasien hipertensi</w:t>
      </w:r>
      <w:r w:rsidRPr="004A2C19">
        <w:rPr>
          <w:rFonts w:ascii="Times New Roman" w:hAnsi="Times New Roman" w:cs="Times New Roman"/>
          <w:sz w:val="24"/>
          <w:szCs w:val="24"/>
          <w:lang w:val="fi-FI"/>
        </w:rPr>
        <w:t xml:space="preserve">. </w:t>
      </w:r>
      <w:r w:rsidRPr="004A2C19">
        <w:rPr>
          <w:rFonts w:ascii="Times New Roman" w:hAnsi="Times New Roman" w:cs="Times New Roman"/>
          <w:b/>
          <w:bCs/>
          <w:sz w:val="24"/>
          <w:szCs w:val="24"/>
          <w:lang w:val="fi-FI"/>
        </w:rPr>
        <w:t>Metode:</w:t>
      </w:r>
      <w:r w:rsidRPr="004A2C19">
        <w:rPr>
          <w:rFonts w:ascii="Times New Roman" w:hAnsi="Times New Roman" w:cs="Times New Roman"/>
          <w:sz w:val="24"/>
          <w:szCs w:val="24"/>
          <w:lang w:val="fi-FI"/>
        </w:rPr>
        <w:t xml:space="preserve"> </w:t>
      </w:r>
      <w:r w:rsidR="00F607A7" w:rsidRPr="004A2C19">
        <w:rPr>
          <w:rFonts w:ascii="Times New Roman" w:hAnsi="Times New Roman" w:cs="Times New Roman"/>
          <w:sz w:val="24"/>
          <w:szCs w:val="24"/>
          <w:lang w:val="fi-FI"/>
        </w:rPr>
        <w:t xml:space="preserve">Metode pendekatan kualitatif dengan rancangan studi kasus. Alat yang digunakan </w:t>
      </w:r>
      <w:r w:rsidR="00205890">
        <w:rPr>
          <w:rFonts w:ascii="Times New Roman" w:hAnsi="Times New Roman" w:cs="Times New Roman"/>
          <w:sz w:val="24"/>
          <w:szCs w:val="24"/>
          <w:lang w:val="fi-FI"/>
        </w:rPr>
        <w:t>yaitu rancangan pertanyaan</w:t>
      </w:r>
      <w:r w:rsidR="00F607A7" w:rsidRPr="004A2C19">
        <w:rPr>
          <w:rFonts w:ascii="Times New Roman" w:hAnsi="Times New Roman" w:cs="Times New Roman"/>
          <w:sz w:val="24"/>
          <w:szCs w:val="24"/>
          <w:lang w:val="fi-FI"/>
        </w:rPr>
        <w:t xml:space="preserve"> u</w:t>
      </w:r>
      <w:r w:rsidR="00205890">
        <w:rPr>
          <w:rFonts w:ascii="Times New Roman" w:hAnsi="Times New Roman" w:cs="Times New Roman"/>
          <w:sz w:val="24"/>
          <w:szCs w:val="24"/>
          <w:lang w:val="fi-FI"/>
        </w:rPr>
        <w:t>ntuk mengumpulkan informasi</w:t>
      </w:r>
      <w:r w:rsidR="00F607A7" w:rsidRPr="004A2C19">
        <w:rPr>
          <w:rFonts w:ascii="Times New Roman" w:hAnsi="Times New Roman" w:cs="Times New Roman"/>
          <w:sz w:val="24"/>
          <w:szCs w:val="24"/>
          <w:lang w:val="fi-FI"/>
        </w:rPr>
        <w:t xml:space="preserve"> responden, lembar pemeriksaan hipertensi, lembar evalu</w:t>
      </w:r>
      <w:r w:rsidR="00205890">
        <w:rPr>
          <w:rFonts w:ascii="Times New Roman" w:hAnsi="Times New Roman" w:cs="Times New Roman"/>
          <w:sz w:val="24"/>
          <w:szCs w:val="24"/>
          <w:lang w:val="fi-FI"/>
        </w:rPr>
        <w:t>asi risiko perfusi serebral</w:t>
      </w:r>
      <w:r w:rsidR="00F607A7" w:rsidRPr="004A2C19">
        <w:rPr>
          <w:rFonts w:ascii="Times New Roman" w:hAnsi="Times New Roman" w:cs="Times New Roman"/>
          <w:sz w:val="24"/>
          <w:szCs w:val="24"/>
          <w:lang w:val="fi-FI"/>
        </w:rPr>
        <w:t xml:space="preserve"> tidak efektif, lembar pemeriksaan kriteria inklusi, lembar penilaian perfusi serebral, dan lembar prosedur standar operasi.</w:t>
      </w:r>
      <w:r w:rsidRPr="004A2C19">
        <w:rPr>
          <w:rFonts w:ascii="Times New Roman" w:hAnsi="Times New Roman" w:cs="Times New Roman"/>
          <w:sz w:val="24"/>
          <w:szCs w:val="24"/>
          <w:lang w:val="fi-FI"/>
        </w:rPr>
        <w:t xml:space="preserve"> </w:t>
      </w:r>
      <w:r w:rsidRPr="004A2C19">
        <w:rPr>
          <w:rFonts w:ascii="Times New Roman" w:hAnsi="Times New Roman" w:cs="Times New Roman"/>
          <w:b/>
          <w:bCs/>
          <w:sz w:val="24"/>
          <w:szCs w:val="24"/>
          <w:lang w:val="fi-FI"/>
        </w:rPr>
        <w:t>Hasil:</w:t>
      </w:r>
      <w:r w:rsidRPr="004A2C19">
        <w:rPr>
          <w:rFonts w:ascii="Times New Roman" w:hAnsi="Times New Roman" w:cs="Times New Roman"/>
          <w:sz w:val="24"/>
          <w:szCs w:val="24"/>
          <w:lang w:val="fi-FI"/>
        </w:rPr>
        <w:t xml:space="preserve"> </w:t>
      </w:r>
      <w:r w:rsidR="006418DF" w:rsidRPr="004A2C19">
        <w:rPr>
          <w:rFonts w:ascii="Times New Roman" w:hAnsi="Times New Roman" w:cs="Times New Roman"/>
          <w:sz w:val="24"/>
          <w:szCs w:val="24"/>
          <w:lang w:val="fi-FI"/>
        </w:rPr>
        <w:t>Setelah intervensi, terjadi penurunan tekanan darah pada kedua responden (Ny.N: dari 173/96 mmHg menjadi 134/84 mmHg; Ny.M: dari 144/90 mmHg menjadi 129/91 mmHg). Gejala klinis seperti sakit kepala, gelisah, dan kecemasan juga mengalami penurunan</w:t>
      </w:r>
      <w:r w:rsidRPr="004A2C19">
        <w:rPr>
          <w:rFonts w:ascii="Times New Roman" w:hAnsi="Times New Roman" w:cs="Times New Roman"/>
          <w:sz w:val="24"/>
          <w:szCs w:val="24"/>
          <w:lang w:val="fi-FI"/>
        </w:rPr>
        <w:t xml:space="preserve">. </w:t>
      </w:r>
      <w:r w:rsidRPr="004A2C19">
        <w:rPr>
          <w:rFonts w:ascii="Times New Roman" w:hAnsi="Times New Roman" w:cs="Times New Roman"/>
          <w:b/>
          <w:bCs/>
          <w:sz w:val="24"/>
          <w:szCs w:val="24"/>
          <w:lang w:val="fi-FI"/>
        </w:rPr>
        <w:t>Kesimpulan:</w:t>
      </w:r>
      <w:r w:rsidRPr="004A2C19">
        <w:rPr>
          <w:rFonts w:ascii="Times New Roman" w:hAnsi="Times New Roman" w:cs="Times New Roman"/>
          <w:sz w:val="24"/>
          <w:szCs w:val="24"/>
          <w:lang w:val="fi-FI"/>
        </w:rPr>
        <w:t xml:space="preserve"> </w:t>
      </w:r>
      <w:r w:rsidR="0026182E" w:rsidRPr="004A2C19">
        <w:rPr>
          <w:rFonts w:ascii="Times New Roman" w:hAnsi="Times New Roman" w:cs="Times New Roman"/>
          <w:sz w:val="24"/>
          <w:szCs w:val="24"/>
          <w:lang w:val="fi-FI"/>
        </w:rPr>
        <w:t>Jus mentimun efektif sebagai terapi nonfarmakologis dalam menurunkan risiko perfusi serebral tidak efektif pada hipertensi</w:t>
      </w:r>
      <w:r w:rsidRPr="004A2C19">
        <w:rPr>
          <w:rFonts w:ascii="Times New Roman" w:hAnsi="Times New Roman" w:cs="Times New Roman"/>
          <w:sz w:val="24"/>
          <w:szCs w:val="24"/>
          <w:lang w:val="fi-FI"/>
        </w:rPr>
        <w:t>.</w:t>
      </w:r>
    </w:p>
    <w:p w14:paraId="4A418B50" w14:textId="77777777" w:rsidR="008C1923" w:rsidRPr="004A2C19" w:rsidRDefault="008C1923" w:rsidP="00A27423">
      <w:pPr>
        <w:pStyle w:val="ListParagraph"/>
        <w:spacing w:line="240" w:lineRule="auto"/>
        <w:ind w:left="851"/>
        <w:jc w:val="both"/>
        <w:rPr>
          <w:rFonts w:ascii="Times New Roman" w:hAnsi="Times New Roman" w:cs="Times New Roman"/>
          <w:sz w:val="24"/>
          <w:szCs w:val="24"/>
          <w:lang w:val="fi-FI"/>
        </w:rPr>
      </w:pPr>
    </w:p>
    <w:p w14:paraId="410D5C0C" w14:textId="605BCAFA" w:rsidR="000E2B8A" w:rsidRPr="004A2C19" w:rsidRDefault="008C1923" w:rsidP="004A2C19">
      <w:pPr>
        <w:pStyle w:val="ListParagraph"/>
        <w:spacing w:line="240" w:lineRule="auto"/>
        <w:ind w:left="0"/>
        <w:jc w:val="both"/>
        <w:rPr>
          <w:rFonts w:ascii="Times New Roman" w:hAnsi="Times New Roman" w:cs="Times New Roman"/>
          <w:sz w:val="24"/>
          <w:szCs w:val="24"/>
          <w:lang w:val="fi-FI"/>
        </w:rPr>
      </w:pPr>
      <w:r w:rsidRPr="004A2C19">
        <w:rPr>
          <w:rFonts w:ascii="Times New Roman" w:hAnsi="Times New Roman" w:cs="Times New Roman"/>
          <w:b/>
          <w:bCs/>
          <w:noProof/>
          <w:sz w:val="24"/>
          <w:szCs w:val="24"/>
          <w:lang w:val="fi-FI"/>
        </w:rPr>
        <w:t>Kata kunci:</w:t>
      </w:r>
      <w:r w:rsidRPr="004A2C19">
        <w:rPr>
          <w:rFonts w:ascii="Times New Roman" w:hAnsi="Times New Roman" w:cs="Times New Roman"/>
          <w:sz w:val="24"/>
          <w:szCs w:val="24"/>
          <w:lang w:val="fi-FI"/>
        </w:rPr>
        <w:t xml:space="preserve"> </w:t>
      </w:r>
      <w:r w:rsidR="006418DF" w:rsidRPr="004A2C19">
        <w:rPr>
          <w:rFonts w:ascii="Times New Roman" w:hAnsi="Times New Roman" w:cs="Times New Roman"/>
          <w:sz w:val="24"/>
          <w:szCs w:val="24"/>
          <w:lang w:val="fi-FI"/>
        </w:rPr>
        <w:t>Hipertensi, Jus Mentimun, Perfusi Serebral</w:t>
      </w:r>
      <w:r w:rsidRPr="004A2C19">
        <w:rPr>
          <w:rFonts w:ascii="Times New Roman" w:hAnsi="Times New Roman" w:cs="Times New Roman"/>
          <w:sz w:val="24"/>
          <w:szCs w:val="24"/>
          <w:lang w:val="fi-FI"/>
        </w:rPr>
        <w:t>.</w:t>
      </w:r>
    </w:p>
    <w:p w14:paraId="0D312B70" w14:textId="77777777" w:rsidR="000E2B8A" w:rsidRDefault="000E2B8A" w:rsidP="00575394">
      <w:pPr>
        <w:pStyle w:val="ListParagraph"/>
        <w:spacing w:line="240" w:lineRule="auto"/>
        <w:ind w:left="0"/>
        <w:jc w:val="center"/>
        <w:rPr>
          <w:rFonts w:ascii="Times New Roman" w:hAnsi="Times New Roman" w:cs="Times New Roman"/>
          <w:b/>
          <w:bCs/>
          <w:i/>
          <w:iCs/>
          <w:sz w:val="20"/>
          <w:szCs w:val="20"/>
        </w:rPr>
      </w:pPr>
    </w:p>
    <w:p w14:paraId="14DFD7CC" w14:textId="77777777" w:rsidR="00172C56" w:rsidRDefault="00172C56" w:rsidP="00575394">
      <w:pPr>
        <w:pStyle w:val="ListParagraph"/>
        <w:spacing w:line="240" w:lineRule="auto"/>
        <w:ind w:left="0"/>
        <w:jc w:val="center"/>
        <w:rPr>
          <w:rFonts w:ascii="Times New Roman" w:hAnsi="Times New Roman" w:cs="Times New Roman"/>
          <w:b/>
          <w:bCs/>
          <w:i/>
          <w:iCs/>
          <w:sz w:val="20"/>
          <w:szCs w:val="20"/>
        </w:rPr>
      </w:pPr>
    </w:p>
    <w:p w14:paraId="267F6BF4" w14:textId="715CFA65" w:rsidR="00172C56" w:rsidRPr="00205890" w:rsidRDefault="00172C56" w:rsidP="00575394">
      <w:pPr>
        <w:pStyle w:val="ListParagraph"/>
        <w:spacing w:line="240" w:lineRule="auto"/>
        <w:ind w:left="0"/>
        <w:jc w:val="center"/>
        <w:rPr>
          <w:rFonts w:ascii="Times New Roman" w:hAnsi="Times New Roman" w:cs="Times New Roman"/>
          <w:b/>
          <w:bCs/>
          <w:i/>
          <w:iCs/>
          <w:sz w:val="28"/>
          <w:szCs w:val="28"/>
        </w:rPr>
      </w:pPr>
      <w:r w:rsidRPr="00205890">
        <w:rPr>
          <w:rFonts w:ascii="Times New Roman" w:hAnsi="Times New Roman" w:cs="Times New Roman"/>
          <w:b/>
          <w:bCs/>
          <w:i/>
          <w:iCs/>
          <w:sz w:val="28"/>
          <w:szCs w:val="28"/>
        </w:rPr>
        <w:lastRenderedPageBreak/>
        <w:t>Implementation of Cucumber Juice Therapy to Reduce the Risk of Ineffective Cerebral Perfusion in Patients with Hypertension.</w:t>
      </w:r>
    </w:p>
    <w:p w14:paraId="759AA785" w14:textId="77777777" w:rsidR="00172C56" w:rsidRPr="00205890" w:rsidRDefault="00172C56" w:rsidP="00575394">
      <w:pPr>
        <w:pStyle w:val="ListParagraph"/>
        <w:spacing w:line="240" w:lineRule="auto"/>
        <w:ind w:left="0"/>
        <w:jc w:val="center"/>
        <w:rPr>
          <w:rFonts w:ascii="Times New Roman" w:hAnsi="Times New Roman" w:cs="Times New Roman"/>
          <w:b/>
          <w:bCs/>
          <w:i/>
          <w:iCs/>
          <w:sz w:val="28"/>
          <w:szCs w:val="28"/>
        </w:rPr>
      </w:pPr>
    </w:p>
    <w:p w14:paraId="5C0EB1D5" w14:textId="32A81782" w:rsidR="008C1923" w:rsidRPr="00172C56" w:rsidRDefault="008C1923" w:rsidP="00575394">
      <w:pPr>
        <w:pStyle w:val="ListParagraph"/>
        <w:spacing w:line="240" w:lineRule="auto"/>
        <w:ind w:left="0"/>
        <w:jc w:val="center"/>
        <w:rPr>
          <w:rFonts w:ascii="Times New Roman" w:hAnsi="Times New Roman" w:cs="Times New Roman"/>
          <w:b/>
          <w:bCs/>
          <w:i/>
          <w:iCs/>
          <w:sz w:val="24"/>
          <w:szCs w:val="24"/>
        </w:rPr>
      </w:pPr>
      <w:r w:rsidRPr="00205890">
        <w:rPr>
          <w:rFonts w:ascii="Times New Roman" w:hAnsi="Times New Roman" w:cs="Times New Roman"/>
          <w:b/>
          <w:bCs/>
          <w:i/>
          <w:iCs/>
          <w:sz w:val="28"/>
          <w:szCs w:val="28"/>
        </w:rPr>
        <w:t>ABSTRACT</w:t>
      </w:r>
    </w:p>
    <w:p w14:paraId="3AC92B9F" w14:textId="588012C7" w:rsidR="008C1923" w:rsidRPr="00172C56" w:rsidRDefault="008C1923" w:rsidP="006418DF">
      <w:pPr>
        <w:spacing w:line="240" w:lineRule="auto"/>
        <w:jc w:val="both"/>
        <w:rPr>
          <w:rFonts w:ascii="Times New Roman" w:hAnsi="Times New Roman" w:cs="Times New Roman"/>
          <w:i/>
          <w:iCs/>
          <w:sz w:val="24"/>
          <w:szCs w:val="24"/>
        </w:rPr>
      </w:pPr>
      <w:r w:rsidRPr="00172C56">
        <w:rPr>
          <w:rFonts w:ascii="Times New Roman" w:hAnsi="Times New Roman" w:cs="Times New Roman"/>
          <w:b/>
          <w:bCs/>
          <w:i/>
          <w:iCs/>
          <w:sz w:val="24"/>
          <w:szCs w:val="24"/>
        </w:rPr>
        <w:t>Background:</w:t>
      </w:r>
      <w:r w:rsidRPr="00172C56">
        <w:rPr>
          <w:rFonts w:ascii="Times New Roman" w:hAnsi="Times New Roman" w:cs="Times New Roman"/>
          <w:i/>
          <w:iCs/>
          <w:sz w:val="24"/>
          <w:szCs w:val="24"/>
        </w:rPr>
        <w:t xml:space="preserve"> </w:t>
      </w:r>
      <w:r w:rsidR="00487032" w:rsidRPr="00172C56">
        <w:rPr>
          <w:rFonts w:ascii="Times New Roman" w:hAnsi="Times New Roman" w:cs="Times New Roman"/>
          <w:i/>
          <w:iCs/>
          <w:sz w:val="24"/>
          <w:szCs w:val="24"/>
          <w:lang w:val="en"/>
        </w:rPr>
        <w:t>Hypertension is a persistent systolic blood pressure above 140 mmHg and a diastolic blood pressure of 90 mmHg or higher. Hypertension is a major risk factor for impaired cerebral perfusion, which reduces blood and oxygen supply to the brain, causing high blood pressure. If left untreated, impaired cerebral perfusion can have serious consequences, leading to complications such as stroke. One non-pharmacological therapy that has the potential to help lower blood pressure is cucumber juice. Cucumbers have hypotensive properties, meaning they can lower high blood pressure. They contain water and potassium, which absorb sodium from the blood vessels and open them, potentially reducing high blood pressure</w:t>
      </w:r>
      <w:r w:rsidRPr="00172C56">
        <w:rPr>
          <w:rFonts w:ascii="Times New Roman" w:hAnsi="Times New Roman" w:cs="Times New Roman"/>
          <w:i/>
          <w:iCs/>
          <w:sz w:val="24"/>
          <w:szCs w:val="24"/>
        </w:rPr>
        <w:t xml:space="preserve">. </w:t>
      </w:r>
      <w:r w:rsidRPr="00172C56">
        <w:rPr>
          <w:rFonts w:ascii="Times New Roman" w:hAnsi="Times New Roman" w:cs="Times New Roman"/>
          <w:b/>
          <w:bCs/>
          <w:i/>
          <w:iCs/>
          <w:sz w:val="24"/>
          <w:szCs w:val="24"/>
        </w:rPr>
        <w:t>Objective:</w:t>
      </w:r>
      <w:r w:rsidRPr="00172C56">
        <w:rPr>
          <w:rFonts w:ascii="Times New Roman" w:hAnsi="Times New Roman" w:cs="Times New Roman"/>
          <w:i/>
          <w:iCs/>
          <w:sz w:val="24"/>
          <w:szCs w:val="24"/>
        </w:rPr>
        <w:t xml:space="preserve"> </w:t>
      </w:r>
      <w:r w:rsidR="006418DF" w:rsidRPr="00172C56">
        <w:rPr>
          <w:rFonts w:ascii="Times New Roman" w:hAnsi="Times New Roman" w:cs="Times New Roman"/>
          <w:i/>
          <w:iCs/>
          <w:sz w:val="24"/>
          <w:szCs w:val="24"/>
          <w:lang w:val="en"/>
        </w:rPr>
        <w:t>This study aims to evaluate the effectiveness of cucumber juice administration in reducing the risk of ineffective cerebral perfusion in hypertensive patients</w:t>
      </w:r>
      <w:r w:rsidRPr="00172C56">
        <w:rPr>
          <w:rFonts w:ascii="Times New Roman" w:hAnsi="Times New Roman" w:cs="Times New Roman"/>
          <w:i/>
          <w:iCs/>
          <w:sz w:val="24"/>
          <w:szCs w:val="24"/>
        </w:rPr>
        <w:t xml:space="preserve">. </w:t>
      </w:r>
      <w:r w:rsidRPr="00172C56">
        <w:rPr>
          <w:rFonts w:ascii="Times New Roman" w:hAnsi="Times New Roman" w:cs="Times New Roman"/>
          <w:b/>
          <w:bCs/>
          <w:i/>
          <w:iCs/>
          <w:sz w:val="24"/>
          <w:szCs w:val="24"/>
        </w:rPr>
        <w:t>Method:</w:t>
      </w:r>
      <w:r w:rsidRPr="00172C56">
        <w:rPr>
          <w:rFonts w:ascii="Times New Roman" w:hAnsi="Times New Roman" w:cs="Times New Roman"/>
          <w:i/>
          <w:iCs/>
          <w:sz w:val="24"/>
          <w:szCs w:val="24"/>
        </w:rPr>
        <w:t xml:space="preserve"> </w:t>
      </w:r>
      <w:r w:rsidR="00F607A7" w:rsidRPr="00172C56">
        <w:rPr>
          <w:rFonts w:ascii="Times New Roman" w:hAnsi="Times New Roman" w:cs="Times New Roman"/>
          <w:i/>
          <w:iCs/>
          <w:sz w:val="24"/>
          <w:szCs w:val="24"/>
        </w:rPr>
        <w:t>The method used was a qualitative approach with a case study design. The tools used consisted of questions designed to gather information from respondents, namely a hypertension screening sheet, an ineffective cerebral perfusion risk evaluation sheet, an inclusion criteria screening sheet, a cerebral perfusion assessment sheet, and a standard operating procedure sheet.</w:t>
      </w:r>
      <w:r w:rsidRPr="00172C56">
        <w:rPr>
          <w:rFonts w:ascii="Times New Roman" w:hAnsi="Times New Roman" w:cs="Times New Roman"/>
          <w:i/>
          <w:iCs/>
          <w:sz w:val="24"/>
          <w:szCs w:val="24"/>
        </w:rPr>
        <w:t xml:space="preserve"> </w:t>
      </w:r>
      <w:r w:rsidRPr="00172C56">
        <w:rPr>
          <w:rFonts w:ascii="Times New Roman" w:hAnsi="Times New Roman" w:cs="Times New Roman"/>
          <w:b/>
          <w:bCs/>
          <w:i/>
          <w:iCs/>
          <w:sz w:val="24"/>
          <w:szCs w:val="24"/>
        </w:rPr>
        <w:t>Results:</w:t>
      </w:r>
      <w:r w:rsidRPr="00172C56">
        <w:rPr>
          <w:rFonts w:ascii="Times New Roman" w:hAnsi="Times New Roman" w:cs="Times New Roman"/>
          <w:i/>
          <w:iCs/>
          <w:sz w:val="24"/>
          <w:szCs w:val="24"/>
        </w:rPr>
        <w:t xml:space="preserve"> </w:t>
      </w:r>
      <w:r w:rsidR="0031078A" w:rsidRPr="00172C56">
        <w:rPr>
          <w:rFonts w:ascii="Times New Roman" w:hAnsi="Times New Roman" w:cs="Times New Roman"/>
          <w:i/>
          <w:iCs/>
          <w:sz w:val="24"/>
          <w:szCs w:val="24"/>
        </w:rPr>
        <w:t>After the intervention, there was a decrease in blood pressure in both respondents (Mrs. N: from 173/96 mmHg to 134/84 mmHg; Mrs. M: from 144/90 mmHg to 129/91 mmHg). Clinical symptoms such as headache, restlessness, and anxiety also decreased.</w:t>
      </w:r>
      <w:r w:rsidRPr="00172C56">
        <w:rPr>
          <w:rFonts w:ascii="Times New Roman" w:hAnsi="Times New Roman" w:cs="Times New Roman"/>
          <w:i/>
          <w:iCs/>
          <w:sz w:val="24"/>
          <w:szCs w:val="24"/>
        </w:rPr>
        <w:t xml:space="preserve"> </w:t>
      </w:r>
      <w:r w:rsidRPr="00172C56">
        <w:rPr>
          <w:rFonts w:ascii="Times New Roman" w:hAnsi="Times New Roman" w:cs="Times New Roman"/>
          <w:b/>
          <w:bCs/>
          <w:i/>
          <w:iCs/>
          <w:sz w:val="24"/>
          <w:szCs w:val="24"/>
        </w:rPr>
        <w:t>Conclusion:</w:t>
      </w:r>
      <w:r w:rsidRPr="00172C56">
        <w:rPr>
          <w:rFonts w:ascii="Times New Roman" w:hAnsi="Times New Roman" w:cs="Times New Roman"/>
          <w:i/>
          <w:iCs/>
          <w:sz w:val="24"/>
          <w:szCs w:val="24"/>
        </w:rPr>
        <w:t xml:space="preserve"> </w:t>
      </w:r>
      <w:r w:rsidR="0026182E" w:rsidRPr="00172C56">
        <w:rPr>
          <w:rFonts w:ascii="Times New Roman" w:hAnsi="Times New Roman" w:cs="Times New Roman"/>
          <w:i/>
          <w:iCs/>
          <w:sz w:val="24"/>
          <w:szCs w:val="24"/>
        </w:rPr>
        <w:t>Cucumber juice is effective as a non-pharmacological therapy in reducing the risk of ineffective cerebral perfusion in hypertension</w:t>
      </w:r>
      <w:r w:rsidRPr="00172C56">
        <w:rPr>
          <w:rFonts w:ascii="Times New Roman" w:hAnsi="Times New Roman" w:cs="Times New Roman"/>
          <w:i/>
          <w:iCs/>
          <w:sz w:val="24"/>
          <w:szCs w:val="24"/>
        </w:rPr>
        <w:t>.</w:t>
      </w:r>
    </w:p>
    <w:p w14:paraId="529B342C" w14:textId="77777777" w:rsidR="008C1923" w:rsidRPr="00172C56" w:rsidRDefault="008C1923" w:rsidP="00575394">
      <w:pPr>
        <w:pStyle w:val="ListParagraph"/>
        <w:spacing w:line="240" w:lineRule="auto"/>
        <w:ind w:left="0"/>
        <w:jc w:val="both"/>
        <w:rPr>
          <w:rFonts w:ascii="Times New Roman" w:hAnsi="Times New Roman" w:cs="Times New Roman"/>
          <w:i/>
          <w:iCs/>
          <w:sz w:val="24"/>
          <w:szCs w:val="24"/>
          <w:lang w:val="fi-FI"/>
        </w:rPr>
      </w:pPr>
    </w:p>
    <w:p w14:paraId="272D6BC7" w14:textId="7CC633BD" w:rsidR="008C1923" w:rsidRPr="00172C56" w:rsidRDefault="008C1923" w:rsidP="00575394">
      <w:pPr>
        <w:pStyle w:val="ListParagraph"/>
        <w:spacing w:line="240" w:lineRule="auto"/>
        <w:ind w:left="0"/>
        <w:jc w:val="both"/>
        <w:rPr>
          <w:rFonts w:ascii="Times New Roman" w:hAnsi="Times New Roman" w:cs="Times New Roman"/>
          <w:i/>
          <w:iCs/>
          <w:sz w:val="24"/>
          <w:szCs w:val="24"/>
        </w:rPr>
      </w:pPr>
      <w:r w:rsidRPr="00172C56">
        <w:rPr>
          <w:rFonts w:ascii="Times New Roman" w:hAnsi="Times New Roman" w:cs="Times New Roman"/>
          <w:b/>
          <w:bCs/>
          <w:i/>
          <w:iCs/>
          <w:sz w:val="24"/>
          <w:szCs w:val="24"/>
        </w:rPr>
        <w:t>Keywords:</w:t>
      </w:r>
      <w:r w:rsidRPr="00172C56">
        <w:rPr>
          <w:rFonts w:ascii="Times New Roman" w:hAnsi="Times New Roman" w:cs="Times New Roman"/>
          <w:i/>
          <w:iCs/>
          <w:sz w:val="24"/>
          <w:szCs w:val="24"/>
        </w:rPr>
        <w:t xml:space="preserve"> </w:t>
      </w:r>
      <w:r w:rsidR="0031078A" w:rsidRPr="00172C56">
        <w:rPr>
          <w:rFonts w:ascii="Times New Roman" w:hAnsi="Times New Roman" w:cs="Times New Roman"/>
          <w:i/>
          <w:iCs/>
          <w:sz w:val="24"/>
          <w:szCs w:val="24"/>
        </w:rPr>
        <w:t>Hypertension, Cucumber Juice, Cerebral Perfusion</w:t>
      </w:r>
      <w:r w:rsidRPr="00172C56">
        <w:rPr>
          <w:rFonts w:ascii="Times New Roman" w:hAnsi="Times New Roman" w:cs="Times New Roman"/>
          <w:i/>
          <w:iCs/>
          <w:sz w:val="24"/>
          <w:szCs w:val="24"/>
        </w:rPr>
        <w:t>.</w:t>
      </w:r>
    </w:p>
    <w:p w14:paraId="148C8B6F" w14:textId="77777777" w:rsidR="008C1923" w:rsidRPr="000E2B8A" w:rsidRDefault="008C1923" w:rsidP="005D6DAC">
      <w:pPr>
        <w:spacing w:line="240" w:lineRule="auto"/>
        <w:jc w:val="both"/>
        <w:rPr>
          <w:rFonts w:ascii="Times New Roman" w:hAnsi="Times New Roman" w:cs="Times New Roman"/>
          <w:b/>
          <w:bCs/>
          <w:sz w:val="24"/>
          <w:szCs w:val="24"/>
          <w:lang w:val="fi-FI"/>
        </w:rPr>
      </w:pPr>
    </w:p>
    <w:p w14:paraId="6ECDE881" w14:textId="77777777" w:rsidR="008C1923" w:rsidRPr="000E2B8A" w:rsidRDefault="008C1923" w:rsidP="005D6DAC">
      <w:pPr>
        <w:jc w:val="both"/>
        <w:rPr>
          <w:rFonts w:ascii="Times New Roman" w:hAnsi="Times New Roman" w:cs="Times New Roman"/>
          <w:b/>
          <w:bCs/>
          <w:sz w:val="24"/>
          <w:szCs w:val="24"/>
          <w:lang w:val="fi-FI"/>
        </w:rPr>
        <w:sectPr w:rsidR="008C1923" w:rsidRPr="000E2B8A" w:rsidSect="008C1923">
          <w:headerReference w:type="default" r:id="rId9"/>
          <w:footerReference w:type="default" r:id="rId10"/>
          <w:headerReference w:type="first" r:id="rId11"/>
          <w:footerReference w:type="first" r:id="rId12"/>
          <w:pgSz w:w="11906" w:h="16838"/>
          <w:pgMar w:top="2268" w:right="1701" w:bottom="1701" w:left="2268" w:header="720" w:footer="720" w:gutter="0"/>
          <w:pgNumType w:start="1"/>
          <w:cols w:space="720"/>
          <w:titlePg/>
          <w:docGrid w:linePitch="360"/>
        </w:sectPr>
      </w:pPr>
    </w:p>
    <w:p w14:paraId="6C5D8C21" w14:textId="14EA0B28" w:rsidR="008C1923" w:rsidRPr="000E2B8A" w:rsidRDefault="000E2B8A" w:rsidP="00172C56">
      <w:pPr>
        <w:spacing w:after="0"/>
        <w:jc w:val="both"/>
        <w:rPr>
          <w:rFonts w:ascii="Times New Roman" w:hAnsi="Times New Roman" w:cs="Times New Roman"/>
          <w:b/>
          <w:bCs/>
          <w:sz w:val="24"/>
          <w:szCs w:val="24"/>
          <w:lang w:val="fi-FI"/>
        </w:rPr>
      </w:pPr>
      <w:r w:rsidRPr="000E2B8A">
        <w:rPr>
          <w:rFonts w:ascii="Times New Roman" w:hAnsi="Times New Roman" w:cs="Times New Roman"/>
          <w:b/>
          <w:bCs/>
          <w:sz w:val="24"/>
          <w:szCs w:val="24"/>
          <w:lang w:val="fi-FI"/>
        </w:rPr>
        <w:lastRenderedPageBreak/>
        <w:t>PENDAHULUAN</w:t>
      </w:r>
    </w:p>
    <w:p w14:paraId="7FFF0698" w14:textId="77777777" w:rsidR="00A50B7B" w:rsidRPr="000E2B8A" w:rsidRDefault="00A50B7B" w:rsidP="00172C56">
      <w:pPr>
        <w:spacing w:after="0"/>
        <w:rPr>
          <w:rFonts w:ascii="Times New Roman" w:eastAsia="Times New Roman" w:hAnsi="Times New Roman" w:cs="Times New Roman"/>
          <w:sz w:val="24"/>
          <w:szCs w:val="24"/>
          <w:lang w:val="sv-SE"/>
        </w:rPr>
        <w:sectPr w:rsidR="00A50B7B" w:rsidRPr="000E2B8A" w:rsidSect="00C07935">
          <w:type w:val="continuous"/>
          <w:pgSz w:w="11906" w:h="16838"/>
          <w:pgMar w:top="2268" w:right="1701" w:bottom="1701" w:left="2268" w:header="720" w:footer="720" w:gutter="0"/>
          <w:pgNumType w:start="1"/>
          <w:cols w:space="720"/>
          <w:titlePg/>
          <w:docGrid w:linePitch="360"/>
        </w:sectPr>
      </w:pPr>
      <w:bookmarkStart w:id="0" w:name="_Hlk202125431"/>
    </w:p>
    <w:bookmarkEnd w:id="0"/>
    <w:p w14:paraId="1093E59C" w14:textId="77777777" w:rsidR="00773E16" w:rsidRPr="000E2B8A" w:rsidRDefault="00773E16" w:rsidP="00172C56">
      <w:pPr>
        <w:spacing w:after="0"/>
        <w:ind w:firstLine="450"/>
        <w:jc w:val="both"/>
        <w:rPr>
          <w:rFonts w:ascii="Times New Roman" w:hAnsi="Times New Roman" w:cs="Times New Roman"/>
          <w:sz w:val="24"/>
          <w:szCs w:val="24"/>
          <w:lang w:val="sv-SE"/>
        </w:rPr>
      </w:pPr>
      <w:r w:rsidRPr="000E2B8A">
        <w:rPr>
          <w:rFonts w:ascii="Times New Roman" w:eastAsia="Times New Roman" w:hAnsi="Times New Roman" w:cs="Times New Roman"/>
          <w:sz w:val="24"/>
          <w:szCs w:val="24"/>
          <w:lang w:val="sv-SE"/>
        </w:rPr>
        <w:lastRenderedPageBreak/>
        <w:t>Hipertensi</w:t>
      </w:r>
      <w:r w:rsidRPr="000E2B8A">
        <w:rPr>
          <w:rFonts w:ascii="Times New Roman" w:eastAsia="Times New Roman" w:hAnsi="Times New Roman" w:cs="Times New Roman"/>
          <w:color w:val="FFFFFF" w:themeColor="background1"/>
          <w:sz w:val="24"/>
          <w:szCs w:val="24"/>
          <w:lang w:val="sv-SE"/>
        </w:rPr>
        <w:t>s</w:t>
      </w:r>
      <w:r w:rsidRPr="000E2B8A">
        <w:rPr>
          <w:rFonts w:ascii="Times New Roman" w:eastAsia="Times New Roman" w:hAnsi="Times New Roman" w:cs="Times New Roman"/>
          <w:sz w:val="24"/>
          <w:szCs w:val="24"/>
          <w:lang w:val="sv-SE"/>
        </w:rPr>
        <w:t>adalah penyakit tidak menular yang paling sering menyebabkan kematian di dunia</w:t>
      </w:r>
      <w:r w:rsidRPr="000E2B8A">
        <w:rPr>
          <w:rFonts w:ascii="Times New Roman" w:hAnsi="Times New Roman" w:cs="Times New Roman"/>
          <w:sz w:val="24"/>
          <w:szCs w:val="24"/>
          <w:lang w:val="sv-SE"/>
        </w:rPr>
        <w:t xml:space="preserve">. </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(Putri et al., 2023)</w:t>
      </w:r>
      <w:r w:rsidRPr="000E2B8A">
        <w:rPr>
          <w:rFonts w:ascii="Times New Roman" w:hAnsi="Times New Roman" w:cs="Times New Roman"/>
          <w:sz w:val="24"/>
          <w:szCs w:val="24"/>
          <w:lang w:val="sv-SE"/>
        </w:rPr>
        <w:fldChar w:fldCharType="end"/>
      </w:r>
      <w:r w:rsidRPr="000E2B8A">
        <w:rPr>
          <w:rFonts w:ascii="Times New Roman" w:hAnsi="Times New Roman" w:cs="Times New Roman"/>
          <w:i/>
          <w:sz w:val="24"/>
          <w:szCs w:val="24"/>
          <w:lang w:val="id-ID"/>
        </w:rPr>
        <w:t xml:space="preserve">. </w:t>
      </w:r>
      <w:r w:rsidRPr="000E2B8A">
        <w:rPr>
          <w:rFonts w:ascii="Times New Roman" w:hAnsi="Times New Roman" w:cs="Times New Roman"/>
          <w:sz w:val="24"/>
          <w:szCs w:val="24"/>
          <w:lang w:val="sv-SE"/>
        </w:rPr>
        <w:t xml:space="preserve">Organisasi Kesehatan Dunia atau </w:t>
      </w:r>
      <w:r w:rsidRPr="000E2B8A">
        <w:rPr>
          <w:rFonts w:ascii="Times New Roman" w:hAnsi="Times New Roman" w:cs="Times New Roman"/>
          <w:i/>
          <w:iCs/>
          <w:sz w:val="24"/>
          <w:szCs w:val="24"/>
          <w:lang w:val="sv-SE"/>
        </w:rPr>
        <w:t>World Health Organization</w:t>
      </w:r>
      <w:r w:rsidRPr="000E2B8A">
        <w:rPr>
          <w:rFonts w:ascii="Times New Roman" w:hAnsi="Times New Roman" w:cs="Times New Roman"/>
          <w:sz w:val="24"/>
          <w:szCs w:val="24"/>
          <w:lang w:val="sv-SE"/>
        </w:rPr>
        <w:t xml:space="preserve"> (WHO), Diperkirakan 22% penduduk dunia menderita hipertensi, dan menduduki posisi tertinggi ketiga di Asia Tenggara. Prevalensi hipertensi dari kementrian kesehatan RI,  tahun 2019 terus meningkat, diperoleh lebih banyak di </w:t>
      </w:r>
      <w:r w:rsidRPr="000E2B8A">
        <w:rPr>
          <w:rFonts w:ascii="Times New Roman" w:hAnsi="Times New Roman" w:cs="Times New Roman"/>
          <w:sz w:val="24"/>
          <w:szCs w:val="24"/>
          <w:lang w:val="sv-SE"/>
        </w:rPr>
        <w:lastRenderedPageBreak/>
        <w:t xml:space="preserve">daerah perkotaan dibandingkan di daerah perdesaan, wilayah perkotaan penderita hipertensi sebesar 34,3% sedangkan wilayah perdesaan sebesar 33,7% </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{"citationItems":[{"id":"ITEM-1","itemData":{"ISBN":"9786024169770","abstract":"Predicting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approach.","author":[{"dropping-particle":"","family":"Kementrian Kesehatan Republik Indonesia","given":"","non-dropping-particle":"","parse-names":false,"suffix":""}],"container-title":"Kementrian Kesehatan Republik Indonesia","id":"ITEM-1","issued":{"date-parts":[["2019"]]},"number-of-pages":"487","title":"Profil kesehatan Indonesa 2019","type":"book"},"uris":["http://www.mendeley.com/documents/?uuid=f694fa6b-21e9-4983-8753-ed598c809194"]}],"mendeley":{"formattedCitation":"(Kementrian Kesehatan Republik Indonesia, 2019)","plainTextFormattedCitation":"(Kementrian Kesehatan Republik Indonesia, 2019)","previouslyFormattedCitation":"(Kementrian Kesehatan Republik Indonesia, 2019)"},"properties":{"noteIndex":0},"schema":"https://github.com/citation-style-language/schema/raw/master/csl-citation.json"}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(Kementrian Kesehatan Republik Indonesia, 2019)</w:t>
      </w:r>
      <w:r w:rsidRPr="000E2B8A">
        <w:rPr>
          <w:rFonts w:ascii="Times New Roman" w:hAnsi="Times New Roman" w:cs="Times New Roman"/>
          <w:sz w:val="24"/>
          <w:szCs w:val="24"/>
          <w:lang w:val="sv-SE"/>
        </w:rPr>
        <w:fldChar w:fldCharType="end"/>
      </w:r>
      <w:r w:rsidRPr="000E2B8A">
        <w:rPr>
          <w:rFonts w:ascii="Times New Roman" w:hAnsi="Times New Roman" w:cs="Times New Roman"/>
          <w:sz w:val="24"/>
          <w:szCs w:val="24"/>
          <w:lang w:val="sv-SE"/>
        </w:rPr>
        <w:t xml:space="preserve">. Menurut Riset Kesehatan Dasar (RISKESDAS,2018), Prevalensi hipertensi meningkat seiring bertambahnya usia, mulai dari 13,2% pada usia 18–24 tahun hingga 69,5% pada usia di atas 75 tahun. Di Jawa </w:t>
      </w:r>
      <w:r w:rsidRPr="000E2B8A">
        <w:rPr>
          <w:rFonts w:ascii="Times New Roman" w:hAnsi="Times New Roman" w:cs="Times New Roman"/>
          <w:sz w:val="24"/>
          <w:szCs w:val="24"/>
          <w:lang w:val="sv-SE"/>
        </w:rPr>
        <w:lastRenderedPageBreak/>
        <w:t xml:space="preserve">Tengah, angka hipertensi tahun 2017 tercatat sebesar 34,11%, meningkat dari 57,87% (2015) menjadi 64,83% (2017). Di Kabupaten Temanggung, jumlah penderita hipertensi naik signifikan dari 43.629 (2020) menjadi 177.289 kasus pada 2022 (Dinkes Temanggung, 2022). Di Dusun Gunungsari, Wonoboyo, dari 467 penduduk, sebanyak 98 orang menderita hipertensi, terdiri dari 39 lansia dan 59 dewasa (Wawancara, 2024). </w:t>
      </w:r>
    </w:p>
    <w:p w14:paraId="14DC3E08" w14:textId="6A091550" w:rsidR="00773E16" w:rsidRPr="000E2B8A" w:rsidRDefault="00773E16" w:rsidP="00172C56">
      <w:pPr>
        <w:spacing w:after="0"/>
        <w:ind w:firstLine="450"/>
        <w:jc w:val="both"/>
        <w:rPr>
          <w:rFonts w:ascii="Times New Roman" w:hAnsi="Times New Roman" w:cs="Times New Roman"/>
          <w:sz w:val="24"/>
          <w:szCs w:val="24"/>
          <w:lang w:val="sv-SE"/>
        </w:rPr>
      </w:pPr>
      <w:r w:rsidRPr="000E2B8A">
        <w:rPr>
          <w:rFonts w:ascii="Times New Roman" w:hAnsi="Times New Roman" w:cs="Times New Roman"/>
          <w:sz w:val="24"/>
          <w:szCs w:val="24"/>
          <w:lang w:val="sv-SE"/>
        </w:rPr>
        <w:t xml:space="preserve">Hipertensi merupakan kondisi peningkatan tekanan darah yang dipengaruhi oleh mekanisme fisiologis kompleks, termasuk sistem renin-angiotensin. </w:t>
      </w:r>
      <w:r w:rsidR="00F607A7" w:rsidRPr="000E2B8A">
        <w:rPr>
          <w:rFonts w:ascii="Times New Roman" w:hAnsi="Times New Roman" w:cs="Times New Roman"/>
          <w:sz w:val="24"/>
          <w:szCs w:val="24"/>
          <w:lang w:val="sv-SE"/>
        </w:rPr>
        <w:t>Proses ini dimulai dengan hati yang menghasilkan angiotensinogen, yang selanjutnya diubah menjadi angiotensin I melalui hormon renin. Selanjutnya, angiotensin I diubah menjadi angiotensin II dengan bantuan enzim ACE yang berada di paru-paru.</w:t>
      </w:r>
      <w:r w:rsidRPr="000E2B8A">
        <w:rPr>
          <w:rFonts w:ascii="Times New Roman" w:hAnsi="Times New Roman" w:cs="Times New Roman"/>
          <w:sz w:val="24"/>
          <w:szCs w:val="24"/>
          <w:lang w:val="sv-SE"/>
        </w:rPr>
        <w:t> Angiotensin</w:t>
      </w:r>
      <w:r w:rsidR="00F607A7" w:rsidRPr="000E2B8A">
        <w:rPr>
          <w:rFonts w:ascii="Times New Roman" w:hAnsi="Times New Roman" w:cs="Times New Roman"/>
          <w:color w:val="FFFFFF" w:themeColor="background1"/>
          <w:sz w:val="24"/>
          <w:szCs w:val="24"/>
          <w:lang w:val="sv-SE"/>
        </w:rPr>
        <w:t>ii</w:t>
      </w:r>
      <w:r w:rsidRPr="000E2B8A">
        <w:rPr>
          <w:rFonts w:ascii="Times New Roman" w:hAnsi="Times New Roman" w:cs="Times New Roman"/>
          <w:sz w:val="24"/>
          <w:szCs w:val="24"/>
          <w:lang w:val="sv-SE"/>
        </w:rPr>
        <w:t xml:space="preserve">II berfungsi sebagai zat kuat yang menyebabkan penyempitan pembuluh darah dan merupakan faktor utama yang meningkatkan tekanan darah dengan cepat. Selain melalui mekanisme hormon, pengaturan tekanan darah juga dipengaruhi oleh sistem saraf autonom, yang terdiri dari sistem saraf simpatis dan parasimpatis, yang berfungsi mengatur detak jantung dan ketahanan pembuluh darah. Volume dan frekuensi detak jantung menentukan curah jantung, sedangkan tahanan perifer sangat </w:t>
      </w:r>
      <w:r w:rsidRPr="000E2B8A">
        <w:rPr>
          <w:rFonts w:ascii="Times New Roman" w:hAnsi="Times New Roman" w:cs="Times New Roman"/>
          <w:sz w:val="24"/>
          <w:szCs w:val="24"/>
          <w:lang w:val="sv-SE"/>
        </w:rPr>
        <w:lastRenderedPageBreak/>
        <w:t xml:space="preserve">tergantung pada ukuran arteriol. Vasokonstriksi arteriol meningkatkan tahanan dan memaksa jantung bekerja lebih keras, yang dalam jangka panjang menyebabkan penebalan dan kekakuan dinding pembuluh darah (Arif Munandar, 2022). </w:t>
      </w:r>
    </w:p>
    <w:p w14:paraId="604480C3" w14:textId="77777777" w:rsidR="00773E16" w:rsidRPr="000E2B8A" w:rsidRDefault="00773E16" w:rsidP="00172C56">
      <w:pPr>
        <w:spacing w:after="0"/>
        <w:ind w:firstLine="450"/>
        <w:jc w:val="both"/>
        <w:rPr>
          <w:rFonts w:ascii="Times New Roman" w:hAnsi="Times New Roman" w:cs="Times New Roman"/>
          <w:sz w:val="24"/>
          <w:szCs w:val="24"/>
          <w:lang w:val="sv-SE"/>
        </w:rPr>
      </w:pPr>
      <w:r w:rsidRPr="000E2B8A">
        <w:rPr>
          <w:rFonts w:ascii="Times New Roman" w:hAnsi="Times New Roman" w:cs="Times New Roman"/>
          <w:sz w:val="24"/>
          <w:szCs w:val="24"/>
          <w:lang w:val="sv-SE"/>
        </w:rPr>
        <w:t xml:space="preserve">Regulasi tekanan darah jangka pendek juga melibatkan baroreseptor yang terletak di arkus aorta dan sinus karotis. Saat tekanan darah meningkat, baroreseptor teraktivasi dan merangsang penurunan aktivitas Sistem saraf simpatik mempengaruhi penurunan laju detak jantung dan memperlebar pembuluh darah, sehingga tekanan darah kembali ke angka normal. Sebaliknya, saat tekanan darah menurun, baroreseptor akan mengaktifkan mekanisme kompensasi untuk meningkatkan tekanan darah kembali ke ambang fisiologis (Arif Munandar, 2022). Kasus hipertensi kronis, terjadi perubahan signifikan pada struktur dan fungsi pembuluh darah perifer. Otot polos pada dinding pembuluh darah kehilangan kemampuan untuk berelaksasi, sehingga mengurangi elastisitas dan kemampuan distensi pembuluh darah. Akibatnya, aliran darah menjadi terganggu karena arteri besar dan aorta tidak mampu menampung volume darah secara optimal. Kekakuan arteri ini menyebabkan aliran darah ke jaringan, termasuk otak, menjadi tidak stabil. Bahkan, pada kondisi tertentu, peningkatan rentang autoregulasi dapat menyebabkan </w:t>
      </w:r>
      <w:r w:rsidRPr="000E2B8A">
        <w:rPr>
          <w:rFonts w:ascii="Times New Roman" w:hAnsi="Times New Roman" w:cs="Times New Roman"/>
          <w:sz w:val="24"/>
          <w:szCs w:val="24"/>
          <w:lang w:val="sv-SE"/>
        </w:rPr>
        <w:lastRenderedPageBreak/>
        <w:t xml:space="preserve">penurunan tekanan arteri sistemik secara mendadak, sehingga tubuh harus mengompensasi dengan dilatasi arteriol untuk menjaga perfusi jaringan otak tetap optimal (Panggabean, 2023). </w:t>
      </w:r>
    </w:p>
    <w:p w14:paraId="3F0C9A19" w14:textId="77777777" w:rsidR="00773E16" w:rsidRPr="000E2B8A" w:rsidRDefault="00773E16" w:rsidP="00172C56">
      <w:pPr>
        <w:spacing w:after="0"/>
        <w:ind w:firstLine="450"/>
        <w:jc w:val="both"/>
        <w:rPr>
          <w:rFonts w:ascii="Times New Roman" w:hAnsi="Times New Roman" w:cs="Times New Roman"/>
          <w:sz w:val="24"/>
          <w:szCs w:val="24"/>
          <w:lang w:val="sv-SE"/>
        </w:rPr>
      </w:pPr>
      <w:r w:rsidRPr="000E2B8A">
        <w:rPr>
          <w:rFonts w:ascii="Times New Roman" w:hAnsi="Times New Roman" w:cs="Times New Roman"/>
          <w:sz w:val="24"/>
          <w:szCs w:val="24"/>
          <w:lang w:val="sv-SE"/>
        </w:rPr>
        <w:t>Hipertensi disebabkan oleh dua jenis faktor. Faktor yang tidak dapat diubah meliputi sejarah keluarga, umur, dan jenis kelamin. Sementara itu, faktor yang dapat diubah terdiri dari pola makan yang tidak sehat, kurangnya aktivitas fisik, obesitas, minuman beralkohol, merokok, stres, kadar kolesterol, dan diabetes. (Ekasari et al. , 2021).</w:t>
      </w:r>
    </w:p>
    <w:p w14:paraId="61808214" w14:textId="77777777" w:rsidR="00773E16" w:rsidRPr="000E2B8A" w:rsidRDefault="00773E16" w:rsidP="00172C56">
      <w:pPr>
        <w:spacing w:after="0"/>
        <w:ind w:firstLine="360"/>
        <w:jc w:val="both"/>
        <w:rPr>
          <w:rFonts w:ascii="Times New Roman" w:hAnsi="Times New Roman" w:cs="Times New Roman"/>
          <w:sz w:val="24"/>
          <w:szCs w:val="24"/>
          <w:lang w:val="sv-SE"/>
        </w:rPr>
      </w:pPr>
      <w:r w:rsidRPr="000E2B8A">
        <w:rPr>
          <w:rFonts w:ascii="Times New Roman" w:hAnsi="Times New Roman" w:cs="Times New Roman"/>
          <w:sz w:val="24"/>
          <w:szCs w:val="24"/>
          <w:lang w:val="id-ID"/>
        </w:rPr>
        <w:t xml:space="preserve">Penderita hipertensi umumnya mengalami gejala seperti sakit kepala, mudah marah, telinga berdengung, gangguan tidur, sesak napas, pegal pada tengkuk, kelelahan, penglihatan kabur, dan mimisan. Namun, tidak jarang hipertensi berlangsung tanpa gejala selama bertahun-tahun. Jika gejala muncul, hal tersebut seringkali menandakan telah terjadi kerusakan pada pembuluh darah dan organ target, seperti ginjal atau otak. Pada ginjal, tanda kerusakan dapat berupa nocturia (sering buang air kecil di malam hari) dan azotemia (peningkatan kadar limbah dalam darah). Sedangkan pada otak, hipertensi dapat menyebabkan gangguan penglihatan hingga serangan iskemik transien seperti hemiplegia (kelumpuhan sebelah tubuh) (Sudarmin et al., 2022). </w:t>
      </w:r>
      <w:r w:rsidRPr="000E2B8A">
        <w:rPr>
          <w:rFonts w:ascii="Times New Roman" w:hAnsi="Times New Roman" w:cs="Times New Roman"/>
          <w:sz w:val="24"/>
          <w:szCs w:val="24"/>
          <w:lang w:val="sv-SE"/>
        </w:rPr>
        <w:t>Ada dua pendekatan untuk mengatasi hipertensi, yaitu melalui metode obat-</w:t>
      </w:r>
      <w:r w:rsidRPr="000E2B8A">
        <w:rPr>
          <w:rFonts w:ascii="Times New Roman" w:hAnsi="Times New Roman" w:cs="Times New Roman"/>
          <w:sz w:val="24"/>
          <w:szCs w:val="24"/>
          <w:lang w:val="sv-SE"/>
        </w:rPr>
        <w:lastRenderedPageBreak/>
        <w:t xml:space="preserve">obatan dan non-obat. Dalam penanganan obat, salah satu contohnya adalah menggunakan obat untuk menurunkan tekanan darah. Sementara itu, penanganan non-obat bisa dilakukan dengan bahan-bahan alami, salah satunya adalah dengan meminum jus mentimun. Mentimun adalah sayuran yang biasa digunakan sebagai pelengkap dalam makanan, mudah ditemukan dengan harga terjangkau dan memiliki rasa yang lezat. Mentimun dapat berperan dalam pengobatan hipertensi (Ratnadewi et al. , 2023). </w:t>
      </w:r>
    </w:p>
    <w:p w14:paraId="1A0B20AB" w14:textId="77777777" w:rsidR="00773E16" w:rsidRPr="000E2B8A" w:rsidRDefault="00773E16" w:rsidP="00172C56">
      <w:pPr>
        <w:spacing w:after="0"/>
        <w:ind w:firstLine="360"/>
        <w:jc w:val="both"/>
        <w:rPr>
          <w:rFonts w:ascii="Times New Roman" w:hAnsi="Times New Roman" w:cs="Times New Roman"/>
          <w:sz w:val="24"/>
          <w:szCs w:val="24"/>
          <w:lang w:val="sv-SE"/>
        </w:rPr>
      </w:pPr>
      <w:r w:rsidRPr="000E2B8A">
        <w:rPr>
          <w:rFonts w:ascii="Times New Roman" w:hAnsi="Times New Roman" w:cs="Times New Roman"/>
          <w:sz w:val="24"/>
          <w:szCs w:val="24"/>
          <w:lang w:val="sv-SE"/>
        </w:rPr>
        <w:t xml:space="preserve">Mentimun memiliki karakteristik sebagai penurun tekanan darah tinggi. Sayuran ini mengandung banyak air dan kalium yang dapat mengeluarkan natrium dari dalam pembuluh darah serta berperan dalam melebarkan pembuluh darah, yang dapat membantu menurunkan tekanan darah tinggi. Setiap 100 gram timun terdapat kandungan kalium sebesar 147 mg. Kalium adalah elektrolit utama yang ada didalam sel, dan terdapat 98%  kalium di dalam sel dan 2% untuk neuromuskular. Kalium dapat mempengaruhi kinerja otot skeletal ataupun otot jantung </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(Maharani &amp; Maliya, 2024)</w:t>
      </w:r>
      <w:r w:rsidRPr="000E2B8A">
        <w:rPr>
          <w:rFonts w:ascii="Times New Roman" w:hAnsi="Times New Roman" w:cs="Times New Roman"/>
          <w:sz w:val="24"/>
          <w:szCs w:val="24"/>
          <w:lang w:val="sv-SE"/>
        </w:rPr>
        <w:fldChar w:fldCharType="end"/>
      </w:r>
      <w:r w:rsidRPr="000E2B8A">
        <w:rPr>
          <w:rFonts w:ascii="Times New Roman" w:hAnsi="Times New Roman" w:cs="Times New Roman"/>
          <w:sz w:val="24"/>
          <w:szCs w:val="24"/>
          <w:lang w:val="sv-SE"/>
        </w:rPr>
        <w:t xml:space="preserve">. Semakin berkurangnya kalium di dalam tubuh, semakin tinggi tekanan darah pada seseorang. Kalium mengurangi tekanan darah dengan mengambil natrium sebesar 100 mmol/hari,  mengkonsumsi kalium sebesar 70 mmol/hari dapat mengurangi tekanan darah sistolik sebesar 3,4 MmHg. </w:t>
      </w:r>
      <w:r w:rsidRPr="000E2B8A">
        <w:rPr>
          <w:rFonts w:ascii="Times New Roman" w:hAnsi="Times New Roman" w:cs="Times New Roman"/>
          <w:sz w:val="24"/>
          <w:szCs w:val="24"/>
          <w:lang w:val="sv-SE"/>
        </w:rPr>
        <w:lastRenderedPageBreak/>
        <w:t xml:space="preserve">Resistensi pembuluh darah perifer dipengaruhi oleh penyerapan kalium, melebarnya pembuluh darah arteri dan menambah pengeluaran air dan natrium dalam tubuh. </w:t>
      </w:r>
    </w:p>
    <w:p w14:paraId="37F10D13" w14:textId="77777777" w:rsidR="00773E16" w:rsidRPr="000E2B8A" w:rsidRDefault="00773E16" w:rsidP="00172C56">
      <w:pPr>
        <w:spacing w:after="0"/>
        <w:ind w:firstLine="360"/>
        <w:jc w:val="both"/>
        <w:rPr>
          <w:rFonts w:ascii="Times New Roman" w:hAnsi="Times New Roman" w:cs="Times New Roman"/>
          <w:sz w:val="24"/>
          <w:szCs w:val="24"/>
          <w:lang w:val="id-ID"/>
        </w:rPr>
      </w:pPr>
      <w:r w:rsidRPr="000E2B8A">
        <w:rPr>
          <w:rFonts w:ascii="Times New Roman" w:hAnsi="Times New Roman" w:cs="Times New Roman"/>
          <w:sz w:val="24"/>
          <w:szCs w:val="24"/>
          <w:lang w:val="sv-SE"/>
        </w:rPr>
        <w:t xml:space="preserve">Penelitian yang mendukung bahwa jus mentimun dapat mengatasi resiko perfusi serebral tidak efektif pada penderita hipertensi. Penelitian pertama (Rasyid et al., 2024) berjudul "Pengaruh Jus Timun Terhadap Penurunan Tekanan Darah Pada Pasien Hipertensi di Wilayah Kerja Puskesmas Waoleona Kecamatan Lasalimu Tahun 2023" menemukan bahwa kelompok yang menerima perawatan dan kontrol yang mengalami peningkatan tekanan darah setelah diberikan jus mentimun di pagi hari dalam 3 hari mengalami penurunan tekanan darah setelah pemberian. Penelitian yang Kedua dari </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(Ratnadewi et al., 2023)</w:t>
      </w:r>
      <w:r w:rsidRPr="000E2B8A">
        <w:rPr>
          <w:rFonts w:ascii="Times New Roman" w:hAnsi="Times New Roman" w:cs="Times New Roman"/>
          <w:sz w:val="24"/>
          <w:szCs w:val="24"/>
          <w:lang w:val="sv-SE"/>
        </w:rPr>
        <w:fldChar w:fldCharType="end"/>
      </w:r>
      <w:r w:rsidRPr="000E2B8A">
        <w:rPr>
          <w:rFonts w:ascii="Times New Roman" w:hAnsi="Times New Roman" w:cs="Times New Roman"/>
          <w:sz w:val="24"/>
          <w:szCs w:val="24"/>
          <w:lang w:val="sv-SE"/>
        </w:rPr>
        <w:t xml:space="preserve"> berjudul “Efektifitas Konsumsi Jus Mentimun Terhadap Penurunan Tekanan Darah pada Wanita Usia Produktif” hasil penelitian menunjukan pada pasien hipertensi terdapat penurunan tekanan darah sistolik dan diastolik secara signifikan sesudah pemberian jus mentimun setiap pagi, setidaknya setelah sarapan diberi waktu 30 menit sebelum pemberian selama 14 hari. Penelitian ketiga dari </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(Putri et al., 2023)</w:t>
      </w:r>
      <w:r w:rsidRPr="000E2B8A">
        <w:rPr>
          <w:rFonts w:ascii="Times New Roman" w:hAnsi="Times New Roman" w:cs="Times New Roman"/>
          <w:sz w:val="24"/>
          <w:szCs w:val="24"/>
          <w:lang w:val="sv-SE"/>
        </w:rPr>
        <w:fldChar w:fldCharType="end"/>
      </w:r>
      <w:r w:rsidRPr="000E2B8A">
        <w:rPr>
          <w:rFonts w:ascii="Times New Roman" w:hAnsi="Times New Roman" w:cs="Times New Roman"/>
          <w:sz w:val="24"/>
          <w:szCs w:val="24"/>
          <w:lang w:val="sv-SE"/>
        </w:rPr>
        <w:t xml:space="preserve"> berjudul  ”Efektifitas Jus Mentimun Terhadap Tekanan Darah Pasien Hipertensi” mendapatkan hasil dengan mengkonsumsi jus mentimun 2 kali dalam sehari (di pagi hari pada jam 10.00 dan sore pada jam 16.00), </w:t>
      </w:r>
      <w:r w:rsidRPr="000E2B8A">
        <w:rPr>
          <w:rFonts w:ascii="Times New Roman" w:hAnsi="Times New Roman" w:cs="Times New Roman"/>
          <w:sz w:val="24"/>
          <w:szCs w:val="24"/>
          <w:lang w:val="sv-SE"/>
        </w:rPr>
        <w:lastRenderedPageBreak/>
        <w:t>terdapat perbandingan tekanan darah sistolik dan diastolik menurun sesudah konsumsi selama 7 hari.</w:t>
      </w:r>
      <w:r w:rsidRPr="000E2B8A">
        <w:rPr>
          <w:rFonts w:ascii="Times New Roman" w:hAnsi="Times New Roman" w:cs="Times New Roman"/>
          <w:sz w:val="24"/>
          <w:szCs w:val="24"/>
          <w:lang w:val="id-ID"/>
        </w:rPr>
        <w:t xml:space="preserve"> </w:t>
      </w:r>
    </w:p>
    <w:p w14:paraId="358F5A49" w14:textId="77777777" w:rsidR="00773E16" w:rsidRPr="000E2B8A" w:rsidRDefault="00773E16" w:rsidP="00172C56">
      <w:pPr>
        <w:spacing w:after="0"/>
        <w:ind w:firstLine="360"/>
        <w:jc w:val="both"/>
        <w:rPr>
          <w:rFonts w:ascii="Times New Roman" w:hAnsi="Times New Roman" w:cs="Times New Roman"/>
          <w:sz w:val="24"/>
          <w:szCs w:val="24"/>
          <w:lang w:val="id-ID"/>
        </w:rPr>
      </w:pPr>
      <w:r w:rsidRPr="000E2B8A">
        <w:rPr>
          <w:rFonts w:ascii="Times New Roman" w:hAnsi="Times New Roman" w:cs="Times New Roman"/>
          <w:sz w:val="24"/>
          <w:szCs w:val="24"/>
          <w:lang w:val="sv-SE"/>
        </w:rPr>
        <w:t>Pemberian jus mentimun untuk</w:t>
      </w:r>
      <w:r w:rsidRPr="000E2B8A">
        <w:rPr>
          <w:rFonts w:ascii="Times New Roman" w:hAnsi="Times New Roman" w:cs="Times New Roman"/>
          <w:color w:val="FFFFFF" w:themeColor="background1"/>
          <w:sz w:val="24"/>
          <w:szCs w:val="24"/>
          <w:lang w:val="sv-SE"/>
        </w:rPr>
        <w:t>-</w:t>
      </w:r>
      <w:r w:rsidRPr="000E2B8A">
        <w:rPr>
          <w:rFonts w:ascii="Times New Roman" w:hAnsi="Times New Roman" w:cs="Times New Roman"/>
          <w:sz w:val="24"/>
          <w:szCs w:val="24"/>
          <w:lang w:val="sv-SE"/>
        </w:rPr>
        <w:t xml:space="preserve">mengatasi hipertensi dengan resiko perfusi serebral tidak efektif. Sesudah pemberian jus mentimun menunjukan perubahan yang signifikan </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{"citationItems":[{"id":"ITEM-1","itemData":{"author":[{"dropping-particle":"","family":"Arifuddin","given":"","non-dropping-particle":"","parse-names":false,"suffix":""}],"container-title":"Lentora Nursing Journal","id":"ITEM-1","issued":{"date-parts":[["2023"]]},"page":"27-34","title":"Efektifitas Pemberian Jus Mentimun terhadap Perubahan Tekanan Darah pada Pasien Hipertensi di Desa Padang Wilayah Kerja Puskesmas Kintom Effectiveness of Giving Cucumber Juice on Changes in Blood Pressure in Hypertension Patients in Padang Village , Kinto","type":"article-journal","volume":"4"},"uris":["http://www.mendeley.com/documents/?uuid=fbe3c478-6c56-48c5-9b14-a7cab477d89a"]}],"mendeley":{"formattedCitation":"(Arifuddin, 2023)","plainTextFormattedCitation":"(Arifuddin, 2023)","previouslyFormattedCitation":"(Arifuddin, 2023)"},"properties":{"noteIndex":0},"schema":"https://github.com/citation-style-language/schema/raw/master/csl-citation.json"}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(Arifuddin, 2023)</w:t>
      </w:r>
      <w:r w:rsidRPr="000E2B8A">
        <w:rPr>
          <w:rFonts w:ascii="Times New Roman" w:hAnsi="Times New Roman" w:cs="Times New Roman"/>
          <w:sz w:val="24"/>
          <w:szCs w:val="24"/>
          <w:lang w:val="sv-SE"/>
        </w:rPr>
        <w:fldChar w:fldCharType="end"/>
      </w:r>
      <w:r w:rsidRPr="000E2B8A">
        <w:rPr>
          <w:rFonts w:ascii="Times New Roman" w:hAnsi="Times New Roman" w:cs="Times New Roman"/>
          <w:sz w:val="24"/>
          <w:szCs w:val="24"/>
          <w:lang w:val="sv-SE"/>
        </w:rPr>
        <w:t>. Tujuan mengonsumsi jus mentimun adalah untuk mengatasi tekanan darah sistolik dan diastolik, nyeri kepala, gelisah, cemas, dan demam berkurang. Jus mentimun memiliki kemampuan untuk menurunkan tekanan darah tinggi. Kandungan air dan kalium dalam mentimun membantu menarik natrium ke dalam sel dan berperan dalam pelebaran pembuluh darah, sehingga dapat mengurangi tekanan darah tinggi (Maharani dan Maliya, 2024).</w:t>
      </w:r>
      <w:r w:rsidRPr="000E2B8A">
        <w:rPr>
          <w:rFonts w:ascii="Times New Roman" w:hAnsi="Times New Roman" w:cs="Times New Roman"/>
          <w:sz w:val="24"/>
          <w:szCs w:val="24"/>
          <w:lang w:val="id-ID"/>
        </w:rPr>
        <w:t xml:space="preserve"> </w:t>
      </w:r>
    </w:p>
    <w:p w14:paraId="578767D4" w14:textId="08FEE8AC" w:rsidR="00773E16" w:rsidRDefault="00773E16" w:rsidP="00172C56">
      <w:pPr>
        <w:spacing w:after="0"/>
        <w:ind w:firstLine="360"/>
        <w:jc w:val="both"/>
        <w:rPr>
          <w:rFonts w:ascii="Times New Roman" w:hAnsi="Times New Roman" w:cs="Times New Roman"/>
          <w:sz w:val="24"/>
          <w:szCs w:val="24"/>
          <w:lang w:val="sv-SE"/>
        </w:rPr>
      </w:pPr>
      <w:r w:rsidRPr="000E2B8A">
        <w:rPr>
          <w:rFonts w:ascii="Times New Roman" w:hAnsi="Times New Roman" w:cs="Times New Roman"/>
          <w:sz w:val="24"/>
          <w:szCs w:val="24"/>
          <w:lang w:val="sv-SE"/>
        </w:rPr>
        <w:t>Berdasarkan uraian sebelumnya, peneliti tertarik mengambil kasus ini karena penderita hipertesi terus meningkat dan kurangnya masyarakat dalam penangan yang mudah. Mentimun mudah ditemukan dan memiliki banyak manfaat di daerah Temanggung, manfaat dari timun belum banyak masyarakat Temanggung yang memanfaatkan secara maksimal.</w:t>
      </w:r>
    </w:p>
    <w:p w14:paraId="3630B440" w14:textId="77777777" w:rsidR="005E49A8" w:rsidRPr="000E2B8A" w:rsidRDefault="005E49A8" w:rsidP="00172C56">
      <w:pPr>
        <w:spacing w:after="0"/>
        <w:ind w:firstLine="360"/>
        <w:jc w:val="both"/>
        <w:rPr>
          <w:rFonts w:ascii="Times New Roman" w:hAnsi="Times New Roman" w:cs="Times New Roman"/>
          <w:sz w:val="24"/>
          <w:szCs w:val="24"/>
          <w:lang w:val="sv-SE"/>
        </w:rPr>
      </w:pPr>
    </w:p>
    <w:p w14:paraId="00A70A88" w14:textId="11D3FCA4" w:rsidR="00773E16" w:rsidRPr="000E2B8A" w:rsidRDefault="005E49A8" w:rsidP="00172C56">
      <w:pPr>
        <w:pStyle w:val="ListParagraph"/>
        <w:spacing w:after="0"/>
        <w:ind w:left="0"/>
        <w:jc w:val="both"/>
        <w:rPr>
          <w:rFonts w:ascii="Times New Roman" w:hAnsi="Times New Roman" w:cs="Times New Roman"/>
          <w:b/>
          <w:bCs/>
          <w:sz w:val="24"/>
          <w:szCs w:val="24"/>
          <w:lang w:val="fi-FI"/>
        </w:rPr>
      </w:pPr>
      <w:r w:rsidRPr="000E2B8A">
        <w:rPr>
          <w:rFonts w:ascii="Times New Roman" w:hAnsi="Times New Roman" w:cs="Times New Roman"/>
          <w:b/>
          <w:bCs/>
          <w:sz w:val="24"/>
          <w:szCs w:val="24"/>
          <w:lang w:val="fi-FI"/>
        </w:rPr>
        <w:t>METODE</w:t>
      </w:r>
      <w:r w:rsidR="00841AC1">
        <w:rPr>
          <w:rFonts w:ascii="Times New Roman" w:hAnsi="Times New Roman" w:cs="Times New Roman"/>
          <w:b/>
          <w:bCs/>
          <w:sz w:val="24"/>
          <w:szCs w:val="24"/>
          <w:lang w:val="fi-FI"/>
        </w:rPr>
        <w:t xml:space="preserve"> PENELITIAN</w:t>
      </w:r>
    </w:p>
    <w:p w14:paraId="234BC712" w14:textId="77777777" w:rsidR="00773E16" w:rsidRPr="000E2B8A" w:rsidRDefault="00773E16" w:rsidP="00172C56">
      <w:pPr>
        <w:pStyle w:val="ListParagraph"/>
        <w:spacing w:after="0"/>
        <w:ind w:left="0" w:firstLine="426"/>
        <w:jc w:val="both"/>
        <w:rPr>
          <w:rFonts w:ascii="Times New Roman" w:hAnsi="Times New Roman" w:cs="Times New Roman"/>
          <w:sz w:val="24"/>
          <w:szCs w:val="24"/>
          <w:lang w:val="fi-FI"/>
        </w:rPr>
      </w:pPr>
      <w:r w:rsidRPr="000E2B8A">
        <w:rPr>
          <w:rFonts w:ascii="Times New Roman" w:hAnsi="Times New Roman" w:cs="Times New Roman"/>
          <w:sz w:val="24"/>
          <w:szCs w:val="24"/>
          <w:lang w:val="fi-FI"/>
        </w:rPr>
        <w:t xml:space="preserve">Penelitian ini menerapkan metode kualitatif dengan pendekatan studi kasus deskriptif untuk mendapatkan wawasan yang lebih dalam mengenai suatu kejadian atau </w:t>
      </w:r>
      <w:r w:rsidRPr="000E2B8A">
        <w:rPr>
          <w:rFonts w:ascii="Times New Roman" w:hAnsi="Times New Roman" w:cs="Times New Roman"/>
          <w:sz w:val="24"/>
          <w:szCs w:val="24"/>
          <w:lang w:val="fi-FI"/>
        </w:rPr>
        <w:lastRenderedPageBreak/>
        <w:t>proses yang melibatkan orang-orang. Berbagai metode digunakan untuk mengumpulkan data secara komprehensif, sehingga analisis sistematis dapat mengungkap faktor-faktor penyebab, dampak, dan pengaruh suatu kejadian (Pakpahan et al., 2021).</w:t>
      </w:r>
    </w:p>
    <w:p w14:paraId="2D20B1D7" w14:textId="610A59DE" w:rsidR="00773E16" w:rsidRDefault="00773E16" w:rsidP="00172C56">
      <w:pPr>
        <w:pStyle w:val="ListParagraph"/>
        <w:spacing w:after="0"/>
        <w:ind w:left="0" w:firstLine="426"/>
        <w:jc w:val="both"/>
        <w:rPr>
          <w:rFonts w:ascii="Times New Roman" w:hAnsi="Times New Roman" w:cs="Times New Roman"/>
          <w:sz w:val="24"/>
          <w:szCs w:val="24"/>
          <w:lang w:val="fi-FI"/>
        </w:rPr>
      </w:pPr>
      <w:r w:rsidRPr="000E2B8A">
        <w:rPr>
          <w:rFonts w:ascii="Times New Roman" w:hAnsi="Times New Roman" w:cs="Times New Roman"/>
          <w:sz w:val="24"/>
          <w:szCs w:val="24"/>
          <w:lang w:val="sv-SE"/>
        </w:rPr>
        <w:t>Dalam penelitian ini, peneliti menguraikan tentang pendekatan studi kasus dengan fokus mengatasi perfusi serebral tidak efektif dalam hipertensi dengan pemberian jus metimun</w:t>
      </w:r>
      <w:r w:rsidRPr="000E2B8A">
        <w:rPr>
          <w:rFonts w:ascii="Times New Roman" w:hAnsi="Times New Roman" w:cs="Times New Roman"/>
          <w:sz w:val="24"/>
          <w:szCs w:val="24"/>
          <w:lang w:val="fi-FI"/>
        </w:rPr>
        <w:t>.</w:t>
      </w:r>
    </w:p>
    <w:p w14:paraId="65267D00" w14:textId="77777777" w:rsidR="005E49A8" w:rsidRPr="000E2B8A" w:rsidRDefault="005E49A8" w:rsidP="00172C56">
      <w:pPr>
        <w:pStyle w:val="ListParagraph"/>
        <w:spacing w:after="0"/>
        <w:ind w:left="0" w:firstLine="426"/>
        <w:jc w:val="both"/>
        <w:rPr>
          <w:rFonts w:ascii="Times New Roman" w:hAnsi="Times New Roman" w:cs="Times New Roman"/>
          <w:sz w:val="24"/>
          <w:szCs w:val="24"/>
          <w:lang w:val="fi-FI"/>
        </w:rPr>
      </w:pPr>
    </w:p>
    <w:p w14:paraId="5A536234" w14:textId="0E73814B" w:rsidR="00773E16" w:rsidRDefault="005E49A8" w:rsidP="00773E16">
      <w:pPr>
        <w:pStyle w:val="ListParagraph"/>
        <w:ind w:left="0"/>
        <w:jc w:val="both"/>
        <w:rPr>
          <w:rFonts w:ascii="Times New Roman" w:hAnsi="Times New Roman" w:cs="Times New Roman"/>
          <w:b/>
          <w:bCs/>
          <w:sz w:val="24"/>
          <w:szCs w:val="24"/>
          <w:lang w:val="fi-FI"/>
        </w:rPr>
      </w:pPr>
      <w:r w:rsidRPr="000E2B8A">
        <w:rPr>
          <w:rFonts w:ascii="Times New Roman" w:hAnsi="Times New Roman" w:cs="Times New Roman"/>
          <w:b/>
          <w:bCs/>
          <w:sz w:val="24"/>
          <w:szCs w:val="24"/>
          <w:lang w:val="fi-FI"/>
        </w:rPr>
        <w:t>HASIL</w:t>
      </w:r>
      <w:r w:rsidR="00841AC1">
        <w:rPr>
          <w:rFonts w:ascii="Times New Roman" w:hAnsi="Times New Roman" w:cs="Times New Roman"/>
          <w:b/>
          <w:bCs/>
          <w:sz w:val="24"/>
          <w:szCs w:val="24"/>
          <w:lang w:val="fi-FI"/>
        </w:rPr>
        <w:t xml:space="preserve"> DAN PEMBAHASAN</w:t>
      </w:r>
    </w:p>
    <w:p w14:paraId="0033D059" w14:textId="6D351B6C" w:rsidR="00841AC1" w:rsidRDefault="00841AC1" w:rsidP="00773E16">
      <w:pPr>
        <w:pStyle w:val="ListParagraph"/>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HASIL</w:t>
      </w:r>
    </w:p>
    <w:p w14:paraId="2969E989" w14:textId="77777777" w:rsidR="00841AC1" w:rsidRPr="000E2B8A" w:rsidRDefault="00841AC1" w:rsidP="00773E16">
      <w:pPr>
        <w:pStyle w:val="ListParagraph"/>
        <w:ind w:left="0"/>
        <w:jc w:val="both"/>
        <w:rPr>
          <w:rFonts w:ascii="Times New Roman" w:hAnsi="Times New Roman" w:cs="Times New Roman"/>
          <w:b/>
          <w:bCs/>
          <w:sz w:val="24"/>
          <w:szCs w:val="24"/>
          <w:lang w:val="fi-FI"/>
        </w:rPr>
      </w:pPr>
    </w:p>
    <w:p w14:paraId="4BEB45F6" w14:textId="77777777" w:rsidR="00773E16" w:rsidRPr="000E2B8A" w:rsidRDefault="00773E16" w:rsidP="00172C56">
      <w:pPr>
        <w:pStyle w:val="ListParagraph"/>
        <w:numPr>
          <w:ilvl w:val="0"/>
          <w:numId w:val="1"/>
        </w:numPr>
        <w:ind w:left="284" w:hanging="284"/>
        <w:jc w:val="both"/>
        <w:rPr>
          <w:rFonts w:ascii="Times New Roman" w:hAnsi="Times New Roman" w:cs="Times New Roman"/>
          <w:b/>
          <w:bCs/>
          <w:sz w:val="24"/>
          <w:szCs w:val="24"/>
          <w:lang w:val="fi-FI"/>
        </w:rPr>
      </w:pPr>
      <w:r w:rsidRPr="000E2B8A">
        <w:rPr>
          <w:rFonts w:ascii="Times New Roman" w:hAnsi="Times New Roman" w:cs="Times New Roman"/>
          <w:b/>
          <w:bCs/>
          <w:sz w:val="24"/>
          <w:szCs w:val="24"/>
          <w:lang w:val="fi-FI"/>
        </w:rPr>
        <w:t>Data umum</w:t>
      </w:r>
    </w:p>
    <w:p w14:paraId="1BE7C117" w14:textId="27158F9B" w:rsidR="00773E16" w:rsidRPr="00172C56" w:rsidRDefault="00773E16" w:rsidP="00841AC1">
      <w:pPr>
        <w:pStyle w:val="ListParagraph"/>
        <w:ind w:left="993" w:hanging="993"/>
        <w:jc w:val="both"/>
        <w:rPr>
          <w:rFonts w:ascii="Times New Roman" w:hAnsi="Times New Roman" w:cs="Times New Roman"/>
          <w:bCs/>
          <w:sz w:val="24"/>
          <w:szCs w:val="24"/>
          <w:lang w:val="fi-FI"/>
        </w:rPr>
      </w:pPr>
      <w:r w:rsidRPr="000E2B8A">
        <w:rPr>
          <w:rFonts w:ascii="Times New Roman" w:hAnsi="Times New Roman" w:cs="Times New Roman"/>
          <w:b/>
          <w:bCs/>
          <w:sz w:val="24"/>
          <w:szCs w:val="24"/>
          <w:lang w:val="fi-FI"/>
        </w:rPr>
        <w:t>Tabel 1</w:t>
      </w:r>
      <w:r w:rsidR="00172C56">
        <w:rPr>
          <w:rFonts w:ascii="Times New Roman" w:hAnsi="Times New Roman" w:cs="Times New Roman"/>
          <w:b/>
          <w:bCs/>
          <w:sz w:val="24"/>
          <w:szCs w:val="24"/>
          <w:lang w:val="fi-FI"/>
        </w:rPr>
        <w:t>.</w:t>
      </w:r>
      <w:r w:rsidRPr="000E2B8A">
        <w:rPr>
          <w:rFonts w:ascii="Times New Roman" w:hAnsi="Times New Roman" w:cs="Times New Roman"/>
          <w:b/>
          <w:bCs/>
          <w:sz w:val="24"/>
          <w:szCs w:val="24"/>
          <w:lang w:val="fi-FI"/>
        </w:rPr>
        <w:t xml:space="preserve"> </w:t>
      </w:r>
      <w:r w:rsidRPr="00172C56">
        <w:rPr>
          <w:rFonts w:ascii="Times New Roman" w:hAnsi="Times New Roman" w:cs="Times New Roman"/>
          <w:bCs/>
          <w:sz w:val="24"/>
          <w:szCs w:val="24"/>
          <w:lang w:val="fi-FI"/>
        </w:rPr>
        <w:t>karakteristik subjek studi kasus</w:t>
      </w:r>
    </w:p>
    <w:tbl>
      <w:tblPr>
        <w:tblStyle w:val="PlainTable2"/>
        <w:tblW w:w="0" w:type="auto"/>
        <w:tblLook w:val="04A0" w:firstRow="1" w:lastRow="0" w:firstColumn="1" w:lastColumn="0" w:noHBand="0" w:noVBand="1"/>
      </w:tblPr>
      <w:tblGrid>
        <w:gridCol w:w="1843"/>
        <w:gridCol w:w="851"/>
        <w:gridCol w:w="909"/>
      </w:tblGrid>
      <w:tr w:rsidR="00773E16" w:rsidRPr="00AE285B" w14:paraId="4D8C28EA"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24E75737"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5A0993D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3C7AC95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06B01EF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50A65F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berjenis perempuan atau laki-laki</w:t>
            </w:r>
          </w:p>
        </w:tc>
        <w:tc>
          <w:tcPr>
            <w:tcW w:w="851" w:type="dxa"/>
          </w:tcPr>
          <w:p w14:paraId="4AF656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6AC90E"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0C346170"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2DA0AD6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berusia 45-74 tahun</w:t>
            </w:r>
          </w:p>
        </w:tc>
        <w:tc>
          <w:tcPr>
            <w:tcW w:w="851" w:type="dxa"/>
          </w:tcPr>
          <w:p w14:paraId="0828AFF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1BF474D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55A5539"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08AB1A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&gt;140/90 MmHg</w:t>
            </w:r>
          </w:p>
        </w:tc>
        <w:tc>
          <w:tcPr>
            <w:tcW w:w="851" w:type="dxa"/>
          </w:tcPr>
          <w:p w14:paraId="73CEDEDC"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2489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47F69F0F"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45841EF5"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mempunyai tanda gejala resiko perfusi serebral tidak efektif</w:t>
            </w:r>
          </w:p>
        </w:tc>
        <w:tc>
          <w:tcPr>
            <w:tcW w:w="851" w:type="dxa"/>
          </w:tcPr>
          <w:p w14:paraId="78A4802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59D47E1A"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DF8E53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B40E6B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Bersedia menjadi responden dalam studi kasus ini</w:t>
            </w:r>
          </w:p>
        </w:tc>
        <w:tc>
          <w:tcPr>
            <w:tcW w:w="851" w:type="dxa"/>
          </w:tcPr>
          <w:p w14:paraId="63DF6294"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0BD5A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bl>
    <w:p w14:paraId="0587E9C8" w14:textId="77777777" w:rsidR="00841AC1" w:rsidRDefault="00841AC1" w:rsidP="00773E16">
      <w:pPr>
        <w:pStyle w:val="ListParagraph"/>
        <w:ind w:left="0" w:firstLine="426"/>
        <w:jc w:val="both"/>
        <w:rPr>
          <w:rFonts w:ascii="Times New Roman" w:hAnsi="Times New Roman" w:cs="Times New Roman"/>
          <w:sz w:val="24"/>
          <w:szCs w:val="24"/>
          <w:lang w:val="fi-FI"/>
        </w:rPr>
      </w:pPr>
    </w:p>
    <w:p w14:paraId="707EDD66" w14:textId="5081257C" w:rsidR="00773E16" w:rsidRDefault="00773E16" w:rsidP="00773E16">
      <w:pPr>
        <w:pStyle w:val="ListParagraph"/>
        <w:ind w:left="0" w:firstLine="426"/>
        <w:jc w:val="both"/>
        <w:rPr>
          <w:rFonts w:ascii="Times New Roman" w:hAnsi="Times New Roman" w:cs="Times New Roman"/>
          <w:sz w:val="24"/>
          <w:szCs w:val="24"/>
          <w:lang w:val="fi-FI"/>
        </w:rPr>
      </w:pPr>
      <w:r w:rsidRPr="000E2B8A">
        <w:rPr>
          <w:rFonts w:ascii="Times New Roman" w:hAnsi="Times New Roman" w:cs="Times New Roman"/>
          <w:sz w:val="24"/>
          <w:szCs w:val="24"/>
          <w:lang w:val="fi-FI"/>
        </w:rPr>
        <w:t>Tabel 1 menunjukkan bahwa kedua responden 100% bisa dijadikan sebagai subjek studi kasus.</w:t>
      </w:r>
    </w:p>
    <w:p w14:paraId="0A6FE0B6" w14:textId="4A204811" w:rsidR="00172C56" w:rsidRDefault="00172C56" w:rsidP="00773E16">
      <w:pPr>
        <w:pStyle w:val="ListParagraph"/>
        <w:ind w:left="0" w:firstLine="426"/>
        <w:jc w:val="both"/>
        <w:rPr>
          <w:rFonts w:ascii="Times New Roman" w:hAnsi="Times New Roman" w:cs="Times New Roman"/>
          <w:sz w:val="24"/>
          <w:szCs w:val="24"/>
          <w:lang w:val="fi-FI"/>
        </w:rPr>
      </w:pPr>
    </w:p>
    <w:p w14:paraId="537986AC" w14:textId="78304DCC" w:rsidR="00841AC1" w:rsidRDefault="00841AC1" w:rsidP="00773E16">
      <w:pPr>
        <w:pStyle w:val="ListParagraph"/>
        <w:ind w:left="0" w:firstLine="426"/>
        <w:jc w:val="both"/>
        <w:rPr>
          <w:rFonts w:ascii="Times New Roman" w:hAnsi="Times New Roman" w:cs="Times New Roman"/>
          <w:sz w:val="24"/>
          <w:szCs w:val="24"/>
          <w:lang w:val="fi-FI"/>
        </w:rPr>
      </w:pPr>
    </w:p>
    <w:p w14:paraId="702578BA" w14:textId="77777777" w:rsidR="00841AC1" w:rsidRPr="000E2B8A" w:rsidRDefault="00841AC1" w:rsidP="00773E16">
      <w:pPr>
        <w:pStyle w:val="ListParagraph"/>
        <w:ind w:left="0" w:firstLine="426"/>
        <w:jc w:val="both"/>
        <w:rPr>
          <w:rFonts w:ascii="Times New Roman" w:hAnsi="Times New Roman" w:cs="Times New Roman"/>
          <w:sz w:val="24"/>
          <w:szCs w:val="24"/>
          <w:lang w:val="fi-FI"/>
        </w:rPr>
      </w:pPr>
    </w:p>
    <w:p w14:paraId="4E009182" w14:textId="0132FA7D" w:rsidR="00773E16" w:rsidRPr="000E2B8A" w:rsidRDefault="00773E16" w:rsidP="00172C56">
      <w:pPr>
        <w:pStyle w:val="ListParagraph"/>
        <w:ind w:left="426" w:hanging="426"/>
        <w:jc w:val="both"/>
        <w:rPr>
          <w:rFonts w:ascii="Times New Roman" w:hAnsi="Times New Roman" w:cs="Times New Roman"/>
          <w:b/>
          <w:bCs/>
          <w:sz w:val="24"/>
          <w:szCs w:val="24"/>
          <w:lang w:val="fi-FI"/>
        </w:rPr>
      </w:pPr>
      <w:r w:rsidRPr="000E2B8A">
        <w:rPr>
          <w:rFonts w:ascii="Times New Roman" w:hAnsi="Times New Roman" w:cs="Times New Roman"/>
          <w:b/>
          <w:bCs/>
          <w:sz w:val="24"/>
          <w:szCs w:val="24"/>
          <w:lang w:val="fi-FI"/>
        </w:rPr>
        <w:lastRenderedPageBreak/>
        <w:t>Tabel 2</w:t>
      </w:r>
      <w:r w:rsidR="00172C56">
        <w:rPr>
          <w:rFonts w:ascii="Times New Roman" w:hAnsi="Times New Roman" w:cs="Times New Roman"/>
          <w:b/>
          <w:bCs/>
          <w:sz w:val="24"/>
          <w:szCs w:val="24"/>
          <w:lang w:val="fi-FI"/>
        </w:rPr>
        <w:t>.</w:t>
      </w:r>
      <w:r w:rsidRPr="000E2B8A">
        <w:rPr>
          <w:rFonts w:ascii="Times New Roman" w:hAnsi="Times New Roman" w:cs="Times New Roman"/>
          <w:b/>
          <w:bCs/>
          <w:sz w:val="24"/>
          <w:szCs w:val="24"/>
          <w:lang w:val="fi-FI"/>
        </w:rPr>
        <w:t xml:space="preserve"> </w:t>
      </w:r>
      <w:r w:rsidRPr="00172C56">
        <w:rPr>
          <w:rFonts w:ascii="Times New Roman" w:hAnsi="Times New Roman" w:cs="Times New Roman"/>
          <w:bCs/>
          <w:sz w:val="24"/>
          <w:szCs w:val="24"/>
          <w:lang w:val="fi-FI"/>
        </w:rPr>
        <w:t>Identifikasi Risiko Perfusi Serebral Tidak Efektif</w:t>
      </w:r>
    </w:p>
    <w:tbl>
      <w:tblPr>
        <w:tblStyle w:val="PlainTable2"/>
        <w:tblW w:w="0" w:type="auto"/>
        <w:tblLook w:val="04A0" w:firstRow="1" w:lastRow="0" w:firstColumn="1" w:lastColumn="0" w:noHBand="0" w:noVBand="1"/>
      </w:tblPr>
      <w:tblGrid>
        <w:gridCol w:w="1838"/>
        <w:gridCol w:w="851"/>
        <w:gridCol w:w="909"/>
      </w:tblGrid>
      <w:tr w:rsidR="00773E16" w:rsidRPr="00AE285B" w14:paraId="63E82B17"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DB0105"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1AC2D9A9"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SR</w:t>
            </w:r>
          </w:p>
        </w:tc>
        <w:tc>
          <w:tcPr>
            <w:tcW w:w="909" w:type="dxa"/>
          </w:tcPr>
          <w:p w14:paraId="4024EEC1"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SM</w:t>
            </w:r>
          </w:p>
        </w:tc>
      </w:tr>
      <w:tr w:rsidR="00773E16" w:rsidRPr="00AE285B" w14:paraId="262F22E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CCA0E69"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Tingkat kesadaran (mengalami penurunan kesadaran)</w:t>
            </w:r>
          </w:p>
        </w:tc>
        <w:tc>
          <w:tcPr>
            <w:tcW w:w="851" w:type="dxa"/>
          </w:tcPr>
          <w:p w14:paraId="4E97B20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2C9689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r w:rsidR="00773E16" w:rsidRPr="00AE285B" w14:paraId="2FDC605E"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7959D7F1"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Sakit kepala </w:t>
            </w:r>
          </w:p>
        </w:tc>
        <w:tc>
          <w:tcPr>
            <w:tcW w:w="851" w:type="dxa"/>
          </w:tcPr>
          <w:p w14:paraId="06BE4053"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BB668B9"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9F832B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469C3DA"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Gelisah</w:t>
            </w:r>
          </w:p>
        </w:tc>
        <w:tc>
          <w:tcPr>
            <w:tcW w:w="851" w:type="dxa"/>
          </w:tcPr>
          <w:p w14:paraId="588B438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AAA13A"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7FA9A06"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01BD9DA0"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851" w:type="dxa"/>
          </w:tcPr>
          <w:p w14:paraId="6254B720"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c>
          <w:tcPr>
            <w:tcW w:w="909" w:type="dxa"/>
          </w:tcPr>
          <w:p w14:paraId="670222B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00EB84A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3F3C653"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851" w:type="dxa"/>
          </w:tcPr>
          <w:p w14:paraId="7A0C3870"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w:t>
            </w:r>
          </w:p>
        </w:tc>
        <w:tc>
          <w:tcPr>
            <w:tcW w:w="909" w:type="dxa"/>
          </w:tcPr>
          <w:p w14:paraId="41DE1C2B"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w:t>
            </w:r>
          </w:p>
        </w:tc>
      </w:tr>
      <w:tr w:rsidR="00773E16" w:rsidRPr="00AE285B" w14:paraId="67AD2D30"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64CA4C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851" w:type="dxa"/>
          </w:tcPr>
          <w:p w14:paraId="255A4348"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96</w:t>
            </w:r>
          </w:p>
        </w:tc>
        <w:tc>
          <w:tcPr>
            <w:tcW w:w="909" w:type="dxa"/>
          </w:tcPr>
          <w:p w14:paraId="12D3F00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90</w:t>
            </w:r>
          </w:p>
        </w:tc>
      </w:tr>
    </w:tbl>
    <w:p w14:paraId="71B89B50" w14:textId="77777777" w:rsidR="00841AC1" w:rsidRDefault="00841AC1" w:rsidP="00773E16">
      <w:pPr>
        <w:pStyle w:val="ListParagraph"/>
        <w:ind w:left="0" w:firstLine="567"/>
        <w:jc w:val="both"/>
        <w:rPr>
          <w:rFonts w:ascii="Times New Roman" w:hAnsi="Times New Roman" w:cs="Times New Roman"/>
          <w:sz w:val="24"/>
          <w:szCs w:val="24"/>
          <w:lang w:val="fi-FI"/>
        </w:rPr>
      </w:pPr>
    </w:p>
    <w:p w14:paraId="79AB7E0C" w14:textId="5F30E471" w:rsidR="00773E16" w:rsidRPr="00DB6356" w:rsidRDefault="00773E16" w:rsidP="00773E16">
      <w:pPr>
        <w:pStyle w:val="ListParagraph"/>
        <w:ind w:left="0" w:firstLine="567"/>
        <w:jc w:val="both"/>
        <w:rPr>
          <w:rFonts w:ascii="Times New Roman" w:hAnsi="Times New Roman" w:cs="Times New Roman"/>
          <w:sz w:val="24"/>
          <w:szCs w:val="24"/>
          <w:lang w:val="fi-FI"/>
        </w:rPr>
      </w:pPr>
      <w:r w:rsidRPr="00DB6356">
        <w:rPr>
          <w:rFonts w:ascii="Times New Roman" w:hAnsi="Times New Roman" w:cs="Times New Roman"/>
          <w:sz w:val="24"/>
          <w:szCs w:val="24"/>
          <w:lang w:val="fi-FI"/>
        </w:rPr>
        <w:t>Tabel 2 menunjukkan bahwa pengkajian risiko perfusi serebral tidak efektif dari kedua responden menunjukan faktor risiko atau kondisi klinis terkait hipertensi.</w:t>
      </w:r>
    </w:p>
    <w:p w14:paraId="430F9CFA"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4905FE28" w14:textId="18AFB092" w:rsidR="00773E16" w:rsidRPr="00172C56" w:rsidRDefault="00773E16" w:rsidP="00172C56">
      <w:pPr>
        <w:pStyle w:val="ListParagraph"/>
        <w:ind w:left="426" w:hanging="142"/>
        <w:jc w:val="both"/>
        <w:rPr>
          <w:rFonts w:ascii="Times New Roman" w:hAnsi="Times New Roman" w:cs="Times New Roman"/>
          <w:b/>
          <w:bCs/>
          <w:sz w:val="24"/>
          <w:szCs w:val="24"/>
          <w:lang w:val="fi-FI"/>
        </w:rPr>
      </w:pPr>
      <w:r w:rsidRPr="00172C56">
        <w:rPr>
          <w:rFonts w:ascii="Times New Roman" w:hAnsi="Times New Roman" w:cs="Times New Roman"/>
          <w:b/>
          <w:bCs/>
          <w:sz w:val="24"/>
          <w:szCs w:val="24"/>
          <w:lang w:val="fi-FI"/>
        </w:rPr>
        <w:t>Tabel 3</w:t>
      </w:r>
      <w:r w:rsidR="00172C56">
        <w:rPr>
          <w:rFonts w:ascii="Times New Roman" w:hAnsi="Times New Roman" w:cs="Times New Roman"/>
          <w:b/>
          <w:bCs/>
          <w:sz w:val="24"/>
          <w:szCs w:val="24"/>
          <w:lang w:val="fi-FI"/>
        </w:rPr>
        <w:t>.</w:t>
      </w:r>
      <w:r w:rsidRPr="00172C56">
        <w:rPr>
          <w:rFonts w:ascii="Times New Roman" w:hAnsi="Times New Roman" w:cs="Times New Roman"/>
          <w:b/>
          <w:bCs/>
          <w:sz w:val="24"/>
          <w:szCs w:val="24"/>
          <w:lang w:val="fi-FI"/>
        </w:rPr>
        <w:t xml:space="preserve"> </w:t>
      </w:r>
      <w:r w:rsidR="00172C56" w:rsidRPr="00172C56">
        <w:rPr>
          <w:rFonts w:ascii="Times New Roman" w:hAnsi="Times New Roman" w:cs="Times New Roman"/>
          <w:bCs/>
          <w:sz w:val="24"/>
          <w:szCs w:val="24"/>
          <w:lang w:val="fi-FI"/>
        </w:rPr>
        <w:t>P</w:t>
      </w:r>
      <w:r w:rsidRPr="00172C56">
        <w:rPr>
          <w:rFonts w:ascii="Times New Roman" w:hAnsi="Times New Roman" w:cs="Times New Roman"/>
          <w:bCs/>
          <w:sz w:val="24"/>
          <w:szCs w:val="24"/>
          <w:lang w:val="fi-FI"/>
        </w:rPr>
        <w:t>engkajian hipertensi</w:t>
      </w:r>
    </w:p>
    <w:tbl>
      <w:tblPr>
        <w:tblStyle w:val="PlainTable2"/>
        <w:tblW w:w="0" w:type="auto"/>
        <w:tblLook w:val="04A0" w:firstRow="1" w:lastRow="0" w:firstColumn="1" w:lastColumn="0" w:noHBand="0" w:noVBand="1"/>
      </w:tblPr>
      <w:tblGrid>
        <w:gridCol w:w="1838"/>
        <w:gridCol w:w="851"/>
        <w:gridCol w:w="909"/>
      </w:tblGrid>
      <w:tr w:rsidR="00773E16" w:rsidRPr="00AE285B" w14:paraId="6D10670C"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05F42E7C"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Pernyataan</w:t>
            </w:r>
          </w:p>
        </w:tc>
        <w:tc>
          <w:tcPr>
            <w:tcW w:w="851" w:type="dxa"/>
          </w:tcPr>
          <w:p w14:paraId="03A7F862"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5DF076F4"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798D0A7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4E339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tekanan darah diatas 140/90 MmHg</w:t>
            </w:r>
          </w:p>
        </w:tc>
        <w:tc>
          <w:tcPr>
            <w:tcW w:w="851" w:type="dxa"/>
          </w:tcPr>
          <w:p w14:paraId="381E07F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w:t>
            </w:r>
          </w:p>
        </w:tc>
        <w:tc>
          <w:tcPr>
            <w:tcW w:w="909" w:type="dxa"/>
          </w:tcPr>
          <w:p w14:paraId="7325507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w:t>
            </w:r>
          </w:p>
        </w:tc>
      </w:tr>
      <w:tr w:rsidR="00773E16" w:rsidRPr="00AE285B" w14:paraId="15FD99B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32D6A52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Apakah mengalami nyeri bagian kepala sampai tengkuk?</w:t>
            </w:r>
          </w:p>
        </w:tc>
        <w:tc>
          <w:tcPr>
            <w:tcW w:w="851" w:type="dxa"/>
          </w:tcPr>
          <w:p w14:paraId="6F8BD9F5"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3357CB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F3B9470"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CFE241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merasa cemas?</w:t>
            </w:r>
          </w:p>
        </w:tc>
        <w:tc>
          <w:tcPr>
            <w:tcW w:w="851" w:type="dxa"/>
          </w:tcPr>
          <w:p w14:paraId="7CBC86A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86F39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66D2CC0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BBA697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mudah merasa lelah?</w:t>
            </w:r>
          </w:p>
        </w:tc>
        <w:tc>
          <w:tcPr>
            <w:tcW w:w="851" w:type="dxa"/>
          </w:tcPr>
          <w:p w14:paraId="696C35AB"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753D9AD"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027DA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E98D3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telinga pasien sering berdengung?</w:t>
            </w:r>
          </w:p>
        </w:tc>
        <w:tc>
          <w:tcPr>
            <w:tcW w:w="851" w:type="dxa"/>
          </w:tcPr>
          <w:p w14:paraId="7DDA858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341D8D2"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24BB0115"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23F4C97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penglihatan pasien kabur</w:t>
            </w:r>
          </w:p>
        </w:tc>
        <w:tc>
          <w:tcPr>
            <w:tcW w:w="851" w:type="dxa"/>
          </w:tcPr>
          <w:p w14:paraId="00E1C9F4"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0D427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6C65FA9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52556C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suit tidur?</w:t>
            </w:r>
          </w:p>
        </w:tc>
        <w:tc>
          <w:tcPr>
            <w:tcW w:w="851" w:type="dxa"/>
          </w:tcPr>
          <w:p w14:paraId="747EC31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3E0F4F6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bl>
    <w:p w14:paraId="1F4C047F" w14:textId="68956DE1" w:rsidR="00773E16" w:rsidRPr="000E2B8A" w:rsidRDefault="00773E16" w:rsidP="00773E16">
      <w:pPr>
        <w:pStyle w:val="ListParagraph"/>
        <w:ind w:left="0" w:firstLine="426"/>
        <w:jc w:val="both"/>
        <w:rPr>
          <w:rFonts w:ascii="Times New Roman" w:hAnsi="Times New Roman" w:cs="Times New Roman"/>
          <w:sz w:val="24"/>
          <w:szCs w:val="24"/>
          <w:lang w:val="fi-FI"/>
        </w:rPr>
      </w:pPr>
      <w:r w:rsidRPr="000E2B8A">
        <w:rPr>
          <w:rFonts w:ascii="Times New Roman" w:hAnsi="Times New Roman" w:cs="Times New Roman"/>
          <w:sz w:val="24"/>
          <w:szCs w:val="24"/>
          <w:lang w:val="fi-FI"/>
        </w:rPr>
        <w:t>Tabel 3 menunjukkan bahwa kedua responden 85% dinyatakan hipertensi berdasarkan pernyataan saat pengkajian</w:t>
      </w:r>
    </w:p>
    <w:p w14:paraId="42553D1A" w14:textId="77777777" w:rsidR="00773E16" w:rsidRPr="000E2B8A" w:rsidRDefault="00773E16" w:rsidP="00773E16">
      <w:pPr>
        <w:pStyle w:val="ListParagraph"/>
        <w:ind w:left="0" w:firstLine="426"/>
        <w:jc w:val="both"/>
        <w:rPr>
          <w:rFonts w:ascii="Times New Roman" w:hAnsi="Times New Roman" w:cs="Times New Roman"/>
          <w:sz w:val="24"/>
          <w:szCs w:val="24"/>
          <w:lang w:val="fi-FI"/>
        </w:rPr>
      </w:pPr>
    </w:p>
    <w:p w14:paraId="5B15D46D" w14:textId="77777777" w:rsidR="00773E16" w:rsidRPr="000E2B8A" w:rsidRDefault="00773E16" w:rsidP="00172C56">
      <w:pPr>
        <w:pStyle w:val="ListParagraph"/>
        <w:numPr>
          <w:ilvl w:val="0"/>
          <w:numId w:val="5"/>
        </w:numPr>
        <w:ind w:left="284" w:hanging="284"/>
        <w:jc w:val="both"/>
        <w:rPr>
          <w:rFonts w:ascii="Times New Roman" w:hAnsi="Times New Roman" w:cs="Times New Roman"/>
          <w:b/>
          <w:bCs/>
          <w:sz w:val="24"/>
          <w:szCs w:val="24"/>
          <w:lang w:val="fi-FI"/>
        </w:rPr>
      </w:pPr>
      <w:r w:rsidRPr="000E2B8A">
        <w:rPr>
          <w:rFonts w:ascii="Times New Roman" w:hAnsi="Times New Roman" w:cs="Times New Roman"/>
          <w:b/>
          <w:bCs/>
          <w:sz w:val="24"/>
          <w:szCs w:val="24"/>
          <w:lang w:val="fi-FI"/>
        </w:rPr>
        <w:lastRenderedPageBreak/>
        <w:t>Data khusus</w:t>
      </w:r>
    </w:p>
    <w:p w14:paraId="6F834C76" w14:textId="00D8EE31" w:rsidR="00773E16" w:rsidRPr="00172C56" w:rsidRDefault="00773E16" w:rsidP="00172C56">
      <w:pPr>
        <w:pStyle w:val="ListParagraph"/>
        <w:ind w:left="426" w:hanging="426"/>
        <w:jc w:val="both"/>
        <w:rPr>
          <w:rFonts w:ascii="Times New Roman" w:hAnsi="Times New Roman" w:cs="Times New Roman"/>
          <w:bCs/>
          <w:sz w:val="24"/>
          <w:szCs w:val="24"/>
          <w:lang w:val="fi-FI"/>
        </w:rPr>
      </w:pPr>
      <w:r w:rsidRPr="000E2B8A">
        <w:rPr>
          <w:rFonts w:ascii="Times New Roman" w:hAnsi="Times New Roman" w:cs="Times New Roman"/>
          <w:b/>
          <w:bCs/>
          <w:sz w:val="24"/>
          <w:szCs w:val="24"/>
          <w:lang w:val="fi-FI"/>
        </w:rPr>
        <w:t>Tabel 4</w:t>
      </w:r>
      <w:r w:rsidR="00172C56">
        <w:rPr>
          <w:rFonts w:ascii="Times New Roman" w:hAnsi="Times New Roman" w:cs="Times New Roman"/>
          <w:b/>
          <w:bCs/>
          <w:sz w:val="24"/>
          <w:szCs w:val="24"/>
          <w:lang w:val="fi-FI"/>
        </w:rPr>
        <w:t>.</w:t>
      </w:r>
      <w:r w:rsidRPr="000E2B8A">
        <w:rPr>
          <w:rFonts w:ascii="Times New Roman" w:hAnsi="Times New Roman" w:cs="Times New Roman"/>
          <w:b/>
          <w:bCs/>
          <w:sz w:val="24"/>
          <w:szCs w:val="24"/>
          <w:lang w:val="fi-FI"/>
        </w:rPr>
        <w:t xml:space="preserve"> </w:t>
      </w:r>
      <w:r w:rsidR="00172C56" w:rsidRPr="00172C56">
        <w:rPr>
          <w:rFonts w:ascii="Times New Roman" w:hAnsi="Times New Roman" w:cs="Times New Roman"/>
          <w:bCs/>
          <w:sz w:val="24"/>
          <w:szCs w:val="24"/>
          <w:lang w:val="fi-FI"/>
        </w:rPr>
        <w:t>P</w:t>
      </w:r>
      <w:r w:rsidRPr="00172C56">
        <w:rPr>
          <w:rFonts w:ascii="Times New Roman" w:hAnsi="Times New Roman" w:cs="Times New Roman"/>
          <w:bCs/>
          <w:sz w:val="24"/>
          <w:szCs w:val="24"/>
          <w:lang w:val="fi-FI"/>
        </w:rPr>
        <w:t>engukuran tekanan darah hari ke-1 dan hari ke-7</w:t>
      </w:r>
    </w:p>
    <w:tbl>
      <w:tblPr>
        <w:tblStyle w:val="PlainTable2"/>
        <w:tblW w:w="0" w:type="auto"/>
        <w:tblLook w:val="04A0" w:firstRow="1" w:lastRow="0" w:firstColumn="1" w:lastColumn="0" w:noHBand="0" w:noVBand="1"/>
      </w:tblPr>
      <w:tblGrid>
        <w:gridCol w:w="1164"/>
        <w:gridCol w:w="1174"/>
        <w:gridCol w:w="1118"/>
      </w:tblGrid>
      <w:tr w:rsidR="00773E16" w:rsidRPr="00AE285B" w14:paraId="76CD6082" w14:textId="77777777" w:rsidTr="00E843AC">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1B19362B"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Subjek</w:t>
            </w:r>
          </w:p>
        </w:tc>
        <w:tc>
          <w:tcPr>
            <w:tcW w:w="2292" w:type="dxa"/>
            <w:gridSpan w:val="2"/>
          </w:tcPr>
          <w:p w14:paraId="313FC74B"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Tekanan darah hari ke-</w:t>
            </w:r>
          </w:p>
        </w:tc>
      </w:tr>
      <w:tr w:rsidR="00773E16" w:rsidRPr="00AE285B" w14:paraId="014CFBCE" w14:textId="77777777" w:rsidTr="00E843AC">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3FFC5A61" w14:textId="77777777" w:rsidR="00773E16" w:rsidRPr="00AE285B" w:rsidRDefault="00773E16" w:rsidP="00E843AC">
            <w:pPr>
              <w:pStyle w:val="ListParagraph"/>
              <w:spacing w:line="240" w:lineRule="auto"/>
              <w:ind w:left="0"/>
              <w:jc w:val="center"/>
              <w:rPr>
                <w:rFonts w:ascii="Times New Roman" w:hAnsi="Times New Roman" w:cs="Times New Roman"/>
                <w:b w:val="0"/>
                <w:bCs w:val="0"/>
                <w:sz w:val="20"/>
                <w:szCs w:val="20"/>
                <w:lang w:val="fi-FI"/>
              </w:rPr>
            </w:pPr>
          </w:p>
        </w:tc>
        <w:tc>
          <w:tcPr>
            <w:tcW w:w="1174" w:type="dxa"/>
          </w:tcPr>
          <w:p w14:paraId="4F241E8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1</w:t>
            </w:r>
          </w:p>
        </w:tc>
        <w:tc>
          <w:tcPr>
            <w:tcW w:w="1118" w:type="dxa"/>
          </w:tcPr>
          <w:p w14:paraId="37B3A1A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7</w:t>
            </w:r>
          </w:p>
        </w:tc>
      </w:tr>
      <w:tr w:rsidR="00773E16" w:rsidRPr="00AE285B" w14:paraId="30CD0FCF" w14:textId="77777777" w:rsidTr="00E843AC">
        <w:tc>
          <w:tcPr>
            <w:cnfStyle w:val="001000000000" w:firstRow="0" w:lastRow="0" w:firstColumn="1" w:lastColumn="0" w:oddVBand="0" w:evenVBand="0" w:oddHBand="0" w:evenHBand="0" w:firstRowFirstColumn="0" w:firstRowLastColumn="0" w:lastRowFirstColumn="0" w:lastRowLastColumn="0"/>
            <w:tcW w:w="1164" w:type="dxa"/>
          </w:tcPr>
          <w:p w14:paraId="0164BE8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N</w:t>
            </w:r>
          </w:p>
        </w:tc>
        <w:tc>
          <w:tcPr>
            <w:tcW w:w="1174" w:type="dxa"/>
          </w:tcPr>
          <w:p w14:paraId="10EE908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 mmHg</w:t>
            </w:r>
          </w:p>
        </w:tc>
        <w:tc>
          <w:tcPr>
            <w:tcW w:w="1118" w:type="dxa"/>
          </w:tcPr>
          <w:p w14:paraId="2B2B223C"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134/84 mmHg</w:t>
            </w:r>
          </w:p>
        </w:tc>
      </w:tr>
      <w:tr w:rsidR="00773E16" w:rsidRPr="00AE285B" w14:paraId="240522BD"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45E4364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M</w:t>
            </w:r>
          </w:p>
        </w:tc>
        <w:tc>
          <w:tcPr>
            <w:tcW w:w="1174" w:type="dxa"/>
          </w:tcPr>
          <w:p w14:paraId="5F031B3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 mmHg</w:t>
            </w:r>
          </w:p>
        </w:tc>
        <w:tc>
          <w:tcPr>
            <w:tcW w:w="1118" w:type="dxa"/>
          </w:tcPr>
          <w:p w14:paraId="15381833"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129/91 mmHg</w:t>
            </w:r>
          </w:p>
        </w:tc>
      </w:tr>
    </w:tbl>
    <w:p w14:paraId="5EA641C4" w14:textId="77777777" w:rsidR="00172C56" w:rsidRDefault="00172C56" w:rsidP="00DB6356">
      <w:pPr>
        <w:pStyle w:val="ListParagraph"/>
        <w:spacing w:after="0"/>
        <w:ind w:left="142" w:firstLine="284"/>
        <w:jc w:val="both"/>
        <w:rPr>
          <w:rFonts w:ascii="Times New Roman" w:hAnsi="Times New Roman" w:cs="Times New Roman"/>
          <w:sz w:val="24"/>
          <w:szCs w:val="24"/>
          <w:lang w:val="fi-FI"/>
        </w:rPr>
      </w:pPr>
    </w:p>
    <w:p w14:paraId="741267B3" w14:textId="2000ED8F" w:rsidR="00773E16" w:rsidRPr="000E2B8A" w:rsidRDefault="00773E16" w:rsidP="00DB6356">
      <w:pPr>
        <w:pStyle w:val="ListParagraph"/>
        <w:spacing w:after="0"/>
        <w:ind w:left="142" w:firstLine="284"/>
        <w:jc w:val="both"/>
        <w:rPr>
          <w:rFonts w:ascii="Times New Roman" w:hAnsi="Times New Roman" w:cs="Times New Roman"/>
          <w:sz w:val="24"/>
          <w:szCs w:val="24"/>
          <w:lang w:val="fi-FI"/>
        </w:rPr>
      </w:pPr>
      <w:r w:rsidRPr="000E2B8A">
        <w:rPr>
          <w:rFonts w:ascii="Times New Roman" w:hAnsi="Times New Roman" w:cs="Times New Roman"/>
          <w:sz w:val="24"/>
          <w:szCs w:val="24"/>
          <w:lang w:val="fi-FI"/>
        </w:rPr>
        <w:t>Tabel 4 menunjukkan bahwa setelah dilakukan pemberian jus mentimun kedua responden mengalami penurunan tekanan darah sistole dan diastole.</w:t>
      </w:r>
    </w:p>
    <w:p w14:paraId="4EC26EBE" w14:textId="77777777" w:rsidR="00172C56" w:rsidRDefault="00172C56" w:rsidP="00773E16">
      <w:pPr>
        <w:pStyle w:val="ListParagraph"/>
        <w:ind w:left="426"/>
        <w:jc w:val="both"/>
        <w:rPr>
          <w:rFonts w:ascii="Times New Roman" w:hAnsi="Times New Roman" w:cs="Times New Roman"/>
          <w:b/>
          <w:bCs/>
          <w:sz w:val="24"/>
          <w:szCs w:val="24"/>
          <w:lang w:val="fi-FI"/>
        </w:rPr>
      </w:pPr>
    </w:p>
    <w:p w14:paraId="7420A662" w14:textId="4BFBD9C2" w:rsidR="00773E16" w:rsidRPr="00172C56" w:rsidRDefault="00773E16" w:rsidP="00172C56">
      <w:pPr>
        <w:pStyle w:val="ListParagraph"/>
        <w:ind w:left="426"/>
        <w:jc w:val="both"/>
        <w:rPr>
          <w:rFonts w:ascii="Times New Roman" w:hAnsi="Times New Roman" w:cs="Times New Roman"/>
          <w:b/>
          <w:bCs/>
          <w:sz w:val="24"/>
          <w:szCs w:val="24"/>
          <w:lang w:val="fi-FI"/>
        </w:rPr>
      </w:pPr>
      <w:r w:rsidRPr="000E2B8A">
        <w:rPr>
          <w:rFonts w:ascii="Times New Roman" w:hAnsi="Times New Roman" w:cs="Times New Roman"/>
          <w:b/>
          <w:bCs/>
          <w:sz w:val="24"/>
          <w:szCs w:val="24"/>
          <w:lang w:val="fi-FI"/>
        </w:rPr>
        <w:t>Tabel 5</w:t>
      </w:r>
      <w:r w:rsidR="00172C56">
        <w:rPr>
          <w:rFonts w:ascii="Times New Roman" w:hAnsi="Times New Roman" w:cs="Times New Roman"/>
          <w:b/>
          <w:bCs/>
          <w:sz w:val="24"/>
          <w:szCs w:val="24"/>
          <w:lang w:val="fi-FI"/>
        </w:rPr>
        <w:t xml:space="preserve">. </w:t>
      </w:r>
      <w:r w:rsidR="00172C56" w:rsidRPr="00172C56">
        <w:rPr>
          <w:rFonts w:ascii="Times New Roman" w:hAnsi="Times New Roman" w:cs="Times New Roman"/>
          <w:bCs/>
          <w:sz w:val="24"/>
          <w:szCs w:val="24"/>
          <w:lang w:val="fi-FI"/>
        </w:rPr>
        <w:t>P</w:t>
      </w:r>
      <w:r w:rsidRPr="00172C56">
        <w:rPr>
          <w:rFonts w:ascii="Times New Roman" w:hAnsi="Times New Roman" w:cs="Times New Roman"/>
          <w:bCs/>
          <w:sz w:val="24"/>
          <w:szCs w:val="24"/>
          <w:lang w:val="fi-FI"/>
        </w:rPr>
        <w:t>encapaian luaran keperawatan</w:t>
      </w:r>
    </w:p>
    <w:tbl>
      <w:tblPr>
        <w:tblStyle w:val="PlainTable2"/>
        <w:tblW w:w="0" w:type="auto"/>
        <w:tblLook w:val="04A0" w:firstRow="1" w:lastRow="0" w:firstColumn="1" w:lastColumn="0" w:noHBand="0" w:noVBand="1"/>
      </w:tblPr>
      <w:tblGrid>
        <w:gridCol w:w="1610"/>
        <w:gridCol w:w="511"/>
        <w:gridCol w:w="464"/>
        <w:gridCol w:w="464"/>
        <w:gridCol w:w="464"/>
      </w:tblGrid>
      <w:tr w:rsidR="00773E16" w:rsidRPr="00AE285B" w14:paraId="21220B3F"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val="restart"/>
          </w:tcPr>
          <w:p w14:paraId="239BF8A3" w14:textId="77777777" w:rsidR="00773E16" w:rsidRPr="00AE285B" w:rsidRDefault="00773E16" w:rsidP="00172C56">
            <w:pPr>
              <w:pStyle w:val="ListParagraph"/>
              <w:spacing w:after="0"/>
              <w:ind w:left="0"/>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Data</w:t>
            </w:r>
          </w:p>
        </w:tc>
        <w:tc>
          <w:tcPr>
            <w:tcW w:w="1903" w:type="dxa"/>
            <w:gridSpan w:val="4"/>
          </w:tcPr>
          <w:p w14:paraId="319E4DF9" w14:textId="77777777" w:rsidR="00773E16" w:rsidRPr="00AE285B" w:rsidRDefault="00773E16" w:rsidP="00172C56">
            <w:pPr>
              <w:pStyle w:val="ListParagraph"/>
              <w:spacing w:after="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Hasil</w:t>
            </w:r>
          </w:p>
        </w:tc>
      </w:tr>
      <w:tr w:rsidR="00773E16" w:rsidRPr="00AE285B" w14:paraId="4938A64C" w14:textId="77777777" w:rsidTr="00172C56">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610" w:type="dxa"/>
            <w:vMerge/>
          </w:tcPr>
          <w:p w14:paraId="321635CC" w14:textId="77777777" w:rsidR="00773E16" w:rsidRPr="00AE285B" w:rsidRDefault="00773E16" w:rsidP="00172C56">
            <w:pPr>
              <w:pStyle w:val="ListParagraph"/>
              <w:spacing w:after="0"/>
              <w:ind w:left="0"/>
              <w:jc w:val="both"/>
              <w:rPr>
                <w:rFonts w:ascii="Times New Roman" w:hAnsi="Times New Roman" w:cs="Times New Roman"/>
                <w:sz w:val="20"/>
                <w:szCs w:val="20"/>
                <w:lang w:val="fi-FI"/>
              </w:rPr>
            </w:pPr>
          </w:p>
        </w:tc>
        <w:tc>
          <w:tcPr>
            <w:tcW w:w="975" w:type="dxa"/>
            <w:gridSpan w:val="2"/>
          </w:tcPr>
          <w:p w14:paraId="191A98A5" w14:textId="77777777" w:rsidR="00773E16" w:rsidRPr="00172C56" w:rsidRDefault="00773E16" w:rsidP="00172C5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fi-FI"/>
              </w:rPr>
            </w:pPr>
            <w:r w:rsidRPr="00172C56">
              <w:rPr>
                <w:rFonts w:ascii="Times New Roman" w:hAnsi="Times New Roman" w:cs="Times New Roman"/>
                <w:b/>
                <w:sz w:val="20"/>
                <w:szCs w:val="20"/>
                <w:lang w:val="fi-FI"/>
              </w:rPr>
              <w:t>Ny. N</w:t>
            </w:r>
          </w:p>
        </w:tc>
        <w:tc>
          <w:tcPr>
            <w:tcW w:w="928" w:type="dxa"/>
            <w:gridSpan w:val="2"/>
          </w:tcPr>
          <w:p w14:paraId="2C5EBAFF" w14:textId="77777777" w:rsidR="00773E16" w:rsidRPr="00172C56" w:rsidRDefault="00773E16" w:rsidP="00172C56">
            <w:pPr>
              <w:pStyle w:val="ListParagraph"/>
              <w:spacing w:after="0" w:line="24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fi-FI"/>
              </w:rPr>
            </w:pPr>
            <w:r w:rsidRPr="00172C56">
              <w:rPr>
                <w:rFonts w:ascii="Times New Roman" w:hAnsi="Times New Roman" w:cs="Times New Roman"/>
                <w:b/>
                <w:sz w:val="20"/>
                <w:szCs w:val="20"/>
                <w:lang w:val="fi-FI"/>
              </w:rPr>
              <w:t>Ny. M</w:t>
            </w:r>
          </w:p>
        </w:tc>
      </w:tr>
      <w:tr w:rsidR="00773E16" w:rsidRPr="00AE285B" w14:paraId="7F3AF21D" w14:textId="77777777" w:rsidTr="00E843AC">
        <w:tc>
          <w:tcPr>
            <w:cnfStyle w:val="001000000000" w:firstRow="0" w:lastRow="0" w:firstColumn="1" w:lastColumn="0" w:oddVBand="0" w:evenVBand="0" w:oddHBand="0" w:evenHBand="0" w:firstRowFirstColumn="0" w:firstRowLastColumn="0" w:lastRowFirstColumn="0" w:lastRowLastColumn="0"/>
            <w:tcW w:w="1610" w:type="dxa"/>
            <w:vMerge/>
          </w:tcPr>
          <w:p w14:paraId="1D508D66" w14:textId="77777777" w:rsidR="00773E16" w:rsidRPr="00AE285B" w:rsidRDefault="00773E16" w:rsidP="00172C56">
            <w:pPr>
              <w:pStyle w:val="ListParagraph"/>
              <w:spacing w:after="0"/>
              <w:ind w:left="0"/>
              <w:jc w:val="both"/>
              <w:rPr>
                <w:rFonts w:ascii="Times New Roman" w:hAnsi="Times New Roman" w:cs="Times New Roman"/>
                <w:sz w:val="20"/>
                <w:szCs w:val="20"/>
                <w:lang w:val="fi-FI"/>
              </w:rPr>
            </w:pPr>
          </w:p>
        </w:tc>
        <w:tc>
          <w:tcPr>
            <w:tcW w:w="975" w:type="dxa"/>
            <w:gridSpan w:val="2"/>
          </w:tcPr>
          <w:p w14:paraId="364D4916" w14:textId="77777777" w:rsidR="00773E16" w:rsidRPr="00172C56"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fi-FI"/>
              </w:rPr>
            </w:pPr>
            <w:r w:rsidRPr="00172C56">
              <w:rPr>
                <w:rFonts w:ascii="Times New Roman" w:hAnsi="Times New Roman" w:cs="Times New Roman"/>
                <w:b/>
                <w:sz w:val="20"/>
                <w:szCs w:val="20"/>
                <w:lang w:val="fi-FI"/>
              </w:rPr>
              <w:t>Hari</w:t>
            </w:r>
          </w:p>
        </w:tc>
        <w:tc>
          <w:tcPr>
            <w:tcW w:w="928" w:type="dxa"/>
            <w:gridSpan w:val="2"/>
          </w:tcPr>
          <w:p w14:paraId="4DF9B253" w14:textId="77777777" w:rsidR="00773E16" w:rsidRPr="00172C56"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fi-FI"/>
              </w:rPr>
            </w:pPr>
            <w:r w:rsidRPr="00172C56">
              <w:rPr>
                <w:rFonts w:ascii="Times New Roman" w:hAnsi="Times New Roman" w:cs="Times New Roman"/>
                <w:b/>
                <w:sz w:val="20"/>
                <w:szCs w:val="20"/>
                <w:lang w:val="fi-FI"/>
              </w:rPr>
              <w:t>Hari</w:t>
            </w:r>
          </w:p>
        </w:tc>
      </w:tr>
      <w:tr w:rsidR="00773E16" w:rsidRPr="00AE285B" w14:paraId="2B634F8F"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Pr>
          <w:p w14:paraId="13674C2E" w14:textId="77777777" w:rsidR="00773E16" w:rsidRPr="00AE285B" w:rsidRDefault="00773E16" w:rsidP="00172C56">
            <w:pPr>
              <w:pStyle w:val="ListParagraph"/>
              <w:spacing w:after="0"/>
              <w:ind w:left="0"/>
              <w:jc w:val="both"/>
              <w:rPr>
                <w:rFonts w:ascii="Times New Roman" w:hAnsi="Times New Roman" w:cs="Times New Roman"/>
                <w:sz w:val="20"/>
                <w:szCs w:val="20"/>
                <w:lang w:val="fi-FI"/>
              </w:rPr>
            </w:pPr>
          </w:p>
        </w:tc>
        <w:tc>
          <w:tcPr>
            <w:tcW w:w="511" w:type="dxa"/>
          </w:tcPr>
          <w:p w14:paraId="7CE24E1C" w14:textId="77777777" w:rsidR="00773E16" w:rsidRPr="00AE285B" w:rsidRDefault="00773E16" w:rsidP="00172C5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10DB7A5E" w14:textId="77777777" w:rsidR="00773E16" w:rsidRPr="00AE285B" w:rsidRDefault="00773E16" w:rsidP="00172C5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c>
          <w:tcPr>
            <w:tcW w:w="464" w:type="dxa"/>
          </w:tcPr>
          <w:p w14:paraId="4EF214BB" w14:textId="77777777" w:rsidR="00773E16" w:rsidRPr="00AE285B" w:rsidRDefault="00773E16" w:rsidP="00172C5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381226B2" w14:textId="77777777" w:rsidR="00773E16" w:rsidRPr="00AE285B" w:rsidRDefault="00773E16" w:rsidP="00172C5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r>
      <w:tr w:rsidR="00773E16" w:rsidRPr="00AE285B" w14:paraId="14DA8EA7"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1BEFF313" w14:textId="77777777" w:rsidR="00773E16" w:rsidRPr="00AE285B" w:rsidRDefault="00773E16" w:rsidP="00172C56">
            <w:pPr>
              <w:pStyle w:val="ListParagraph"/>
              <w:spacing w:after="0"/>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Nyeri kepala</w:t>
            </w:r>
          </w:p>
        </w:tc>
        <w:tc>
          <w:tcPr>
            <w:tcW w:w="511" w:type="dxa"/>
          </w:tcPr>
          <w:p w14:paraId="5F4CD660" w14:textId="77777777" w:rsidR="00773E16" w:rsidRPr="00AE285B"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21C8FCBD" w14:textId="77777777" w:rsidR="00773E16" w:rsidRPr="00AE285B"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3694ACA9" w14:textId="77777777" w:rsidR="00773E16" w:rsidRPr="00AE285B"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0B0AC9C" w14:textId="77777777" w:rsidR="00773E16" w:rsidRPr="00AE285B"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1AB6E71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1F9F5611" w14:textId="77777777" w:rsidR="00773E16" w:rsidRPr="00AE285B" w:rsidRDefault="00773E16" w:rsidP="00172C56">
            <w:pPr>
              <w:pStyle w:val="ListParagraph"/>
              <w:spacing w:after="0"/>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Gelisah </w:t>
            </w:r>
          </w:p>
        </w:tc>
        <w:tc>
          <w:tcPr>
            <w:tcW w:w="511" w:type="dxa"/>
          </w:tcPr>
          <w:p w14:paraId="3EB58E66" w14:textId="77777777" w:rsidR="00773E16" w:rsidRPr="00AE285B" w:rsidRDefault="00773E16" w:rsidP="00172C5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624B46F" w14:textId="77777777" w:rsidR="00773E16" w:rsidRPr="00AE285B" w:rsidRDefault="00773E16" w:rsidP="00172C5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592AF285" w14:textId="77777777" w:rsidR="00773E16" w:rsidRPr="00AE285B" w:rsidRDefault="00773E16" w:rsidP="00172C5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FA6BD3E" w14:textId="77777777" w:rsidR="00773E16" w:rsidRPr="00AE285B" w:rsidRDefault="00773E16" w:rsidP="00172C56">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04A71B63"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75CB2E18" w14:textId="77777777" w:rsidR="00773E16" w:rsidRPr="00AE285B" w:rsidRDefault="00773E16" w:rsidP="00172C56">
            <w:pPr>
              <w:pStyle w:val="ListParagraph"/>
              <w:spacing w:after="0"/>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511" w:type="dxa"/>
          </w:tcPr>
          <w:p w14:paraId="0EB45465" w14:textId="77777777" w:rsidR="00773E16" w:rsidRPr="00AE285B"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37165BF7" w14:textId="77777777" w:rsidR="00773E16" w:rsidRPr="00AE285B"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6FD2F230" w14:textId="77777777" w:rsidR="00773E16" w:rsidRPr="00AE285B"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AA20504" w14:textId="77777777" w:rsidR="00773E16" w:rsidRPr="00AE285B" w:rsidRDefault="00773E16" w:rsidP="00172C56">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880C90" w14:paraId="335BB2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3" w:type="dxa"/>
            <w:gridSpan w:val="5"/>
          </w:tcPr>
          <w:p w14:paraId="19D24988" w14:textId="77777777" w:rsidR="00773E16" w:rsidRPr="00AE285B" w:rsidRDefault="00773E16" w:rsidP="00172C56">
            <w:pPr>
              <w:pStyle w:val="ListParagraph"/>
              <w:spacing w:after="0"/>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Keterangan :1=meningkat 2=cukup meningkat 3=sedang 4=cukup menurun 5=menurun</w:t>
            </w:r>
          </w:p>
        </w:tc>
      </w:tr>
      <w:tr w:rsidR="00773E16" w:rsidRPr="00AE285B" w14:paraId="59CCE1FA"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5FDA1A5A" w14:textId="77777777" w:rsidR="00773E16" w:rsidRPr="00AE285B" w:rsidRDefault="00773E16" w:rsidP="00172C56">
            <w:pPr>
              <w:pStyle w:val="ListParagraph"/>
              <w:spacing w:after="0"/>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511" w:type="dxa"/>
          </w:tcPr>
          <w:p w14:paraId="4D31E575" w14:textId="77777777" w:rsidR="00773E16" w:rsidRPr="00AE285B" w:rsidRDefault="00773E16" w:rsidP="00172C56">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E3C8F86" w14:textId="77777777" w:rsidR="00773E16" w:rsidRPr="00AE285B" w:rsidRDefault="00773E16" w:rsidP="00172C56">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445ACF3C" w14:textId="77777777" w:rsidR="00773E16" w:rsidRPr="00AE285B" w:rsidRDefault="00773E16" w:rsidP="00172C56">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6ACD1C8B" w14:textId="77777777" w:rsidR="00773E16" w:rsidRPr="00AE285B" w:rsidRDefault="00773E16" w:rsidP="00172C56">
            <w:pPr>
              <w:pStyle w:val="ListParagraph"/>
              <w:spacing w:after="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r>
      <w:tr w:rsidR="00773E16" w:rsidRPr="00AE285B" w14:paraId="2B930D4E"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240619CD" w14:textId="77777777" w:rsidR="00773E16" w:rsidRPr="00AE285B" w:rsidRDefault="00773E16" w:rsidP="00172C56">
            <w:pPr>
              <w:pStyle w:val="ListParagraph"/>
              <w:spacing w:after="0"/>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511" w:type="dxa"/>
          </w:tcPr>
          <w:p w14:paraId="1918891E" w14:textId="77777777" w:rsidR="00773E16" w:rsidRPr="00AE285B" w:rsidRDefault="00773E16" w:rsidP="00172C56">
            <w:pPr>
              <w:pStyle w:val="ListParagraph"/>
              <w:spacing w:after="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5D510DDA" w14:textId="77777777" w:rsidR="00773E16" w:rsidRPr="00AE285B" w:rsidRDefault="00773E16" w:rsidP="00172C56">
            <w:pPr>
              <w:pStyle w:val="ListParagraph"/>
              <w:spacing w:after="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098D48C1" w14:textId="77777777" w:rsidR="00773E16" w:rsidRPr="00AE285B" w:rsidRDefault="00773E16" w:rsidP="00172C56">
            <w:pPr>
              <w:pStyle w:val="ListParagraph"/>
              <w:spacing w:after="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C2CBE74" w14:textId="77777777" w:rsidR="00773E16" w:rsidRPr="00AE285B" w:rsidRDefault="00773E16" w:rsidP="00172C56">
            <w:pPr>
              <w:pStyle w:val="ListParagraph"/>
              <w:spacing w:after="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r>
      <w:tr w:rsidR="00773E16" w:rsidRPr="00AE285B" w14:paraId="1211E0D1" w14:textId="77777777" w:rsidTr="00E843AC">
        <w:tc>
          <w:tcPr>
            <w:cnfStyle w:val="001000000000" w:firstRow="0" w:lastRow="0" w:firstColumn="1" w:lastColumn="0" w:oddVBand="0" w:evenVBand="0" w:oddHBand="0" w:evenHBand="0" w:firstRowFirstColumn="0" w:firstRowLastColumn="0" w:lastRowFirstColumn="0" w:lastRowLastColumn="0"/>
            <w:tcW w:w="3513" w:type="dxa"/>
            <w:gridSpan w:val="5"/>
          </w:tcPr>
          <w:p w14:paraId="437246C6" w14:textId="77777777" w:rsidR="00773E16" w:rsidRPr="00AE285B" w:rsidRDefault="00773E16" w:rsidP="00172C56">
            <w:pPr>
              <w:pStyle w:val="ListParagraph"/>
              <w:spacing w:after="0"/>
              <w:ind w:left="0"/>
              <w:jc w:val="both"/>
              <w:rPr>
                <w:rFonts w:ascii="Times New Roman" w:hAnsi="Times New Roman" w:cs="Times New Roman"/>
                <w:b w:val="0"/>
                <w:bCs w:val="0"/>
                <w:sz w:val="20"/>
                <w:szCs w:val="20"/>
                <w:lang w:val="fi-FI"/>
              </w:rPr>
            </w:pPr>
            <w:proofErr w:type="spellStart"/>
            <w:r w:rsidRPr="00AE285B">
              <w:rPr>
                <w:rFonts w:ascii="Times New Roman" w:hAnsi="Times New Roman" w:cs="Times New Roman"/>
                <w:b w:val="0"/>
                <w:bCs w:val="0"/>
                <w:sz w:val="20"/>
                <w:szCs w:val="20"/>
              </w:rPr>
              <w:t>Keterangan</w:t>
            </w:r>
            <w:proofErr w:type="spellEnd"/>
            <w:r w:rsidRPr="00AE285B">
              <w:rPr>
                <w:rFonts w:ascii="Times New Roman" w:hAnsi="Times New Roman" w:cs="Times New Roman"/>
                <w:b w:val="0"/>
                <w:bCs w:val="0"/>
                <w:sz w:val="20"/>
                <w:szCs w:val="20"/>
              </w:rPr>
              <w:t xml:space="preserve"> :1=</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2=</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3=</w:t>
            </w:r>
            <w:proofErr w:type="spellStart"/>
            <w:r w:rsidRPr="00AE285B">
              <w:rPr>
                <w:rFonts w:ascii="Times New Roman" w:hAnsi="Times New Roman" w:cs="Times New Roman"/>
                <w:b w:val="0"/>
                <w:bCs w:val="0"/>
                <w:sz w:val="20"/>
                <w:szCs w:val="20"/>
              </w:rPr>
              <w:t>sedang</w:t>
            </w:r>
            <w:proofErr w:type="spellEnd"/>
            <w:r w:rsidRPr="00AE285B">
              <w:rPr>
                <w:rFonts w:ascii="Times New Roman" w:hAnsi="Times New Roman" w:cs="Times New Roman"/>
                <w:b w:val="0"/>
                <w:bCs w:val="0"/>
                <w:sz w:val="20"/>
                <w:szCs w:val="20"/>
              </w:rPr>
              <w:t xml:space="preserve"> 4=</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membaik</w:t>
            </w:r>
            <w:proofErr w:type="spellEnd"/>
            <w:r w:rsidRPr="00AE285B">
              <w:rPr>
                <w:rFonts w:ascii="Times New Roman" w:hAnsi="Times New Roman" w:cs="Times New Roman"/>
                <w:b w:val="0"/>
                <w:bCs w:val="0"/>
                <w:sz w:val="20"/>
                <w:szCs w:val="20"/>
              </w:rPr>
              <w:t xml:space="preserve"> 5=</w:t>
            </w:r>
            <w:proofErr w:type="spellStart"/>
            <w:r w:rsidRPr="00AE285B">
              <w:rPr>
                <w:rFonts w:ascii="Times New Roman" w:hAnsi="Times New Roman" w:cs="Times New Roman"/>
                <w:b w:val="0"/>
                <w:bCs w:val="0"/>
                <w:sz w:val="20"/>
                <w:szCs w:val="20"/>
              </w:rPr>
              <w:t>membaik</w:t>
            </w:r>
            <w:proofErr w:type="spellEnd"/>
          </w:p>
        </w:tc>
      </w:tr>
    </w:tbl>
    <w:p w14:paraId="52EA5EF5" w14:textId="77777777" w:rsidR="00773E16" w:rsidRPr="00AE285B" w:rsidRDefault="00773E16" w:rsidP="00773E16">
      <w:pPr>
        <w:jc w:val="both"/>
        <w:rPr>
          <w:rFonts w:ascii="Times New Roman" w:hAnsi="Times New Roman" w:cs="Times New Roman"/>
          <w:sz w:val="20"/>
          <w:szCs w:val="20"/>
          <w:lang w:val="fi-FI"/>
        </w:rPr>
      </w:pPr>
    </w:p>
    <w:p w14:paraId="0449BD37" w14:textId="522B4B37" w:rsidR="00773E16" w:rsidRDefault="00773E16" w:rsidP="00DB6356">
      <w:pPr>
        <w:spacing w:after="0"/>
        <w:ind w:firstLine="360"/>
        <w:jc w:val="both"/>
        <w:rPr>
          <w:rFonts w:ascii="Times New Roman" w:hAnsi="Times New Roman" w:cs="Times New Roman"/>
          <w:sz w:val="24"/>
          <w:szCs w:val="24"/>
          <w:lang w:val="fi-FI"/>
        </w:rPr>
      </w:pPr>
      <w:r w:rsidRPr="000E2B8A">
        <w:rPr>
          <w:rFonts w:ascii="Times New Roman" w:hAnsi="Times New Roman" w:cs="Times New Roman"/>
          <w:sz w:val="24"/>
          <w:szCs w:val="24"/>
          <w:lang w:val="fi-FI"/>
        </w:rPr>
        <w:t xml:space="preserve">Pada tabel 5 menunjukkan bahwa kedua responden mengalami penurunan nyeri kepala, gelisah, cemas , serta mengalami penurunan </w:t>
      </w:r>
      <w:r w:rsidRPr="000E2B8A">
        <w:rPr>
          <w:rFonts w:ascii="Times New Roman" w:hAnsi="Times New Roman" w:cs="Times New Roman"/>
          <w:sz w:val="24"/>
          <w:szCs w:val="24"/>
          <w:lang w:val="fi-FI"/>
        </w:rPr>
        <w:lastRenderedPageBreak/>
        <w:t>tekanan darah setelah diberikan tindakan pemberian jus mentimun.</w:t>
      </w:r>
    </w:p>
    <w:p w14:paraId="61F16042" w14:textId="77777777" w:rsidR="00841AC1" w:rsidRPr="000E2B8A" w:rsidRDefault="00841AC1" w:rsidP="00DB6356">
      <w:pPr>
        <w:spacing w:after="0"/>
        <w:ind w:firstLine="360"/>
        <w:jc w:val="both"/>
        <w:rPr>
          <w:rFonts w:ascii="Times New Roman" w:hAnsi="Times New Roman" w:cs="Times New Roman"/>
          <w:sz w:val="24"/>
          <w:szCs w:val="24"/>
          <w:lang w:val="fi-FI"/>
        </w:rPr>
      </w:pPr>
    </w:p>
    <w:p w14:paraId="1BECA327" w14:textId="67B2BD30" w:rsidR="00773E16" w:rsidRPr="000E2B8A" w:rsidRDefault="00DB6356" w:rsidP="00DB6356">
      <w:pPr>
        <w:pStyle w:val="ListParagraph"/>
        <w:spacing w:after="0"/>
        <w:ind w:left="0"/>
        <w:jc w:val="both"/>
        <w:rPr>
          <w:rFonts w:ascii="Times New Roman" w:hAnsi="Times New Roman" w:cs="Times New Roman"/>
          <w:b/>
          <w:bCs/>
          <w:sz w:val="24"/>
          <w:szCs w:val="24"/>
          <w:lang w:val="fi-FI"/>
        </w:rPr>
      </w:pPr>
      <w:r w:rsidRPr="000E2B8A">
        <w:rPr>
          <w:rFonts w:ascii="Times New Roman" w:hAnsi="Times New Roman" w:cs="Times New Roman"/>
          <w:b/>
          <w:bCs/>
          <w:sz w:val="24"/>
          <w:szCs w:val="24"/>
          <w:lang w:val="fi-FI"/>
        </w:rPr>
        <w:t>PEMBAHASAN</w:t>
      </w:r>
    </w:p>
    <w:p w14:paraId="04E3CAE6" w14:textId="6626A0B3" w:rsidR="00E31212" w:rsidRPr="000E2B8A" w:rsidRDefault="00773E16" w:rsidP="00DB6356">
      <w:pPr>
        <w:spacing w:after="0"/>
        <w:ind w:firstLine="567"/>
        <w:jc w:val="both"/>
        <w:rPr>
          <w:rFonts w:ascii="Times New Roman" w:eastAsia="Yu Gothic" w:hAnsi="Times New Roman" w:cs="Times New Roman"/>
          <w:sz w:val="24"/>
          <w:szCs w:val="24"/>
          <w:lang w:val="id-ID" w:eastAsia="ja-JP"/>
        </w:rPr>
      </w:pPr>
      <w:r w:rsidRPr="000E2B8A">
        <w:rPr>
          <w:rFonts w:ascii="Times New Roman" w:hAnsi="Times New Roman" w:cs="Times New Roman"/>
          <w:sz w:val="24"/>
          <w:szCs w:val="24"/>
          <w:lang w:val="id-ID"/>
        </w:rPr>
        <w:t xml:space="preserve">Evaluasi yang dilakukan untuk mengetahui perkembangan dari masalah keperawatan </w:t>
      </w:r>
      <w:r w:rsidR="00254ECC" w:rsidRPr="000E2B8A">
        <w:rPr>
          <w:rFonts w:ascii="Times New Roman" w:hAnsi="Times New Roman" w:cs="Times New Roman"/>
          <w:sz w:val="24"/>
          <w:szCs w:val="24"/>
          <w:lang w:val="id-ID"/>
        </w:rPr>
        <w:t xml:space="preserve">resiko </w:t>
      </w:r>
      <w:r w:rsidRPr="000E2B8A">
        <w:rPr>
          <w:rFonts w:ascii="Times New Roman" w:hAnsi="Times New Roman" w:cs="Times New Roman"/>
          <w:sz w:val="24"/>
          <w:szCs w:val="24"/>
          <w:lang w:val="id-ID"/>
        </w:rPr>
        <w:t xml:space="preserve">perfusi serebral </w:t>
      </w:r>
      <w:r w:rsidR="00254ECC" w:rsidRPr="000E2B8A">
        <w:rPr>
          <w:rFonts w:ascii="Times New Roman" w:hAnsi="Times New Roman" w:cs="Times New Roman"/>
          <w:sz w:val="24"/>
          <w:szCs w:val="24"/>
          <w:lang w:val="id-ID"/>
        </w:rPr>
        <w:t xml:space="preserve">tidak efektif </w:t>
      </w:r>
      <w:r w:rsidRPr="000E2B8A">
        <w:rPr>
          <w:rFonts w:ascii="Times New Roman" w:hAnsi="Times New Roman" w:cs="Times New Roman"/>
          <w:sz w:val="24"/>
          <w:szCs w:val="24"/>
          <w:lang w:val="id-ID"/>
        </w:rPr>
        <w:t xml:space="preserve">merujuk </w:t>
      </w:r>
      <w:r w:rsidR="00254ECC" w:rsidRPr="000E2B8A">
        <w:rPr>
          <w:rFonts w:ascii="Times New Roman" w:hAnsi="Times New Roman" w:cs="Times New Roman"/>
          <w:sz w:val="24"/>
          <w:szCs w:val="24"/>
          <w:lang w:val="id-ID"/>
        </w:rPr>
        <w:t>l</w:t>
      </w:r>
      <w:r w:rsidRPr="000E2B8A">
        <w:rPr>
          <w:rFonts w:ascii="Times New Roman" w:hAnsi="Times New Roman" w:cs="Times New Roman"/>
          <w:sz w:val="24"/>
          <w:szCs w:val="24"/>
          <w:lang w:val="id-ID"/>
        </w:rPr>
        <w:t xml:space="preserve">uaran perfusi serebral </w:t>
      </w:r>
      <w:r w:rsidR="00254ECC" w:rsidRPr="000E2B8A">
        <w:rPr>
          <w:rFonts w:ascii="Times New Roman" w:hAnsi="Times New Roman" w:cs="Times New Roman"/>
          <w:sz w:val="24"/>
          <w:szCs w:val="24"/>
          <w:lang w:val="id-ID"/>
        </w:rPr>
        <w:t xml:space="preserve">yaitu </w:t>
      </w:r>
      <w:r w:rsidRPr="000E2B8A">
        <w:rPr>
          <w:rFonts w:ascii="Times New Roman" w:hAnsi="Times New Roman" w:cs="Times New Roman"/>
          <w:sz w:val="24"/>
          <w:szCs w:val="24"/>
          <w:lang w:val="id-ID"/>
        </w:rPr>
        <w:t xml:space="preserve">keadekuatan aliran darah serebral untuk menunjang fungsi otak </w:t>
      </w:r>
      <w:r w:rsidRPr="000E2B8A">
        <w:rPr>
          <w:rFonts w:ascii="Times New Roman" w:hAnsi="Times New Roman" w:cs="Times New Roman"/>
          <w:sz w:val="24"/>
          <w:szCs w:val="24"/>
          <w:lang w:val="id-ID"/>
        </w:rPr>
        <w:fldChar w:fldCharType="begin" w:fldLock="1"/>
      </w:r>
      <w:r w:rsidRPr="000E2B8A">
        <w:rPr>
          <w:rFonts w:ascii="Times New Roman" w:hAnsi="Times New Roman" w:cs="Times New Roman"/>
          <w:sz w:val="24"/>
          <w:szCs w:val="24"/>
          <w:lang w:val="id-ID"/>
        </w:rPr>
        <w:instrText>ADDIN CSL_CITATION {"citationItems":[{"id":"ITEM-1","itemData":{"ISBN":"978-602-51680-0-0","abstract":"ZnSn(OH)6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Publications.","author":[{"dropping-particle":"","family":"PPNI","given":"Tim Pokja SLKI DPP","non-dropping-particle":"","parse-names":false,"suffix":""}],"container-title":"Dpp Ppni","id":"ITEM-1","issued":{"date-parts":[["2019"]]},"number-of-pages":"312","title":"Standar Luaran Keperawatan Indonesia","type":"book"},"uris":["http://www.mendeley.com/documents/?uuid=4ddd80e5-d8ef-4075-9cfe-a2309dc56815"]}],"mendeley":{"formattedCitation":"(PPNI, 2019)","plainTextFormattedCitation":"(PPNI, 2019)","previouslyFormattedCitation":"(PPNI, 2019)"},"properties":{"noteIndex":0},"schema":"https://github.com/citation-style-language/schema/raw/master/csl-citation.json"}</w:instrText>
      </w:r>
      <w:r w:rsidRPr="000E2B8A">
        <w:rPr>
          <w:rFonts w:ascii="Times New Roman" w:hAnsi="Times New Roman" w:cs="Times New Roman"/>
          <w:sz w:val="24"/>
          <w:szCs w:val="24"/>
          <w:lang w:val="id-ID"/>
        </w:rPr>
        <w:fldChar w:fldCharType="separate"/>
      </w:r>
      <w:r w:rsidRPr="000E2B8A">
        <w:rPr>
          <w:rFonts w:ascii="Times New Roman" w:hAnsi="Times New Roman" w:cs="Times New Roman"/>
          <w:noProof/>
          <w:sz w:val="24"/>
          <w:szCs w:val="24"/>
          <w:lang w:val="id-ID"/>
        </w:rPr>
        <w:t>(PPNI, 2019)</w:t>
      </w:r>
      <w:r w:rsidRPr="000E2B8A">
        <w:rPr>
          <w:rFonts w:ascii="Times New Roman" w:hAnsi="Times New Roman" w:cs="Times New Roman"/>
          <w:sz w:val="24"/>
          <w:szCs w:val="24"/>
          <w:lang w:val="id-ID"/>
        </w:rPr>
        <w:fldChar w:fldCharType="end"/>
      </w:r>
      <w:r w:rsidRPr="000E2B8A">
        <w:rPr>
          <w:rFonts w:ascii="Times New Roman" w:hAnsi="Times New Roman" w:cs="Times New Roman"/>
          <w:sz w:val="24"/>
          <w:szCs w:val="24"/>
          <w:lang w:val="id-ID"/>
        </w:rPr>
        <w:t xml:space="preserve">.  Adapun kriteria hasil </w:t>
      </w:r>
      <w:r w:rsidR="00E31212" w:rsidRPr="000E2B8A">
        <w:rPr>
          <w:rFonts w:ascii="Times New Roman" w:eastAsia="Yu Gothic" w:hAnsi="Times New Roman" w:cs="Times New Roman" w:hint="eastAsia"/>
          <w:sz w:val="24"/>
          <w:szCs w:val="24"/>
          <w:lang w:val="id-ID" w:eastAsia="ja-JP"/>
        </w:rPr>
        <w:t>evaluasi sebagai beriku</w:t>
      </w:r>
      <w:r w:rsidR="00254ECC" w:rsidRPr="000E2B8A">
        <w:rPr>
          <w:rFonts w:ascii="Times New Roman" w:eastAsia="Yu Gothic" w:hAnsi="Times New Roman" w:cs="Times New Roman"/>
          <w:sz w:val="24"/>
          <w:szCs w:val="24"/>
          <w:lang w:val="id-ID" w:eastAsia="ja-JP"/>
        </w:rPr>
        <w:t>t</w:t>
      </w:r>
      <w:r w:rsidR="00E31212" w:rsidRPr="000E2B8A">
        <w:rPr>
          <w:rFonts w:ascii="Times New Roman" w:eastAsia="Yu Gothic" w:hAnsi="Times New Roman" w:cs="Times New Roman" w:hint="eastAsia"/>
          <w:sz w:val="24"/>
          <w:szCs w:val="24"/>
          <w:lang w:val="id-ID" w:eastAsia="ja-JP"/>
        </w:rPr>
        <w:t xml:space="preserve"> :</w:t>
      </w:r>
      <w:r w:rsidRPr="000E2B8A">
        <w:rPr>
          <w:rFonts w:ascii="Times New Roman" w:hAnsi="Times New Roman" w:cs="Times New Roman"/>
          <w:sz w:val="24"/>
          <w:szCs w:val="24"/>
          <w:lang w:val="id-ID"/>
        </w:rPr>
        <w:t xml:space="preserve"> keluhan nyeri kepala, gelisah, cemas  (menurun), tekanan darah sistolik dan tekanan darah diastolik (membaik)</w:t>
      </w:r>
      <w:r w:rsidR="00254ECC" w:rsidRPr="000E2B8A">
        <w:rPr>
          <w:rFonts w:ascii="Times New Roman" w:hAnsi="Times New Roman" w:cs="Times New Roman"/>
          <w:sz w:val="24"/>
          <w:szCs w:val="24"/>
          <w:lang w:val="id-ID"/>
        </w:rPr>
        <w:t>.</w:t>
      </w:r>
    </w:p>
    <w:p w14:paraId="603BBD2C" w14:textId="74448D0B" w:rsidR="00773E16" w:rsidRPr="000E2B8A" w:rsidRDefault="00773E16" w:rsidP="00DB6356">
      <w:pPr>
        <w:spacing w:after="0"/>
        <w:ind w:firstLine="567"/>
        <w:jc w:val="both"/>
        <w:rPr>
          <w:rFonts w:ascii="Times New Roman" w:hAnsi="Times New Roman" w:cs="Times New Roman"/>
          <w:sz w:val="24"/>
          <w:szCs w:val="24"/>
          <w:lang w:val="sv-SE"/>
        </w:rPr>
      </w:pPr>
      <w:r w:rsidRPr="000E2B8A">
        <w:rPr>
          <w:rFonts w:ascii="Times New Roman" w:hAnsi="Times New Roman" w:cs="Times New Roman"/>
          <w:sz w:val="24"/>
          <w:szCs w:val="24"/>
          <w:lang w:val="id-ID"/>
        </w:rPr>
        <w:t xml:space="preserve">Pemberian jus timun adalah tindakan pemberian timun dengan cara di blender sebanyak 100 gram mentimun dan dicampur 100 ml air matang dan di minum sebanyak 2 kali perhari pagi dan sore selama 7 hari berturut-turut. Mentimun memiliki sifat hipotensif yang dapat menurunkan tekanan darah. Hal ini disebabkan karena kandungan air dan kalium yang ada di dalamnya, yang berfungsi menurunkan tekanan darah dengan memasukkan kalium ke dalam sel dan membuka pembuluh darah, sering dikenal sebagai vasodilatasi. </w:t>
      </w:r>
      <w:r w:rsidRPr="000E2B8A">
        <w:rPr>
          <w:rFonts w:ascii="Times New Roman" w:hAnsi="Times New Roman" w:cs="Times New Roman"/>
          <w:sz w:val="24"/>
          <w:szCs w:val="24"/>
          <w:lang w:val="sv-SE"/>
        </w:rPr>
        <w:t>Dalam setiap 100 gram mentimun, terdapat 147 mg kalium. Kalium adalah elektrolit utama di dalam sel, dengan sekitar 98% dari total kalium tubuh berada di dalam sel, sementara 2% sisanya berperan dalam fungsi neuromuskuler. Kalium memengaruhi kinerja otot rangka dan otot jantung.</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(Rasyid et al., 2024)</w:t>
      </w:r>
      <w:r w:rsidRPr="000E2B8A">
        <w:rPr>
          <w:rFonts w:ascii="Times New Roman" w:hAnsi="Times New Roman" w:cs="Times New Roman"/>
          <w:sz w:val="24"/>
          <w:szCs w:val="24"/>
          <w:lang w:val="sv-SE"/>
        </w:rPr>
        <w:fldChar w:fldCharType="end"/>
      </w:r>
      <w:r w:rsidRPr="000E2B8A">
        <w:rPr>
          <w:rFonts w:ascii="Times New Roman" w:hAnsi="Times New Roman" w:cs="Times New Roman"/>
          <w:sz w:val="24"/>
          <w:szCs w:val="24"/>
          <w:lang w:val="sv-SE"/>
        </w:rPr>
        <w:t xml:space="preserve">. </w:t>
      </w:r>
      <w:r w:rsidRPr="000E2B8A">
        <w:rPr>
          <w:rFonts w:ascii="Times New Roman" w:hAnsi="Times New Roman" w:cs="Times New Roman"/>
          <w:sz w:val="24"/>
          <w:szCs w:val="24"/>
          <w:lang w:val="sv-SE"/>
        </w:rPr>
        <w:lastRenderedPageBreak/>
        <w:t>Mentimun merupakan salah satu jenis tanaman yang banyak mengandung nutrisi. Zat kalium yang terdapat dalam mentimun berperan penting untuk kesehatan jantung dan pembuluh darah. Penelitian yang telah dilakukan sebelumnya mengungkapkan bahwa individu yang rendah asupan kalium memiliki kemungkinan terkena hipertensi hingga 5. 089 kali lebih besar dibandingkan dengan mereka yang mendapatkan cukup kalium. Selain kalium, mentimun juga memiliki sejumlah nutrisi lainnya, seperti kalori, lemak, karbohidrat, kalsium, zat mineral, besi, serta vitaminnya. Selain itu, timun bisa membantu menurunkan tekanan darah dan mengatur denyut jantung dengan mengurangi efek negatif natrium.</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(Maharani &amp; Maliya, 2024)</w:t>
      </w:r>
      <w:r w:rsidRPr="000E2B8A">
        <w:rPr>
          <w:rFonts w:ascii="Times New Roman" w:hAnsi="Times New Roman" w:cs="Times New Roman"/>
          <w:sz w:val="24"/>
          <w:szCs w:val="24"/>
          <w:lang w:val="sv-SE"/>
        </w:rPr>
        <w:fldChar w:fldCharType="end"/>
      </w:r>
      <w:r w:rsidRPr="000E2B8A">
        <w:rPr>
          <w:rFonts w:ascii="Times New Roman" w:hAnsi="Times New Roman" w:cs="Times New Roman"/>
          <w:sz w:val="24"/>
          <w:szCs w:val="24"/>
          <w:lang w:val="sv-SE"/>
        </w:rPr>
        <w:t xml:space="preserve">. Mentimun adalah sayuran yang mudah ditemukan, harganya terjangkau, dan rasanya lezat. Sayuran ini sering digunakan sebagai pelengkap hidangan dan bisa menjadi solusi nonfarmakologis untuk mengatasi hipertensi. Kandungan yang dimiliki mentimun adalah Kalium karena pembuluh darah dapat diaktifkan, yang dapat membantu menurunkan tekanan darah. Selain itu kalium, tubuh memerlukan magnesium karena dapat menjaga tekanan darah tetap stabil. Mengkonsumsi kalium dalam jumlah cukup dapat melindungi dari hipertensi </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(Rasyid et al., 2024)</w:t>
      </w:r>
      <w:r w:rsidRPr="000E2B8A">
        <w:rPr>
          <w:rFonts w:ascii="Times New Roman" w:hAnsi="Times New Roman" w:cs="Times New Roman"/>
          <w:sz w:val="24"/>
          <w:szCs w:val="24"/>
          <w:lang w:val="sv-SE"/>
        </w:rPr>
        <w:fldChar w:fldCharType="end"/>
      </w:r>
      <w:r w:rsidRPr="000E2B8A">
        <w:rPr>
          <w:rFonts w:ascii="Times New Roman" w:hAnsi="Times New Roman" w:cs="Times New Roman"/>
          <w:sz w:val="24"/>
          <w:szCs w:val="24"/>
          <w:lang w:val="sv-SE"/>
        </w:rPr>
        <w:t>.</w:t>
      </w:r>
    </w:p>
    <w:p w14:paraId="6ED52F0D" w14:textId="77777777" w:rsidR="00773E16" w:rsidRPr="000E2B8A" w:rsidRDefault="00773E16" w:rsidP="00DB6356">
      <w:pPr>
        <w:spacing w:after="0"/>
        <w:ind w:firstLine="567"/>
        <w:jc w:val="both"/>
        <w:rPr>
          <w:rFonts w:ascii="Times New Roman" w:hAnsi="Times New Roman" w:cs="Times New Roman"/>
          <w:sz w:val="24"/>
          <w:szCs w:val="24"/>
          <w:lang w:val="id-ID"/>
        </w:rPr>
      </w:pPr>
      <w:r w:rsidRPr="000E2B8A">
        <w:rPr>
          <w:rFonts w:ascii="Times New Roman" w:hAnsi="Times New Roman" w:cs="Times New Roman"/>
          <w:sz w:val="24"/>
          <w:szCs w:val="24"/>
          <w:lang w:val="id-ID"/>
        </w:rPr>
        <w:lastRenderedPageBreak/>
        <w:t xml:space="preserve">Pada akhir dari intervensi pemberian jus mentimun ditemukan tekanan darah kedua responden cukup membaik, nyeri kepala menurun, gelisah menurun, cemas menurun, tekanan darah sistolik cukup membaik, tekanan darah diastolik cukup membaik. sehingga dapat disimpulkan bahwa masalah perfusi serebral pada kedua responden dari sedang menjadi menurun, maka pada kedua responden mengalami perbaikan secara perlahan. Perfusi serebral pada kedua responden mengalami penurunan tekanan darah dari 173/96 MmHg menjadi 134/84 MmHg dan responden kedua dari 144/90  menajdi 129/91. Artinya dapat disimpulkan hasil bahwa pemberian jus mentimun dapat menurunkan tekanan darah. </w:t>
      </w:r>
    </w:p>
    <w:p w14:paraId="037AFF69" w14:textId="77777777" w:rsidR="00773E16" w:rsidRPr="000E2B8A" w:rsidRDefault="00773E16" w:rsidP="00DB6356">
      <w:pPr>
        <w:spacing w:after="0"/>
        <w:ind w:firstLine="567"/>
        <w:jc w:val="both"/>
        <w:rPr>
          <w:rFonts w:ascii="Times New Roman" w:hAnsi="Times New Roman" w:cs="Times New Roman"/>
          <w:sz w:val="24"/>
          <w:szCs w:val="24"/>
          <w:lang w:val="id-ID"/>
        </w:rPr>
      </w:pPr>
      <w:r w:rsidRPr="000E2B8A">
        <w:rPr>
          <w:rFonts w:ascii="Times New Roman" w:hAnsi="Times New Roman" w:cs="Times New Roman"/>
          <w:sz w:val="24"/>
          <w:szCs w:val="24"/>
          <w:lang w:val="id-ID"/>
        </w:rPr>
        <w:t xml:space="preserve">Pada penderita hipertensi, akan mengalami kerusakan pada pembuluh darah perifer yang dapat menyebabkan penyumbatan, yang mengganggu aliran darah dan mengurangi suplai oksigen ke otak yang berakibat resiko perfusi serebral tidak efektif </w:t>
      </w:r>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id-ID"/>
        </w:rPr>
        <w:instrText>ADDIN CSL_CITATION {"citationItems":[{"id":"ITEM-1","itemData":{"DOI":"10.37676/jnph.v10i2.3125","ISSN":"2338-7033","abstract":"Pendahuluan: Hipertensi merupakan kondisi tekanan darah di atas nilai normal. Hipertensi disebabkan oleh penyempitan pembuluh darah (vasokontriksi) maupun kekakuan pembuluh darah. Seseorang dikatakan mengalami hipertensi jika tekanan darah sistolik &gt;140 mmHg dan tekanan darah sistolik &gt;90 mmHg. Perfusi serebral tidak efektif dapat mengakibatkan pecahnya pembuluh darah ke otak jika tidak ditangani dapat menyebabkan stroke bahkan kematian. Tujuan penelitian ini adalah untuk melakukan Asuhan Keperawatan Risiko Perfusi Sereral Tidak Efektif Pada Pasien Hipertensi untuk untuk menurunkan tekanan darah pada penderita hipertensi. Metode Penelitian yang digunakan adalah penelitian deskriptif dalam bentuk studi kasus dengan pendekatan asuhan keperawatan yaitu gambaran fase pra interaksi, fase orientasi, fase interaksi dan fase terminasi. peneliti melakukan asuhan keperawatan pada 2 responden. Hasil penelitian menunjukan bahwa perfusi serebral tidak terjadi ditandai dengan penurunan tekanan darah pada responden 1 mengalami penurunan tekanan darah dari 160/100 mmHg menjadi 130/70 mmHg dan untuk responden 2 mengalami penurunan tekanan darah dari 170/110mmHg menjadi 130/90 mmHg. Kesimpulan dari studi kasus ini adalah latihan relaksasi otot progresif berpengaruh terhadap penurunan tekanan darah pada penderita hipertensi. Berdasarkan hasil studi kasus ini, disarankan agar latihan relaksasi otot progresif dapat diterapkan dalam implementasi asuhan keperawatan pada pasien hipertensi.","author":[{"dropping-particle":"","family":"SARI","given":"NENGKE PUSPITA","non-dropping-particle":"","parse-names":false,"suffix":""},{"dropping-particle":"","family":"SARI","given":"MARITTA","non-dropping-particle":"","parse-names":false,"suffix":""}],"container-title":"Journal of Nursing and Public Health","id":"ITEM-1","issue":"2","issued":{"date-parts":[["2022"]]},"page":"31-39","title":"Pengaruh Risiko Perfusi Serebral Tidak Efektif Terhadap Pemberian Relaksasi Otot Progresif Pada Pasien Hipertensi Di Rshd Kota Bengkulu","type":"article-journal","volume":"10"},"uris":["http://www.mendeley.com/documents/?uuid=69fcd650-fc2c-49fd-9e18-cc0e5061f517"]}],"mendeley":{"formattedCitation":"(SARI &amp; SARI, 2022)","manualFormatting":"(Sari, 2022)","plainTextFormattedCitation":"(SARI &amp; SARI, 2022)","previouslyFormattedCitation":"(SARI &amp; SARI, 2022)"},"properties":{"noteIndex":0},"schema":"https://github.com/citation-style-language/schema/raw/master/csl-citation.json"}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id-ID"/>
        </w:rPr>
        <w:t>(Sari, 2022)</w:t>
      </w:r>
      <w:r w:rsidRPr="000E2B8A">
        <w:rPr>
          <w:rFonts w:ascii="Times New Roman" w:hAnsi="Times New Roman" w:cs="Times New Roman"/>
          <w:sz w:val="24"/>
          <w:szCs w:val="24"/>
          <w:lang w:val="sv-SE"/>
        </w:rPr>
        <w:fldChar w:fldCharType="end"/>
      </w:r>
      <w:r w:rsidRPr="000E2B8A">
        <w:rPr>
          <w:rFonts w:ascii="Times New Roman" w:hAnsi="Times New Roman" w:cs="Times New Roman"/>
          <w:sz w:val="24"/>
          <w:szCs w:val="24"/>
          <w:lang w:val="id-ID"/>
        </w:rPr>
        <w:t xml:space="preserve">. Terbukti Pada kedua responden  terjadi penurunan tekanan darah. Hasil dari studi yang menggunakan jus mentimun untuk menangani masalah hipertensi yang berhubungan dengan risiko perfusi serebral tidak menunjukkan hasil yang berarti, meskipun setelah tindakan dilaksanakan selama 5 hari, tekanan darah mengalami penurunan yang gradual. Sesuai dengan jurnal </w:t>
      </w:r>
      <w:r w:rsidRPr="000E2B8A">
        <w:rPr>
          <w:rFonts w:ascii="Times New Roman" w:hAnsi="Times New Roman" w:cs="Times New Roman"/>
          <w:sz w:val="24"/>
          <w:szCs w:val="24"/>
          <w:lang w:val="id-ID"/>
        </w:rPr>
        <w:lastRenderedPageBreak/>
        <w:t xml:space="preserve">pendukung menurut </w:t>
      </w:r>
      <w:r w:rsidRPr="000E2B8A">
        <w:rPr>
          <w:rFonts w:ascii="Times New Roman" w:hAnsi="Times New Roman" w:cs="Times New Roman"/>
          <w:sz w:val="24"/>
          <w:szCs w:val="24"/>
          <w:lang w:val="id-ID"/>
        </w:rPr>
        <w:fldChar w:fldCharType="begin" w:fldLock="1"/>
      </w:r>
      <w:r w:rsidRPr="000E2B8A">
        <w:rPr>
          <w:rFonts w:ascii="Times New Roman" w:hAnsi="Times New Roman" w:cs="Times New Roman"/>
          <w:sz w:val="24"/>
          <w:szCs w:val="24"/>
          <w:lang w:val="id-ID"/>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0E2B8A">
        <w:rPr>
          <w:rFonts w:ascii="Times New Roman" w:hAnsi="Times New Roman" w:cs="Times New Roman"/>
          <w:sz w:val="24"/>
          <w:szCs w:val="24"/>
          <w:lang w:val="id-ID"/>
        </w:rPr>
        <w:fldChar w:fldCharType="separate"/>
      </w:r>
      <w:r w:rsidRPr="000E2B8A">
        <w:rPr>
          <w:rFonts w:ascii="Times New Roman" w:hAnsi="Times New Roman" w:cs="Times New Roman"/>
          <w:noProof/>
          <w:sz w:val="24"/>
          <w:szCs w:val="24"/>
          <w:lang w:val="id-ID"/>
        </w:rPr>
        <w:t>(Rasyid et al., 2024)</w:t>
      </w:r>
      <w:r w:rsidRPr="000E2B8A">
        <w:rPr>
          <w:rFonts w:ascii="Times New Roman" w:hAnsi="Times New Roman" w:cs="Times New Roman"/>
          <w:sz w:val="24"/>
          <w:szCs w:val="24"/>
          <w:lang w:val="id-ID"/>
        </w:rPr>
        <w:fldChar w:fldCharType="end"/>
      </w:r>
      <w:r w:rsidRPr="000E2B8A">
        <w:rPr>
          <w:rFonts w:ascii="Times New Roman" w:hAnsi="Times New Roman" w:cs="Times New Roman"/>
          <w:sz w:val="24"/>
          <w:szCs w:val="24"/>
          <w:lang w:val="id-ID"/>
        </w:rPr>
        <w:t>, bahwa dengan melakukan pemberian jus mentimun dapat membantu mengurangi tekanan darah.</w:t>
      </w:r>
    </w:p>
    <w:p w14:paraId="20A51206" w14:textId="11B676FD" w:rsidR="00773E16" w:rsidRDefault="00773E16" w:rsidP="00DB6356">
      <w:pPr>
        <w:spacing w:after="0"/>
        <w:ind w:firstLine="567"/>
        <w:jc w:val="both"/>
        <w:rPr>
          <w:rFonts w:ascii="Times New Roman" w:hAnsi="Times New Roman" w:cs="Times New Roman"/>
          <w:sz w:val="24"/>
          <w:szCs w:val="24"/>
          <w:lang w:val="id-ID"/>
        </w:rPr>
      </w:pPr>
      <w:r w:rsidRPr="000E2B8A">
        <w:rPr>
          <w:rFonts w:ascii="Times New Roman" w:hAnsi="Times New Roman" w:cs="Times New Roman"/>
          <w:sz w:val="24"/>
          <w:szCs w:val="24"/>
          <w:lang w:val="id-ID"/>
        </w:rPr>
        <w:t>Penelitian yang mendukung kedua yaitu Efektifitas Konsumsi Jus Mentimun Terhadap Penurunan Tekanan Darah pada Wanita Usia Produktif</w:t>
      </w:r>
      <w:r w:rsidRPr="000E2B8A">
        <w:rPr>
          <w:rFonts w:ascii="Times New Roman" w:hAnsi="Times New Roman" w:cs="Times New Roman"/>
          <w:color w:val="000000"/>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
          <w:id w:val="-1471587864"/>
          <w:placeholder>
            <w:docPart w:val="0C7199CFE28147CE9F02BA2CFB10E861"/>
          </w:placeholder>
        </w:sdtPr>
        <w:sdtEndPr>
          <w:rPr>
            <w:lang w:val="en-US"/>
          </w:rPr>
        </w:sdtEndPr>
        <w:sdtContent>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id-ID"/>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id-ID"/>
            </w:rPr>
            <w:t>(Ratnadewi et al., 2023)</w:t>
          </w:r>
          <w:r w:rsidRPr="000E2B8A">
            <w:rPr>
              <w:rFonts w:ascii="Times New Roman" w:hAnsi="Times New Roman" w:cs="Times New Roman"/>
              <w:sz w:val="24"/>
              <w:szCs w:val="24"/>
              <w:lang w:val="sv-SE"/>
            </w:rPr>
            <w:fldChar w:fldCharType="end"/>
          </w:r>
        </w:sdtContent>
      </w:sdt>
      <w:r w:rsidRPr="000E2B8A">
        <w:rPr>
          <w:rFonts w:ascii="Times New Roman" w:hAnsi="Times New Roman" w:cs="Times New Roman"/>
          <w:i/>
          <w:sz w:val="24"/>
          <w:szCs w:val="24"/>
          <w:lang w:val="id-ID"/>
        </w:rPr>
        <w:t xml:space="preserve"> </w:t>
      </w:r>
      <w:r w:rsidRPr="000E2B8A">
        <w:rPr>
          <w:rFonts w:ascii="Times New Roman" w:hAnsi="Times New Roman" w:cs="Times New Roman"/>
          <w:sz w:val="24"/>
          <w:szCs w:val="24"/>
          <w:lang w:val="id-ID"/>
        </w:rPr>
        <w:t xml:space="preserve">yaitu, tindakan pemberian jus mentimun yang di lakukan selama 14 hari dengan pemberian pada pagi hari, terbukti terjadi penurunan tekanan darah kelompok eksperimen dan kelompok kontrol (p&lt;0,05). Berdasarkan penelitian dari </w:t>
      </w:r>
      <w:sdt>
        <w:sdtPr>
          <w:rPr>
            <w:rFonts w:ascii="Times New Roman" w:hAnsi="Times New Roman" w:cs="Times New Roman"/>
            <w:color w:val="000000"/>
            <w:sz w:val="24"/>
            <w:szCs w:val="24"/>
            <w:lang w:val="id-ID"/>
          </w:rPr>
          <w:tag w:val="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
          <w:id w:val="-837767774"/>
          <w:placeholder>
            <w:docPart w:val="0C7199CFE28147CE9F02BA2CFB10E861"/>
          </w:placeholder>
        </w:sdtPr>
        <w:sdtEndPr>
          <w:rPr>
            <w:lang w:val="en-US"/>
          </w:rPr>
        </w:sdtEndPr>
        <w:sdtContent>
          <w:r w:rsidRPr="000E2B8A">
            <w:rPr>
              <w:rFonts w:ascii="Times New Roman" w:hAnsi="Times New Roman" w:cs="Times New Roman"/>
              <w:sz w:val="24"/>
              <w:szCs w:val="24"/>
              <w:lang w:val="sv-SE"/>
            </w:rPr>
            <w:fldChar w:fldCharType="begin" w:fldLock="1"/>
          </w:r>
          <w:r w:rsidRPr="000E2B8A">
            <w:rPr>
              <w:rFonts w:ascii="Times New Roman" w:hAnsi="Times New Roman" w:cs="Times New Roman"/>
              <w:sz w:val="24"/>
              <w:szCs w:val="24"/>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0E2B8A">
            <w:rPr>
              <w:rFonts w:ascii="Times New Roman" w:hAnsi="Times New Roman" w:cs="Times New Roman"/>
              <w:sz w:val="24"/>
              <w:szCs w:val="24"/>
              <w:lang w:val="sv-SE"/>
            </w:rPr>
            <w:fldChar w:fldCharType="separate"/>
          </w:r>
          <w:r w:rsidRPr="000E2B8A">
            <w:rPr>
              <w:rFonts w:ascii="Times New Roman" w:hAnsi="Times New Roman" w:cs="Times New Roman"/>
              <w:noProof/>
              <w:sz w:val="24"/>
              <w:szCs w:val="24"/>
              <w:lang w:val="sv-SE"/>
            </w:rPr>
            <w:t>(Putri et al., 2023)</w:t>
          </w:r>
          <w:r w:rsidRPr="000E2B8A">
            <w:rPr>
              <w:rFonts w:ascii="Times New Roman" w:hAnsi="Times New Roman" w:cs="Times New Roman"/>
              <w:sz w:val="24"/>
              <w:szCs w:val="24"/>
              <w:lang w:val="sv-SE"/>
            </w:rPr>
            <w:fldChar w:fldCharType="end"/>
          </w:r>
        </w:sdtContent>
      </w:sdt>
      <w:r w:rsidRPr="000E2B8A">
        <w:rPr>
          <w:rFonts w:ascii="Times New Roman" w:hAnsi="Times New Roman" w:cs="Times New Roman"/>
          <w:sz w:val="24"/>
          <w:szCs w:val="24"/>
          <w:lang w:val="id-ID"/>
        </w:rPr>
        <w:t xml:space="preserve"> tindakan pemberian jus mentimun  yang di lakukan selama 7  hari dengan pemberian 2x sehari pagi dan sore  dapat penurunan tekanan darah </w:t>
      </w:r>
      <w:r w:rsidRPr="000E2B8A">
        <w:rPr>
          <w:rFonts w:ascii="Times New Roman" w:hAnsi="Times New Roman" w:cs="Times New Roman"/>
          <w:sz w:val="24"/>
          <w:szCs w:val="24"/>
          <w:lang w:val="sv-SE"/>
        </w:rPr>
        <w:t xml:space="preserve">p value tekanan darah sistolik sebesar 0,003 dan </w:t>
      </w:r>
      <w:r w:rsidRPr="000E2B8A">
        <w:rPr>
          <w:rFonts w:ascii="Times New Roman" w:hAnsi="Times New Roman" w:cs="Times New Roman"/>
          <w:i/>
          <w:iCs/>
          <w:sz w:val="24"/>
          <w:szCs w:val="24"/>
          <w:lang w:val="sv-SE"/>
        </w:rPr>
        <w:t>p value</w:t>
      </w:r>
      <w:r w:rsidRPr="000E2B8A">
        <w:rPr>
          <w:rFonts w:ascii="Times New Roman" w:hAnsi="Times New Roman" w:cs="Times New Roman"/>
          <w:sz w:val="24"/>
          <w:szCs w:val="24"/>
          <w:lang w:val="sv-SE"/>
        </w:rPr>
        <w:t xml:space="preserve"> tekanan darah diastolik sebesar 0,009</w:t>
      </w:r>
      <w:r w:rsidRPr="000E2B8A">
        <w:rPr>
          <w:rFonts w:ascii="Times New Roman" w:hAnsi="Times New Roman" w:cs="Times New Roman"/>
          <w:sz w:val="24"/>
          <w:szCs w:val="24"/>
          <w:lang w:val="id-ID"/>
        </w:rPr>
        <w:t>.</w:t>
      </w:r>
    </w:p>
    <w:p w14:paraId="1FFF910B" w14:textId="77777777" w:rsidR="00172C56" w:rsidRPr="000E2B8A" w:rsidRDefault="00172C56" w:rsidP="00DB6356">
      <w:pPr>
        <w:spacing w:after="0"/>
        <w:ind w:firstLine="567"/>
        <w:jc w:val="both"/>
        <w:rPr>
          <w:rFonts w:ascii="Times New Roman" w:hAnsi="Times New Roman" w:cs="Times New Roman"/>
          <w:sz w:val="24"/>
          <w:szCs w:val="24"/>
          <w:lang w:val="id-ID"/>
        </w:rPr>
      </w:pPr>
    </w:p>
    <w:p w14:paraId="77B13077" w14:textId="564AE16A" w:rsidR="00773E16" w:rsidRPr="000E2B8A" w:rsidRDefault="00172C56" w:rsidP="00DB6356">
      <w:pPr>
        <w:pStyle w:val="ListParagraph"/>
        <w:spacing w:after="0"/>
        <w:ind w:left="0"/>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KESIMPULAN</w:t>
      </w:r>
    </w:p>
    <w:p w14:paraId="639D3F96" w14:textId="77777777" w:rsidR="00773E16" w:rsidRPr="000E2B8A" w:rsidRDefault="00773E16" w:rsidP="00DB6356">
      <w:pPr>
        <w:pStyle w:val="ListParagraph"/>
        <w:spacing w:after="0"/>
        <w:ind w:left="0" w:firstLine="426"/>
        <w:jc w:val="both"/>
        <w:rPr>
          <w:rFonts w:ascii="Times New Roman" w:hAnsi="Times New Roman" w:cs="Times New Roman"/>
          <w:sz w:val="24"/>
          <w:szCs w:val="24"/>
          <w:lang w:val="fi-FI"/>
        </w:rPr>
      </w:pPr>
      <w:r w:rsidRPr="000E2B8A">
        <w:rPr>
          <w:rFonts w:ascii="Times New Roman" w:hAnsi="Times New Roman" w:cs="Times New Roman"/>
          <w:sz w:val="24"/>
          <w:szCs w:val="24"/>
          <w:lang w:val="fi-FI"/>
        </w:rPr>
        <w:t>Berdasarkan rumusan masalah dan tujuan penulis dapat disimpulkan hal-hal sebagai berikut:</w:t>
      </w:r>
    </w:p>
    <w:p w14:paraId="04F204D2" w14:textId="77777777" w:rsidR="00172C56" w:rsidRDefault="00773E16" w:rsidP="00DB6356">
      <w:pPr>
        <w:pStyle w:val="ListParagraph"/>
        <w:tabs>
          <w:tab w:val="left" w:pos="284"/>
        </w:tabs>
        <w:spacing w:after="0"/>
        <w:ind w:left="284" w:hanging="284"/>
        <w:jc w:val="both"/>
        <w:rPr>
          <w:rFonts w:ascii="Times New Roman" w:hAnsi="Times New Roman" w:cs="Times New Roman"/>
          <w:sz w:val="24"/>
          <w:szCs w:val="24"/>
          <w:lang w:val="fi-FI"/>
        </w:rPr>
      </w:pPr>
      <w:r w:rsidRPr="000E2B8A">
        <w:rPr>
          <w:rFonts w:ascii="Times New Roman" w:hAnsi="Times New Roman" w:cs="Times New Roman"/>
          <w:sz w:val="24"/>
          <w:szCs w:val="24"/>
          <w:lang w:val="fi-FI"/>
        </w:rPr>
        <w:t>1.</w:t>
      </w:r>
      <w:r w:rsidRPr="000E2B8A">
        <w:rPr>
          <w:rFonts w:ascii="Times New Roman" w:hAnsi="Times New Roman" w:cs="Times New Roman"/>
          <w:sz w:val="24"/>
          <w:szCs w:val="24"/>
          <w:lang w:val="fi-FI"/>
        </w:rPr>
        <w:tab/>
        <w:t xml:space="preserve">Hipertensi adalah keadaan di mana seseorang mengalami kenaikan tekanan darah. Dikatakan mengalami hipertensi jika tekanan darah sistolik lebih dari 120 mmhg dan diastolik lebih dari 90 mmhg dengan tanda gejalanya yaitu sakit kepala sampai tengkuk,  cemas, gelisah, padangan kabur, mudah lelah, telinga sering berdengung dan sulit tidur .  </w:t>
      </w:r>
    </w:p>
    <w:p w14:paraId="5DB19EA7" w14:textId="453CDBD9" w:rsidR="00172C56" w:rsidRDefault="00172C56" w:rsidP="00DB6356">
      <w:pPr>
        <w:pStyle w:val="ListParagraph"/>
        <w:tabs>
          <w:tab w:val="left" w:pos="284"/>
        </w:tabs>
        <w:spacing w:after="0"/>
        <w:ind w:left="284" w:hanging="284"/>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 xml:space="preserve">2. </w:t>
      </w:r>
      <w:r w:rsidR="00773E16" w:rsidRPr="000E2B8A">
        <w:rPr>
          <w:rFonts w:ascii="Times New Roman" w:hAnsi="Times New Roman" w:cs="Times New Roman"/>
          <w:sz w:val="24"/>
          <w:szCs w:val="24"/>
          <w:lang w:val="fi-FI"/>
        </w:rPr>
        <w:t>Risiko perfusi otak yang tidak memadai berpotensi menyebabkan berkurangnya aliran darah ke jaringan otak, yang dapat berdampak negatif pada kesehatan dan berpotensi memicu terjadinya hipertensi.</w:t>
      </w:r>
    </w:p>
    <w:p w14:paraId="0142F9FE" w14:textId="02206395" w:rsidR="00172C56" w:rsidRDefault="00773E16" w:rsidP="00DB6356">
      <w:pPr>
        <w:pStyle w:val="ListParagraph"/>
        <w:tabs>
          <w:tab w:val="left" w:pos="284"/>
        </w:tabs>
        <w:spacing w:after="0"/>
        <w:ind w:left="284" w:hanging="284"/>
        <w:jc w:val="both"/>
        <w:rPr>
          <w:rFonts w:ascii="Times New Roman" w:hAnsi="Times New Roman" w:cs="Times New Roman"/>
          <w:sz w:val="24"/>
          <w:szCs w:val="24"/>
          <w:lang w:val="fi-FI"/>
        </w:rPr>
      </w:pPr>
      <w:r w:rsidRPr="000E2B8A">
        <w:rPr>
          <w:rFonts w:ascii="Times New Roman" w:hAnsi="Times New Roman" w:cs="Times New Roman"/>
          <w:sz w:val="24"/>
          <w:szCs w:val="24"/>
          <w:lang w:val="fi-FI"/>
        </w:rPr>
        <w:t xml:space="preserve">3.Tindakan pemberian jus mentimun selama 7 hari 2x pemberian pagi dan sore, dengan 100 gram mentimun, 100 ml air dan diblender. </w:t>
      </w:r>
      <w:r w:rsidRPr="000E2B8A">
        <w:rPr>
          <w:rFonts w:ascii="Times New Roman" w:hAnsi="Times New Roman" w:cs="Times New Roman"/>
          <w:sz w:val="24"/>
          <w:szCs w:val="24"/>
          <w:lang w:val="fi-FI"/>
        </w:rPr>
        <w:tab/>
      </w:r>
    </w:p>
    <w:p w14:paraId="065458BE" w14:textId="6ACACDB8" w:rsidR="00773E16" w:rsidRPr="000E2B8A" w:rsidRDefault="00773E16" w:rsidP="00DB6356">
      <w:pPr>
        <w:pStyle w:val="ListParagraph"/>
        <w:tabs>
          <w:tab w:val="left" w:pos="284"/>
        </w:tabs>
        <w:spacing w:after="0"/>
        <w:ind w:left="284" w:hanging="284"/>
        <w:jc w:val="both"/>
        <w:rPr>
          <w:rFonts w:ascii="Times New Roman" w:hAnsi="Times New Roman" w:cs="Times New Roman"/>
          <w:sz w:val="24"/>
          <w:szCs w:val="24"/>
          <w:lang w:val="fi-FI"/>
        </w:rPr>
      </w:pPr>
      <w:r w:rsidRPr="000E2B8A">
        <w:rPr>
          <w:rFonts w:ascii="Times New Roman" w:hAnsi="Times New Roman" w:cs="Times New Roman"/>
          <w:sz w:val="24"/>
          <w:szCs w:val="24"/>
          <w:lang w:val="fi-FI"/>
        </w:rPr>
        <w:t>4.</w:t>
      </w:r>
      <w:r w:rsidRPr="000E2B8A">
        <w:rPr>
          <w:rFonts w:ascii="Times New Roman" w:hAnsi="Times New Roman" w:cs="Times New Roman"/>
          <w:sz w:val="24"/>
          <w:szCs w:val="24"/>
          <w:lang w:val="fi-FI"/>
        </w:rPr>
        <w:tab/>
        <w:t>Tindakan menyajikan jus mentimun ini bisa mengurangi</w:t>
      </w:r>
      <w:r w:rsidR="00880C90" w:rsidRPr="000E2B8A">
        <w:rPr>
          <w:rFonts w:ascii="Times New Roman" w:hAnsi="Times New Roman" w:cs="Times New Roman"/>
          <w:sz w:val="24"/>
          <w:szCs w:val="24"/>
          <w:lang w:val="fi-FI"/>
        </w:rPr>
        <w:t xml:space="preserve"> terjadinya resiko perfusi serebral tidak efektif dengan menurunkan </w:t>
      </w:r>
      <w:r w:rsidRPr="000E2B8A">
        <w:rPr>
          <w:rFonts w:ascii="Times New Roman" w:hAnsi="Times New Roman" w:cs="Times New Roman"/>
          <w:sz w:val="24"/>
          <w:szCs w:val="24"/>
          <w:lang w:val="fi-FI"/>
        </w:rPr>
        <w:t xml:space="preserve"> tekanan darah pada individu yang mengalami hipertensi, terbukti dengan berkurangnya gejala seperti sakit kepala, rasa gelisah, dan kecemasan, serta adanya peningkatan yang signifikan pada tekanan darah sistolik dan diastolik.</w:t>
      </w:r>
      <w:r w:rsidR="00880C90" w:rsidRPr="000E2B8A">
        <w:rPr>
          <w:rFonts w:ascii="Times New Roman" w:hAnsi="Times New Roman" w:cs="Times New Roman"/>
          <w:sz w:val="24"/>
          <w:szCs w:val="24"/>
          <w:lang w:val="fi-FI"/>
        </w:rPr>
        <w:t xml:space="preserve"> Dapat membantu menurunkan tekanan darah, nyeri kepala, gelisah, kecemasan karena dalam mentimun memiliki sifat hipotensif karena terdapat kandungan kalium dan air yang berperan dalam mengurangi tekanan darah, karena kalimun mampu memperlebar pembuluh darah yang terhambat (vasodilatasi). Kalium dapat berpotensi mengurangi tekanan darah tinggi sehingga menjaga kesehatan pembuluh darah dan jantung.</w:t>
      </w:r>
    </w:p>
    <w:p w14:paraId="2AEB8660" w14:textId="5ECFF6E8" w:rsidR="00773E16" w:rsidRPr="000E2B8A" w:rsidRDefault="00773E16" w:rsidP="00DB6356">
      <w:pPr>
        <w:spacing w:after="0"/>
        <w:jc w:val="both"/>
        <w:rPr>
          <w:rFonts w:ascii="Times New Roman" w:hAnsi="Times New Roman" w:cs="Times New Roman"/>
          <w:sz w:val="24"/>
          <w:szCs w:val="24"/>
          <w:lang w:val="sv-SE"/>
        </w:rPr>
        <w:sectPr w:rsidR="00773E16" w:rsidRPr="000E2B8A" w:rsidSect="00773E16">
          <w:type w:val="continuous"/>
          <w:pgSz w:w="11906" w:h="16838"/>
          <w:pgMar w:top="2268" w:right="1701" w:bottom="1701" w:left="2268" w:header="720" w:footer="720" w:gutter="0"/>
          <w:pgNumType w:start="1"/>
          <w:cols w:num="2" w:space="720"/>
          <w:titlePg/>
          <w:docGrid w:linePitch="360"/>
        </w:sectPr>
      </w:pPr>
    </w:p>
    <w:p w14:paraId="2BE30EF7" w14:textId="7E4746DC" w:rsidR="008C1923" w:rsidRDefault="006245FA" w:rsidP="006245FA">
      <w:pPr>
        <w:pStyle w:val="ListParagraph"/>
        <w:spacing w:after="0" w:line="240" w:lineRule="auto"/>
        <w:ind w:left="0"/>
        <w:jc w:val="both"/>
        <w:rPr>
          <w:rFonts w:ascii="Times New Roman" w:hAnsi="Times New Roman" w:cs="Times New Roman"/>
          <w:b/>
          <w:bCs/>
          <w:sz w:val="24"/>
          <w:szCs w:val="24"/>
          <w:lang w:val="fi-FI"/>
        </w:rPr>
      </w:pPr>
      <w:r w:rsidRPr="000E2B8A">
        <w:rPr>
          <w:rFonts w:ascii="Times New Roman" w:hAnsi="Times New Roman" w:cs="Times New Roman"/>
          <w:b/>
          <w:bCs/>
          <w:sz w:val="24"/>
          <w:szCs w:val="24"/>
          <w:lang w:val="fi-FI"/>
        </w:rPr>
        <w:lastRenderedPageBreak/>
        <w:t>DAFTAR PUSTAKA</w:t>
      </w:r>
      <w:bookmarkStart w:id="1" w:name="_GoBack"/>
      <w:bookmarkEnd w:id="1"/>
    </w:p>
    <w:p w14:paraId="0F76606F" w14:textId="77777777" w:rsidR="006245FA" w:rsidRPr="000E2B8A" w:rsidRDefault="006245FA" w:rsidP="006245FA">
      <w:pPr>
        <w:pStyle w:val="ListParagraph"/>
        <w:spacing w:after="0" w:line="240" w:lineRule="auto"/>
        <w:ind w:left="0"/>
        <w:jc w:val="both"/>
        <w:rPr>
          <w:rFonts w:ascii="Times New Roman" w:hAnsi="Times New Roman" w:cs="Times New Roman"/>
          <w:b/>
          <w:bCs/>
          <w:sz w:val="24"/>
          <w:szCs w:val="24"/>
          <w:lang w:val="fi-FI"/>
        </w:rPr>
      </w:pPr>
    </w:p>
    <w:sdt>
      <w:sdtPr>
        <w:rPr>
          <w:rFonts w:ascii="Times New Roman" w:hAnsi="Times New Roman" w:cs="Times New Roman"/>
          <w:bCs/>
          <w:color w:val="000000"/>
          <w:sz w:val="24"/>
          <w:szCs w:val="24"/>
          <w:lang w:val="fi-FI"/>
        </w:rPr>
        <w:tag w:val="MENDELEY_BIBLIOGRAPHY"/>
        <w:id w:val="-1633938040"/>
        <w:placeholder>
          <w:docPart w:val="DefaultPlaceholder_-1854013440"/>
        </w:placeholder>
      </w:sdtPr>
      <w:sdtEndPr/>
      <w:sdtContent>
        <w:p w14:paraId="6EDB3622" w14:textId="73A54C85" w:rsidR="00E412E0" w:rsidRPr="000E2B8A" w:rsidRDefault="00E412E0" w:rsidP="006245FA">
          <w:pPr>
            <w:widowControl w:val="0"/>
            <w:autoSpaceDE w:val="0"/>
            <w:autoSpaceDN w:val="0"/>
            <w:adjustRightInd w:val="0"/>
            <w:spacing w:after="0" w:line="240" w:lineRule="auto"/>
            <w:ind w:left="482" w:hanging="482"/>
            <w:jc w:val="both"/>
            <w:rPr>
              <w:rFonts w:ascii="Times New Roman" w:hAnsi="Times New Roman" w:cs="Times New Roman"/>
              <w:noProof/>
              <w:sz w:val="24"/>
              <w:szCs w:val="24"/>
              <w:lang w:val="sv-SE"/>
            </w:rPr>
          </w:pPr>
          <w:r w:rsidRPr="000E2B8A">
            <w:rPr>
              <w:rFonts w:ascii="Times New Roman" w:hAnsi="Times New Roman" w:cs="Times New Roman"/>
              <w:bCs/>
              <w:color w:val="000000"/>
              <w:sz w:val="24"/>
              <w:szCs w:val="24"/>
              <w:lang w:val="fi-FI"/>
            </w:rPr>
            <w:fldChar w:fldCharType="begin" w:fldLock="1"/>
          </w:r>
          <w:r w:rsidRPr="000E2B8A">
            <w:rPr>
              <w:rFonts w:ascii="Times New Roman" w:hAnsi="Times New Roman" w:cs="Times New Roman"/>
              <w:bCs/>
              <w:color w:val="000000"/>
              <w:sz w:val="24"/>
              <w:szCs w:val="24"/>
              <w:lang w:val="fi-FI"/>
            </w:rPr>
            <w:instrText xml:space="preserve">ADDIN Mendeley Bibliography CSL_BIBLIOGRAPHY </w:instrText>
          </w:r>
          <w:r w:rsidRPr="000E2B8A">
            <w:rPr>
              <w:rFonts w:ascii="Times New Roman" w:hAnsi="Times New Roman" w:cs="Times New Roman"/>
              <w:bCs/>
              <w:color w:val="000000"/>
              <w:sz w:val="24"/>
              <w:szCs w:val="24"/>
              <w:lang w:val="fi-FI"/>
            </w:rPr>
            <w:fldChar w:fldCharType="separate"/>
          </w:r>
          <w:r w:rsidRPr="000E2B8A">
            <w:rPr>
              <w:rFonts w:ascii="Times New Roman" w:hAnsi="Times New Roman" w:cs="Times New Roman"/>
              <w:noProof/>
              <w:sz w:val="24"/>
              <w:szCs w:val="24"/>
              <w:lang w:val="fi-FI"/>
            </w:rPr>
            <w:t xml:space="preserve">Arifuddin. (2023). Efektifitas Pemberian Jus Mentimun terhadap Perubahan Tekanan Darah pada Pasien Hipertensi di Desa Padang Wilayah Kerja Puskesmas Kintom Effectiveness of Giving Cucumber Juice on Changes in Blood Pressure in Hypertension Patients in Padang Village , Kinto. </w:t>
          </w:r>
          <w:r w:rsidRPr="000E2B8A">
            <w:rPr>
              <w:rFonts w:ascii="Times New Roman" w:hAnsi="Times New Roman" w:cs="Times New Roman"/>
              <w:i/>
              <w:iCs/>
              <w:noProof/>
              <w:sz w:val="24"/>
              <w:szCs w:val="24"/>
              <w:lang w:val="sv-SE"/>
            </w:rPr>
            <w:t>Lentora Nursing Journal</w:t>
          </w:r>
          <w:r w:rsidRPr="000E2B8A">
            <w:rPr>
              <w:rFonts w:ascii="Times New Roman" w:hAnsi="Times New Roman" w:cs="Times New Roman"/>
              <w:noProof/>
              <w:sz w:val="24"/>
              <w:szCs w:val="24"/>
              <w:lang w:val="sv-SE"/>
            </w:rPr>
            <w:t xml:space="preserve">, </w:t>
          </w:r>
          <w:r w:rsidRPr="000E2B8A">
            <w:rPr>
              <w:rFonts w:ascii="Times New Roman" w:hAnsi="Times New Roman" w:cs="Times New Roman"/>
              <w:i/>
              <w:iCs/>
              <w:noProof/>
              <w:sz w:val="24"/>
              <w:szCs w:val="24"/>
              <w:lang w:val="sv-SE"/>
            </w:rPr>
            <w:t>4</w:t>
          </w:r>
          <w:r w:rsidRPr="000E2B8A">
            <w:rPr>
              <w:rFonts w:ascii="Times New Roman" w:hAnsi="Times New Roman" w:cs="Times New Roman"/>
              <w:noProof/>
              <w:sz w:val="24"/>
              <w:szCs w:val="24"/>
              <w:lang w:val="sv-SE"/>
            </w:rPr>
            <w:t>, 27–34.</w:t>
          </w:r>
        </w:p>
        <w:p w14:paraId="6AB8AC5D" w14:textId="77777777" w:rsidR="00E412E0" w:rsidRPr="000E2B8A" w:rsidRDefault="00E412E0" w:rsidP="006245FA">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sv-SE"/>
            </w:rPr>
          </w:pPr>
          <w:r w:rsidRPr="000E2B8A">
            <w:rPr>
              <w:rFonts w:ascii="Times New Roman" w:hAnsi="Times New Roman" w:cs="Times New Roman"/>
              <w:noProof/>
              <w:sz w:val="24"/>
              <w:szCs w:val="24"/>
              <w:lang w:val="sv-SE"/>
            </w:rPr>
            <w:t xml:space="preserve">Ekasari, M. F., Suryati, E. S., Badriah, S., Narendra, S. R., &amp; Amini, F. I. (2021). Kenali penyebab, tanda gejala dan penangannya. </w:t>
          </w:r>
          <w:r w:rsidRPr="000E2B8A">
            <w:rPr>
              <w:rFonts w:ascii="Times New Roman" w:hAnsi="Times New Roman" w:cs="Times New Roman"/>
              <w:i/>
              <w:iCs/>
              <w:noProof/>
              <w:sz w:val="24"/>
              <w:szCs w:val="24"/>
              <w:lang w:val="sv-SE"/>
            </w:rPr>
            <w:t>Hipertensi</w:t>
          </w:r>
          <w:r w:rsidRPr="000E2B8A">
            <w:rPr>
              <w:rFonts w:ascii="Times New Roman" w:hAnsi="Times New Roman" w:cs="Times New Roman"/>
              <w:noProof/>
              <w:sz w:val="24"/>
              <w:szCs w:val="24"/>
              <w:lang w:val="sv-SE"/>
            </w:rPr>
            <w:t>, 28.</w:t>
          </w:r>
        </w:p>
        <w:p w14:paraId="49B948EC" w14:textId="77777777" w:rsidR="00E412E0" w:rsidRPr="000E2B8A" w:rsidRDefault="00E412E0" w:rsidP="006245FA">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sv-SE"/>
            </w:rPr>
          </w:pPr>
          <w:r w:rsidRPr="000E2B8A">
            <w:rPr>
              <w:rFonts w:ascii="Times New Roman" w:hAnsi="Times New Roman" w:cs="Times New Roman"/>
              <w:noProof/>
              <w:sz w:val="24"/>
              <w:szCs w:val="24"/>
              <w:lang w:val="sv-SE"/>
            </w:rPr>
            <w:t xml:space="preserve">Kementrian Kesehatan Republik Indonesia. (2019). Profil kesehatan Indonesa 2019. In </w:t>
          </w:r>
          <w:r w:rsidRPr="000E2B8A">
            <w:rPr>
              <w:rFonts w:ascii="Times New Roman" w:hAnsi="Times New Roman" w:cs="Times New Roman"/>
              <w:i/>
              <w:iCs/>
              <w:noProof/>
              <w:sz w:val="24"/>
              <w:szCs w:val="24"/>
              <w:lang w:val="sv-SE"/>
            </w:rPr>
            <w:t>Kementrian Kesehatan Republik Indonesia</w:t>
          </w:r>
          <w:r w:rsidRPr="000E2B8A">
            <w:rPr>
              <w:rFonts w:ascii="Times New Roman" w:hAnsi="Times New Roman" w:cs="Times New Roman"/>
              <w:noProof/>
              <w:sz w:val="24"/>
              <w:szCs w:val="24"/>
              <w:lang w:val="sv-SE"/>
            </w:rPr>
            <w:t>. https://pusdatin.kemkes.go.id/</w:t>
          </w:r>
        </w:p>
        <w:p w14:paraId="642F571B" w14:textId="77777777" w:rsidR="00E412E0" w:rsidRPr="000E2B8A" w:rsidRDefault="00E412E0" w:rsidP="006245FA">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sv-SE"/>
            </w:rPr>
          </w:pPr>
          <w:r w:rsidRPr="000E2B8A">
            <w:rPr>
              <w:rFonts w:ascii="Times New Roman" w:hAnsi="Times New Roman" w:cs="Times New Roman"/>
              <w:noProof/>
              <w:sz w:val="24"/>
              <w:szCs w:val="24"/>
              <w:lang w:val="sv-SE"/>
            </w:rPr>
            <w:t xml:space="preserve">Maharani, M. S., &amp; Maliya, A. (2024). Konsumsi mentimun (cucumis sativus linn) dalam menurunkan tekanan darah pada penderita hipertensi. </w:t>
          </w:r>
          <w:r w:rsidRPr="000E2B8A">
            <w:rPr>
              <w:rFonts w:ascii="Times New Roman" w:hAnsi="Times New Roman" w:cs="Times New Roman"/>
              <w:i/>
              <w:iCs/>
              <w:noProof/>
              <w:sz w:val="24"/>
              <w:szCs w:val="24"/>
              <w:lang w:val="sv-SE"/>
            </w:rPr>
            <w:t>Holistik Jurnal Kesehatan</w:t>
          </w:r>
          <w:r w:rsidRPr="000E2B8A">
            <w:rPr>
              <w:rFonts w:ascii="Times New Roman" w:hAnsi="Times New Roman" w:cs="Times New Roman"/>
              <w:noProof/>
              <w:sz w:val="24"/>
              <w:szCs w:val="24"/>
              <w:lang w:val="sv-SE"/>
            </w:rPr>
            <w:t xml:space="preserve">, </w:t>
          </w:r>
          <w:r w:rsidRPr="000E2B8A">
            <w:rPr>
              <w:rFonts w:ascii="Times New Roman" w:hAnsi="Times New Roman" w:cs="Times New Roman"/>
              <w:i/>
              <w:iCs/>
              <w:noProof/>
              <w:sz w:val="24"/>
              <w:szCs w:val="24"/>
              <w:lang w:val="sv-SE"/>
            </w:rPr>
            <w:t>18</w:t>
          </w:r>
          <w:r w:rsidRPr="000E2B8A">
            <w:rPr>
              <w:rFonts w:ascii="Times New Roman" w:hAnsi="Times New Roman" w:cs="Times New Roman"/>
              <w:noProof/>
              <w:sz w:val="24"/>
              <w:szCs w:val="24"/>
              <w:lang w:val="sv-SE"/>
            </w:rPr>
            <w:t>(2), 225–232. https://doi.org/10.33024/hjk.v18i2.131</w:t>
          </w:r>
        </w:p>
        <w:p w14:paraId="072D8AB1" w14:textId="77777777" w:rsidR="00E412E0" w:rsidRPr="000E2B8A" w:rsidRDefault="00E412E0" w:rsidP="006245FA">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sv-SE"/>
            </w:rPr>
          </w:pPr>
          <w:r w:rsidRPr="000E2B8A">
            <w:rPr>
              <w:rFonts w:ascii="Times New Roman" w:hAnsi="Times New Roman" w:cs="Times New Roman"/>
              <w:noProof/>
              <w:sz w:val="24"/>
              <w:szCs w:val="24"/>
              <w:lang w:val="sv-SE"/>
            </w:rPr>
            <w:t xml:space="preserve">PPNI, T. P. S. D. (2019). Standar Luaran Keperawatan Indonesia. In </w:t>
          </w:r>
          <w:r w:rsidRPr="000E2B8A">
            <w:rPr>
              <w:rFonts w:ascii="Times New Roman" w:hAnsi="Times New Roman" w:cs="Times New Roman"/>
              <w:i/>
              <w:iCs/>
              <w:noProof/>
              <w:sz w:val="24"/>
              <w:szCs w:val="24"/>
              <w:lang w:val="sv-SE"/>
            </w:rPr>
            <w:t>Dpp Ppni</w:t>
          </w:r>
          <w:r w:rsidRPr="000E2B8A">
            <w:rPr>
              <w:rFonts w:ascii="Times New Roman" w:hAnsi="Times New Roman" w:cs="Times New Roman"/>
              <w:noProof/>
              <w:sz w:val="24"/>
              <w:szCs w:val="24"/>
              <w:lang w:val="sv-SE"/>
            </w:rPr>
            <w:t>.</w:t>
          </w:r>
        </w:p>
        <w:p w14:paraId="792E60A5" w14:textId="77777777" w:rsidR="00E412E0" w:rsidRPr="000E2B8A" w:rsidRDefault="00E412E0" w:rsidP="006245F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E2B8A">
            <w:rPr>
              <w:rFonts w:ascii="Times New Roman" w:hAnsi="Times New Roman" w:cs="Times New Roman"/>
              <w:noProof/>
              <w:sz w:val="24"/>
              <w:szCs w:val="24"/>
              <w:lang w:val="sv-SE"/>
            </w:rPr>
            <w:t xml:space="preserve">Putri, H., Suryarinilsih, Y., &amp; Roza, D. (2023). Efektivitas Jus Mentimun Terhadap Tekanan Darah Pasien Hipertensi. </w:t>
          </w:r>
          <w:r w:rsidRPr="000E2B8A">
            <w:rPr>
              <w:rFonts w:ascii="Times New Roman" w:hAnsi="Times New Roman" w:cs="Times New Roman"/>
              <w:i/>
              <w:iCs/>
              <w:noProof/>
              <w:sz w:val="24"/>
              <w:szCs w:val="24"/>
            </w:rPr>
            <w:t>JHCN Journal of Health and Cardiovascular Nursing</w:t>
          </w:r>
          <w:r w:rsidRPr="000E2B8A">
            <w:rPr>
              <w:rFonts w:ascii="Times New Roman" w:hAnsi="Times New Roman" w:cs="Times New Roman"/>
              <w:noProof/>
              <w:sz w:val="24"/>
              <w:szCs w:val="24"/>
            </w:rPr>
            <w:t xml:space="preserve">, </w:t>
          </w:r>
          <w:r w:rsidRPr="000E2B8A">
            <w:rPr>
              <w:rFonts w:ascii="Times New Roman" w:hAnsi="Times New Roman" w:cs="Times New Roman"/>
              <w:i/>
              <w:iCs/>
              <w:noProof/>
              <w:sz w:val="24"/>
              <w:szCs w:val="24"/>
            </w:rPr>
            <w:t>3</w:t>
          </w:r>
          <w:r w:rsidRPr="000E2B8A">
            <w:rPr>
              <w:rFonts w:ascii="Times New Roman" w:hAnsi="Times New Roman" w:cs="Times New Roman"/>
              <w:noProof/>
              <w:sz w:val="24"/>
              <w:szCs w:val="24"/>
            </w:rPr>
            <w:t>, 63–70. https://doi.org/10.36082/jhcn.v3i2.1334</w:t>
          </w:r>
        </w:p>
        <w:p w14:paraId="033E8A90" w14:textId="77777777" w:rsidR="00E412E0" w:rsidRPr="000E2B8A" w:rsidRDefault="00E412E0" w:rsidP="006245FA">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sv-SE"/>
            </w:rPr>
          </w:pPr>
          <w:r w:rsidRPr="000E2B8A">
            <w:rPr>
              <w:rFonts w:ascii="Times New Roman" w:hAnsi="Times New Roman" w:cs="Times New Roman"/>
              <w:noProof/>
              <w:sz w:val="24"/>
              <w:szCs w:val="24"/>
              <w:lang w:val="sv-SE"/>
            </w:rPr>
            <w:lastRenderedPageBreak/>
            <w:t xml:space="preserve">Rasyid, S., Ali, F. M., &amp; Dawu, A. E. (2024). Pengaruh Jus Timun Terhadap Penurunan Tekanan Darah Pada Pasien Hipertensi di Wilayah Kerja Puskesmas Waoleona Kecamatan Lasalimu. </w:t>
          </w:r>
          <w:r w:rsidRPr="000E2B8A">
            <w:rPr>
              <w:rFonts w:ascii="Times New Roman" w:hAnsi="Times New Roman" w:cs="Times New Roman"/>
              <w:i/>
              <w:iCs/>
              <w:noProof/>
              <w:sz w:val="24"/>
              <w:szCs w:val="24"/>
              <w:lang w:val="sv-SE"/>
            </w:rPr>
            <w:t>Jurnal Penelitian Sains Dan Kesehatan Avicenna</w:t>
          </w:r>
          <w:r w:rsidRPr="000E2B8A">
            <w:rPr>
              <w:rFonts w:ascii="Times New Roman" w:hAnsi="Times New Roman" w:cs="Times New Roman"/>
              <w:noProof/>
              <w:sz w:val="24"/>
              <w:szCs w:val="24"/>
              <w:lang w:val="sv-SE"/>
            </w:rPr>
            <w:t xml:space="preserve">, </w:t>
          </w:r>
          <w:r w:rsidRPr="000E2B8A">
            <w:rPr>
              <w:rFonts w:ascii="Times New Roman" w:hAnsi="Times New Roman" w:cs="Times New Roman"/>
              <w:i/>
              <w:iCs/>
              <w:noProof/>
              <w:sz w:val="24"/>
              <w:szCs w:val="24"/>
              <w:lang w:val="sv-SE"/>
            </w:rPr>
            <w:t>3</w:t>
          </w:r>
          <w:r w:rsidRPr="000E2B8A">
            <w:rPr>
              <w:rFonts w:ascii="Times New Roman" w:hAnsi="Times New Roman" w:cs="Times New Roman"/>
              <w:noProof/>
              <w:sz w:val="24"/>
              <w:szCs w:val="24"/>
              <w:lang w:val="sv-SE"/>
            </w:rPr>
            <w:t>(1), 12–20.</w:t>
          </w:r>
        </w:p>
        <w:p w14:paraId="11566A17" w14:textId="77777777" w:rsidR="00E412E0" w:rsidRPr="000E2B8A" w:rsidRDefault="00E412E0" w:rsidP="006245FA">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sv-SE"/>
            </w:rPr>
          </w:pPr>
          <w:r w:rsidRPr="000E2B8A">
            <w:rPr>
              <w:rFonts w:ascii="Times New Roman" w:hAnsi="Times New Roman" w:cs="Times New Roman"/>
              <w:noProof/>
              <w:sz w:val="24"/>
              <w:szCs w:val="24"/>
              <w:lang w:val="sv-SE"/>
            </w:rPr>
            <w:t xml:space="preserve">Ratnadewi, N. F., Aulya, Y., &amp; Widowati, R. (2023). Efektivitas Konsumsi Jus Mentimun terhadap Penurunan Tekanan Darah pada Wanita Hipertensi Usia Produktif. </w:t>
          </w:r>
          <w:r w:rsidRPr="000E2B8A">
            <w:rPr>
              <w:rFonts w:ascii="Times New Roman" w:hAnsi="Times New Roman" w:cs="Times New Roman"/>
              <w:i/>
              <w:iCs/>
              <w:noProof/>
              <w:sz w:val="24"/>
              <w:szCs w:val="24"/>
              <w:lang w:val="sv-SE"/>
            </w:rPr>
            <w:t>Jurnal Akademika Baiturrahim Jambi</w:t>
          </w:r>
          <w:r w:rsidRPr="000E2B8A">
            <w:rPr>
              <w:rFonts w:ascii="Times New Roman" w:hAnsi="Times New Roman" w:cs="Times New Roman"/>
              <w:noProof/>
              <w:sz w:val="24"/>
              <w:szCs w:val="24"/>
              <w:lang w:val="sv-SE"/>
            </w:rPr>
            <w:t xml:space="preserve">, </w:t>
          </w:r>
          <w:r w:rsidRPr="000E2B8A">
            <w:rPr>
              <w:rFonts w:ascii="Times New Roman" w:hAnsi="Times New Roman" w:cs="Times New Roman"/>
              <w:i/>
              <w:iCs/>
              <w:noProof/>
              <w:sz w:val="24"/>
              <w:szCs w:val="24"/>
              <w:lang w:val="sv-SE"/>
            </w:rPr>
            <w:t>12</w:t>
          </w:r>
          <w:r w:rsidRPr="000E2B8A">
            <w:rPr>
              <w:rFonts w:ascii="Times New Roman" w:hAnsi="Times New Roman" w:cs="Times New Roman"/>
              <w:noProof/>
              <w:sz w:val="24"/>
              <w:szCs w:val="24"/>
              <w:lang w:val="sv-SE"/>
            </w:rPr>
            <w:t>(1), 107. https://doi.org/10.36565/jab.v12i1.599</w:t>
          </w:r>
        </w:p>
        <w:p w14:paraId="3B30BB8A" w14:textId="77777777" w:rsidR="00E412E0" w:rsidRPr="000E2B8A" w:rsidRDefault="00E412E0" w:rsidP="006245FA">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E2B8A">
            <w:rPr>
              <w:rFonts w:ascii="Times New Roman" w:hAnsi="Times New Roman" w:cs="Times New Roman"/>
              <w:noProof/>
              <w:sz w:val="24"/>
              <w:szCs w:val="24"/>
              <w:lang w:val="sv-SE"/>
            </w:rPr>
            <w:t xml:space="preserve">SARI, N. P., &amp; SARI, M. (2022). Pengaruh Risiko Perfusi Serebral Tidak Efektif Terhadap Pemberian Relaksasi Otot Progresif Pada Pasien Hipertensi Di Rshd Kota Bengkulu. </w:t>
          </w:r>
          <w:r w:rsidRPr="000E2B8A">
            <w:rPr>
              <w:rFonts w:ascii="Times New Roman" w:hAnsi="Times New Roman" w:cs="Times New Roman"/>
              <w:i/>
              <w:iCs/>
              <w:noProof/>
              <w:sz w:val="24"/>
              <w:szCs w:val="24"/>
            </w:rPr>
            <w:t>Journal of Nursing and Public Health</w:t>
          </w:r>
          <w:r w:rsidRPr="000E2B8A">
            <w:rPr>
              <w:rFonts w:ascii="Times New Roman" w:hAnsi="Times New Roman" w:cs="Times New Roman"/>
              <w:noProof/>
              <w:sz w:val="24"/>
              <w:szCs w:val="24"/>
            </w:rPr>
            <w:t xml:space="preserve">, </w:t>
          </w:r>
          <w:r w:rsidRPr="000E2B8A">
            <w:rPr>
              <w:rFonts w:ascii="Times New Roman" w:hAnsi="Times New Roman" w:cs="Times New Roman"/>
              <w:i/>
              <w:iCs/>
              <w:noProof/>
              <w:sz w:val="24"/>
              <w:szCs w:val="24"/>
            </w:rPr>
            <w:t>10</w:t>
          </w:r>
          <w:r w:rsidRPr="000E2B8A">
            <w:rPr>
              <w:rFonts w:ascii="Times New Roman" w:hAnsi="Times New Roman" w:cs="Times New Roman"/>
              <w:noProof/>
              <w:sz w:val="24"/>
              <w:szCs w:val="24"/>
            </w:rPr>
            <w:t>(2), 31–39. https://doi.org/10.37676/jnph.v10i2.3125</w:t>
          </w:r>
        </w:p>
        <w:p w14:paraId="3FFC0830" w14:textId="69A4D5A7" w:rsidR="002A7BE6" w:rsidRPr="000E2B8A" w:rsidRDefault="00E412E0" w:rsidP="006245FA">
          <w:pPr>
            <w:widowControl w:val="0"/>
            <w:autoSpaceDE w:val="0"/>
            <w:autoSpaceDN w:val="0"/>
            <w:adjustRightInd w:val="0"/>
            <w:spacing w:after="0" w:line="240" w:lineRule="auto"/>
            <w:ind w:hanging="480"/>
            <w:rPr>
              <w:rFonts w:ascii="Times New Roman" w:eastAsia="Times New Roman" w:hAnsi="Times New Roman" w:cs="Times New Roman"/>
              <w:color w:val="000000"/>
              <w:sz w:val="24"/>
              <w:szCs w:val="24"/>
            </w:rPr>
          </w:pPr>
          <w:r w:rsidRPr="000E2B8A">
            <w:rPr>
              <w:rFonts w:ascii="Times New Roman" w:hAnsi="Times New Roman" w:cs="Times New Roman"/>
              <w:bCs/>
              <w:color w:val="000000"/>
              <w:sz w:val="24"/>
              <w:szCs w:val="24"/>
              <w:lang w:val="fi-FI"/>
            </w:rPr>
            <w:fldChar w:fldCharType="end"/>
          </w:r>
        </w:p>
        <w:p w14:paraId="017D46EE" w14:textId="42D2F620" w:rsidR="002A7BE6" w:rsidRPr="00AE285B" w:rsidRDefault="002A7BE6" w:rsidP="006245FA">
          <w:pPr>
            <w:spacing w:after="0" w:line="240" w:lineRule="auto"/>
            <w:jc w:val="both"/>
            <w:rPr>
              <w:rFonts w:ascii="Times New Roman" w:hAnsi="Times New Roman" w:cs="Times New Roman"/>
              <w:b/>
              <w:bCs/>
              <w:sz w:val="20"/>
              <w:szCs w:val="20"/>
              <w:lang w:val="fi-FI"/>
            </w:rPr>
            <w:sectPr w:rsidR="002A7BE6" w:rsidRPr="00AE285B" w:rsidSect="008C1923">
              <w:type w:val="continuous"/>
              <w:pgSz w:w="11906" w:h="16838"/>
              <w:pgMar w:top="2268" w:right="1701" w:bottom="1701" w:left="2268" w:header="720" w:footer="720" w:gutter="0"/>
              <w:pgNumType w:start="1"/>
              <w:cols w:num="2" w:space="720"/>
              <w:titlePg/>
              <w:docGrid w:linePitch="360"/>
            </w:sectPr>
          </w:pPr>
          <w:r w:rsidRPr="000E2B8A">
            <w:rPr>
              <w:rFonts w:ascii="Times New Roman" w:eastAsia="Times New Roman" w:hAnsi="Times New Roman" w:cs="Times New Roman"/>
              <w:color w:val="000000"/>
              <w:sz w:val="24"/>
              <w:szCs w:val="24"/>
            </w:rPr>
            <w:t> </w:t>
          </w:r>
        </w:p>
      </w:sdtContent>
    </w:sdt>
    <w:p w14:paraId="0C863D42" w14:textId="77777777" w:rsidR="008C1923" w:rsidRPr="00AE285B" w:rsidRDefault="008C1923" w:rsidP="006245FA">
      <w:pPr>
        <w:spacing w:after="0" w:line="240" w:lineRule="auto"/>
        <w:jc w:val="both"/>
        <w:rPr>
          <w:rFonts w:ascii="Times New Roman" w:hAnsi="Times New Roman" w:cs="Times New Roman"/>
          <w:sz w:val="20"/>
          <w:szCs w:val="20"/>
        </w:rPr>
      </w:pPr>
    </w:p>
    <w:sectPr w:rsidR="008C1923" w:rsidRPr="00AE285B" w:rsidSect="005E27EF">
      <w:headerReference w:type="default" r:id="rId13"/>
      <w:footerReference w:type="default" r:id="rId14"/>
      <w:headerReference w:type="first" r:id="rId15"/>
      <w:footerReference w:type="first" r:id="rId16"/>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C0E58" w14:textId="77777777" w:rsidR="0057237A" w:rsidRDefault="0057237A">
      <w:pPr>
        <w:spacing w:after="0" w:line="240" w:lineRule="auto"/>
      </w:pPr>
      <w:r>
        <w:separator/>
      </w:r>
    </w:p>
  </w:endnote>
  <w:endnote w:type="continuationSeparator" w:id="0">
    <w:p w14:paraId="3CEBCF74" w14:textId="77777777" w:rsidR="0057237A" w:rsidRDefault="0057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43858" w14:textId="77777777" w:rsidR="008C1923" w:rsidRDefault="008C1923">
    <w:pPr>
      <w:pStyle w:val="Footer"/>
      <w:jc w:val="center"/>
    </w:pPr>
  </w:p>
  <w:p w14:paraId="7852634E" w14:textId="77777777" w:rsidR="008C1923" w:rsidRDefault="008C1923">
    <w:pPr>
      <w:pStyle w:val="Footer"/>
    </w:pPr>
  </w:p>
  <w:p w14:paraId="0BB8914A" w14:textId="77777777" w:rsidR="008C1923" w:rsidRDefault="008C192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737164"/>
      <w:docPartObj>
        <w:docPartGallery w:val="Page Numbers (Bottom of Page)"/>
        <w:docPartUnique/>
      </w:docPartObj>
    </w:sdtPr>
    <w:sdtEndPr>
      <w:rPr>
        <w:noProof/>
      </w:rPr>
    </w:sdtEndPr>
    <w:sdtContent>
      <w:p w14:paraId="5021BBFF" w14:textId="10106796" w:rsidR="008C1923" w:rsidRDefault="008C1923">
        <w:pPr>
          <w:pStyle w:val="Footer"/>
          <w:jc w:val="center"/>
        </w:pPr>
        <w:r>
          <w:fldChar w:fldCharType="begin"/>
        </w:r>
        <w:r>
          <w:instrText xml:space="preserve"> PAGE   \* MERGEFORMAT </w:instrText>
        </w:r>
        <w:r>
          <w:fldChar w:fldCharType="separate"/>
        </w:r>
        <w:r w:rsidR="00841AC1">
          <w:rPr>
            <w:noProof/>
          </w:rPr>
          <w:t>1</w:t>
        </w:r>
        <w:r>
          <w:rPr>
            <w:noProof/>
          </w:rPr>
          <w:fldChar w:fldCharType="end"/>
        </w:r>
      </w:p>
    </w:sdtContent>
  </w:sdt>
  <w:p w14:paraId="3935F5A9" w14:textId="77777777" w:rsidR="008C1923" w:rsidRDefault="008C1923">
    <w:pPr>
      <w:pStyle w:val="Footer"/>
    </w:pPr>
  </w:p>
  <w:p w14:paraId="661E2DEF" w14:textId="77777777" w:rsidR="008C1923" w:rsidRDefault="008C192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AC0FB" w14:textId="77777777" w:rsidR="0057237A" w:rsidRDefault="0057237A">
      <w:pPr>
        <w:spacing w:after="0" w:line="240" w:lineRule="auto"/>
      </w:pPr>
      <w:r>
        <w:separator/>
      </w:r>
    </w:p>
  </w:footnote>
  <w:footnote w:type="continuationSeparator" w:id="0">
    <w:p w14:paraId="65F4A76A" w14:textId="77777777" w:rsidR="0057237A" w:rsidRDefault="00572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8A329" w14:textId="77777777" w:rsidR="008C1923" w:rsidRDefault="008C1923">
    <w:pPr>
      <w:pStyle w:val="Header"/>
    </w:pPr>
  </w:p>
  <w:p w14:paraId="4CB85F8B" w14:textId="77777777" w:rsidR="008C1923" w:rsidRDefault="008C192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BE071" w14:textId="77777777" w:rsidR="008C1923" w:rsidRPr="00C24E47" w:rsidRDefault="008C1923">
    <w:pPr>
      <w:pStyle w:val="Header"/>
      <w:jc w:val="right"/>
      <w:rPr>
        <w:rFonts w:ascii="Times New Roman" w:hAnsi="Times New Roman" w:cs="Times New Roman"/>
        <w:sz w:val="24"/>
        <w:szCs w:val="24"/>
      </w:rPr>
    </w:pPr>
  </w:p>
  <w:p w14:paraId="6B6E18DA" w14:textId="77777777" w:rsidR="008C1923" w:rsidRDefault="008C1923">
    <w:pPr>
      <w:pStyle w:val="Header"/>
    </w:pPr>
  </w:p>
  <w:p w14:paraId="79BC602C" w14:textId="77777777" w:rsidR="008C1923" w:rsidRDefault="008C1923"/>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5BE7"/>
    <w:multiLevelType w:val="hybridMultilevel"/>
    <w:tmpl w:val="7382C53C"/>
    <w:lvl w:ilvl="0" w:tplc="FFFFFFFF">
      <w:start w:val="1"/>
      <w:numFmt w:val="decimal"/>
      <w:lvlText w:val="%1."/>
      <w:lvlJc w:val="left"/>
      <w:pPr>
        <w:ind w:left="791" w:hanging="360"/>
      </w:pPr>
      <w:rPr>
        <w:rFonts w:hint="default"/>
      </w:rPr>
    </w:lvl>
    <w:lvl w:ilvl="1" w:tplc="FFFFFFFF" w:tentative="1">
      <w:start w:val="1"/>
      <w:numFmt w:val="lowerLetter"/>
      <w:lvlText w:val="%2."/>
      <w:lvlJc w:val="left"/>
      <w:pPr>
        <w:ind w:left="1511" w:hanging="360"/>
      </w:pPr>
    </w:lvl>
    <w:lvl w:ilvl="2" w:tplc="FFFFFFFF" w:tentative="1">
      <w:start w:val="1"/>
      <w:numFmt w:val="lowerRoman"/>
      <w:lvlText w:val="%3."/>
      <w:lvlJc w:val="right"/>
      <w:pPr>
        <w:ind w:left="2231" w:hanging="180"/>
      </w:pPr>
    </w:lvl>
    <w:lvl w:ilvl="3" w:tplc="FFFFFFFF" w:tentative="1">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2"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5C533676"/>
    <w:multiLevelType w:val="hybridMultilevel"/>
    <w:tmpl w:val="9D3803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1C6372C"/>
    <w:multiLevelType w:val="hybridMultilevel"/>
    <w:tmpl w:val="9670B2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E5"/>
    <w:rsid w:val="0000505A"/>
    <w:rsid w:val="000204AD"/>
    <w:rsid w:val="000223B6"/>
    <w:rsid w:val="000339C4"/>
    <w:rsid w:val="00041684"/>
    <w:rsid w:val="000439E5"/>
    <w:rsid w:val="00047111"/>
    <w:rsid w:val="000515B7"/>
    <w:rsid w:val="00067EE3"/>
    <w:rsid w:val="0008081A"/>
    <w:rsid w:val="00085000"/>
    <w:rsid w:val="0009283B"/>
    <w:rsid w:val="00092B83"/>
    <w:rsid w:val="00093398"/>
    <w:rsid w:val="000A7FA5"/>
    <w:rsid w:val="000B0FAD"/>
    <w:rsid w:val="000C53DE"/>
    <w:rsid w:val="000C7349"/>
    <w:rsid w:val="000E2B8A"/>
    <w:rsid w:val="000E428F"/>
    <w:rsid w:val="000F6E22"/>
    <w:rsid w:val="00105305"/>
    <w:rsid w:val="00145D74"/>
    <w:rsid w:val="00152060"/>
    <w:rsid w:val="00153246"/>
    <w:rsid w:val="0016140B"/>
    <w:rsid w:val="00172C56"/>
    <w:rsid w:val="0017691A"/>
    <w:rsid w:val="001855BA"/>
    <w:rsid w:val="001B4547"/>
    <w:rsid w:val="001C23DB"/>
    <w:rsid w:val="001C63EE"/>
    <w:rsid w:val="001C702D"/>
    <w:rsid w:val="001C7C3B"/>
    <w:rsid w:val="001D1DCC"/>
    <w:rsid w:val="001D7C38"/>
    <w:rsid w:val="001E475B"/>
    <w:rsid w:val="001E7E9F"/>
    <w:rsid w:val="001F073E"/>
    <w:rsid w:val="001F36C3"/>
    <w:rsid w:val="001F4B3C"/>
    <w:rsid w:val="001F5307"/>
    <w:rsid w:val="00205890"/>
    <w:rsid w:val="0021169F"/>
    <w:rsid w:val="002271A4"/>
    <w:rsid w:val="00247498"/>
    <w:rsid w:val="00254ECC"/>
    <w:rsid w:val="0026182E"/>
    <w:rsid w:val="002717D2"/>
    <w:rsid w:val="0027395F"/>
    <w:rsid w:val="00275A10"/>
    <w:rsid w:val="00276B75"/>
    <w:rsid w:val="0028442B"/>
    <w:rsid w:val="00294D86"/>
    <w:rsid w:val="002A0896"/>
    <w:rsid w:val="002A4987"/>
    <w:rsid w:val="002A7BE6"/>
    <w:rsid w:val="002C535C"/>
    <w:rsid w:val="002E1C9A"/>
    <w:rsid w:val="002F35D9"/>
    <w:rsid w:val="002F5488"/>
    <w:rsid w:val="002F5B68"/>
    <w:rsid w:val="0030218A"/>
    <w:rsid w:val="00305392"/>
    <w:rsid w:val="0031078A"/>
    <w:rsid w:val="0031404E"/>
    <w:rsid w:val="0031609A"/>
    <w:rsid w:val="00322F76"/>
    <w:rsid w:val="0034755F"/>
    <w:rsid w:val="003639CC"/>
    <w:rsid w:val="00366F4F"/>
    <w:rsid w:val="003940D6"/>
    <w:rsid w:val="003A0B39"/>
    <w:rsid w:val="003A1CD2"/>
    <w:rsid w:val="003A2AB4"/>
    <w:rsid w:val="003A4F6F"/>
    <w:rsid w:val="003A58CD"/>
    <w:rsid w:val="003B12FE"/>
    <w:rsid w:val="003B3BEB"/>
    <w:rsid w:val="003D1652"/>
    <w:rsid w:val="003D22A3"/>
    <w:rsid w:val="003D3697"/>
    <w:rsid w:val="003D60A6"/>
    <w:rsid w:val="003D7C9A"/>
    <w:rsid w:val="003E0930"/>
    <w:rsid w:val="003E46C3"/>
    <w:rsid w:val="003F2249"/>
    <w:rsid w:val="004103A2"/>
    <w:rsid w:val="00417FE5"/>
    <w:rsid w:val="00425C9A"/>
    <w:rsid w:val="00434900"/>
    <w:rsid w:val="00434F0E"/>
    <w:rsid w:val="00441DB4"/>
    <w:rsid w:val="00446799"/>
    <w:rsid w:val="004511E4"/>
    <w:rsid w:val="0045488C"/>
    <w:rsid w:val="00462028"/>
    <w:rsid w:val="00482C46"/>
    <w:rsid w:val="00486C48"/>
    <w:rsid w:val="00487032"/>
    <w:rsid w:val="004A2335"/>
    <w:rsid w:val="004A2C19"/>
    <w:rsid w:val="004B19F6"/>
    <w:rsid w:val="004B6758"/>
    <w:rsid w:val="004C11F2"/>
    <w:rsid w:val="004C7973"/>
    <w:rsid w:val="004D5987"/>
    <w:rsid w:val="004E09AB"/>
    <w:rsid w:val="004F0CB4"/>
    <w:rsid w:val="004F166C"/>
    <w:rsid w:val="004F4667"/>
    <w:rsid w:val="00504E5F"/>
    <w:rsid w:val="005062F7"/>
    <w:rsid w:val="005140DA"/>
    <w:rsid w:val="00524B90"/>
    <w:rsid w:val="005336A2"/>
    <w:rsid w:val="0056292B"/>
    <w:rsid w:val="0057237A"/>
    <w:rsid w:val="00575394"/>
    <w:rsid w:val="00575C14"/>
    <w:rsid w:val="00582601"/>
    <w:rsid w:val="005A1BFA"/>
    <w:rsid w:val="005B7FB5"/>
    <w:rsid w:val="005C2854"/>
    <w:rsid w:val="005D3935"/>
    <w:rsid w:val="005D6653"/>
    <w:rsid w:val="005D6DAC"/>
    <w:rsid w:val="005E2700"/>
    <w:rsid w:val="005E27EF"/>
    <w:rsid w:val="005E49A8"/>
    <w:rsid w:val="005E5C57"/>
    <w:rsid w:val="005F1B34"/>
    <w:rsid w:val="005F5D83"/>
    <w:rsid w:val="0061183A"/>
    <w:rsid w:val="006232AD"/>
    <w:rsid w:val="006245FA"/>
    <w:rsid w:val="00626C34"/>
    <w:rsid w:val="006371D9"/>
    <w:rsid w:val="006416E4"/>
    <w:rsid w:val="006418DF"/>
    <w:rsid w:val="0066144E"/>
    <w:rsid w:val="00671D01"/>
    <w:rsid w:val="006847ED"/>
    <w:rsid w:val="00685AE7"/>
    <w:rsid w:val="00693253"/>
    <w:rsid w:val="00693329"/>
    <w:rsid w:val="00695AE2"/>
    <w:rsid w:val="00695B13"/>
    <w:rsid w:val="006A6FD8"/>
    <w:rsid w:val="006D7802"/>
    <w:rsid w:val="006D78BE"/>
    <w:rsid w:val="006E566C"/>
    <w:rsid w:val="006F7B38"/>
    <w:rsid w:val="00700351"/>
    <w:rsid w:val="00714DAD"/>
    <w:rsid w:val="007262BB"/>
    <w:rsid w:val="00732591"/>
    <w:rsid w:val="00742F81"/>
    <w:rsid w:val="00773E16"/>
    <w:rsid w:val="007759B4"/>
    <w:rsid w:val="00783E74"/>
    <w:rsid w:val="00784ADB"/>
    <w:rsid w:val="007A1A05"/>
    <w:rsid w:val="007A1FA8"/>
    <w:rsid w:val="007A55CA"/>
    <w:rsid w:val="007E69A0"/>
    <w:rsid w:val="007E79B2"/>
    <w:rsid w:val="00821407"/>
    <w:rsid w:val="00825688"/>
    <w:rsid w:val="00841AC1"/>
    <w:rsid w:val="00876488"/>
    <w:rsid w:val="00880C90"/>
    <w:rsid w:val="00895FAA"/>
    <w:rsid w:val="00897D2A"/>
    <w:rsid w:val="008C0259"/>
    <w:rsid w:val="008C1923"/>
    <w:rsid w:val="008D20DA"/>
    <w:rsid w:val="008D249B"/>
    <w:rsid w:val="008F2FC9"/>
    <w:rsid w:val="008F629A"/>
    <w:rsid w:val="00917068"/>
    <w:rsid w:val="00922F39"/>
    <w:rsid w:val="00924B79"/>
    <w:rsid w:val="00925087"/>
    <w:rsid w:val="00927497"/>
    <w:rsid w:val="00944A90"/>
    <w:rsid w:val="00944F8A"/>
    <w:rsid w:val="009512B0"/>
    <w:rsid w:val="009566FA"/>
    <w:rsid w:val="0096149B"/>
    <w:rsid w:val="00972DC5"/>
    <w:rsid w:val="0098655F"/>
    <w:rsid w:val="0099442A"/>
    <w:rsid w:val="009A4585"/>
    <w:rsid w:val="009B3C69"/>
    <w:rsid w:val="009C05D8"/>
    <w:rsid w:val="009C0C24"/>
    <w:rsid w:val="009E0E38"/>
    <w:rsid w:val="009F493F"/>
    <w:rsid w:val="00A02021"/>
    <w:rsid w:val="00A054E6"/>
    <w:rsid w:val="00A1566E"/>
    <w:rsid w:val="00A15FA3"/>
    <w:rsid w:val="00A17330"/>
    <w:rsid w:val="00A27423"/>
    <w:rsid w:val="00A431A8"/>
    <w:rsid w:val="00A50B7B"/>
    <w:rsid w:val="00A549B9"/>
    <w:rsid w:val="00A56117"/>
    <w:rsid w:val="00A6694F"/>
    <w:rsid w:val="00A87C8A"/>
    <w:rsid w:val="00AC5D7B"/>
    <w:rsid w:val="00AD640F"/>
    <w:rsid w:val="00AE285B"/>
    <w:rsid w:val="00AE45A9"/>
    <w:rsid w:val="00AF3CCB"/>
    <w:rsid w:val="00AF4705"/>
    <w:rsid w:val="00AF50EE"/>
    <w:rsid w:val="00B116EE"/>
    <w:rsid w:val="00B12680"/>
    <w:rsid w:val="00B204F9"/>
    <w:rsid w:val="00B23073"/>
    <w:rsid w:val="00B3107B"/>
    <w:rsid w:val="00B5383D"/>
    <w:rsid w:val="00B538DE"/>
    <w:rsid w:val="00B64140"/>
    <w:rsid w:val="00B70E66"/>
    <w:rsid w:val="00B72A36"/>
    <w:rsid w:val="00B74BAD"/>
    <w:rsid w:val="00BB41DB"/>
    <w:rsid w:val="00BB4710"/>
    <w:rsid w:val="00BC4685"/>
    <w:rsid w:val="00BC5A05"/>
    <w:rsid w:val="00BD1093"/>
    <w:rsid w:val="00BD20ED"/>
    <w:rsid w:val="00C07935"/>
    <w:rsid w:val="00C21E10"/>
    <w:rsid w:val="00C30D5A"/>
    <w:rsid w:val="00C434F4"/>
    <w:rsid w:val="00C44F05"/>
    <w:rsid w:val="00C952AE"/>
    <w:rsid w:val="00C97290"/>
    <w:rsid w:val="00CA2009"/>
    <w:rsid w:val="00CA7F87"/>
    <w:rsid w:val="00CD30DB"/>
    <w:rsid w:val="00CE5D31"/>
    <w:rsid w:val="00CF6C25"/>
    <w:rsid w:val="00CF76E6"/>
    <w:rsid w:val="00D01999"/>
    <w:rsid w:val="00D15F3E"/>
    <w:rsid w:val="00D17FFD"/>
    <w:rsid w:val="00D230B0"/>
    <w:rsid w:val="00D53D99"/>
    <w:rsid w:val="00D67890"/>
    <w:rsid w:val="00D75C94"/>
    <w:rsid w:val="00D806D2"/>
    <w:rsid w:val="00D85C87"/>
    <w:rsid w:val="00D879C7"/>
    <w:rsid w:val="00D959A3"/>
    <w:rsid w:val="00DA7FE0"/>
    <w:rsid w:val="00DB6356"/>
    <w:rsid w:val="00DF273F"/>
    <w:rsid w:val="00E231B3"/>
    <w:rsid w:val="00E25CC2"/>
    <w:rsid w:val="00E31212"/>
    <w:rsid w:val="00E32171"/>
    <w:rsid w:val="00E412E0"/>
    <w:rsid w:val="00E465B3"/>
    <w:rsid w:val="00E533A1"/>
    <w:rsid w:val="00E66489"/>
    <w:rsid w:val="00E71C64"/>
    <w:rsid w:val="00E91D64"/>
    <w:rsid w:val="00E9255B"/>
    <w:rsid w:val="00E96DB4"/>
    <w:rsid w:val="00EA3258"/>
    <w:rsid w:val="00EB6C1B"/>
    <w:rsid w:val="00EB6E96"/>
    <w:rsid w:val="00EB7383"/>
    <w:rsid w:val="00ED085E"/>
    <w:rsid w:val="00ED4308"/>
    <w:rsid w:val="00EE1AE3"/>
    <w:rsid w:val="00EF6653"/>
    <w:rsid w:val="00F031F7"/>
    <w:rsid w:val="00F10BF7"/>
    <w:rsid w:val="00F110D8"/>
    <w:rsid w:val="00F1773E"/>
    <w:rsid w:val="00F23A39"/>
    <w:rsid w:val="00F36068"/>
    <w:rsid w:val="00F37FE9"/>
    <w:rsid w:val="00F455F9"/>
    <w:rsid w:val="00F45DF4"/>
    <w:rsid w:val="00F607A7"/>
    <w:rsid w:val="00F72AB4"/>
    <w:rsid w:val="00F75333"/>
    <w:rsid w:val="00FA4D5D"/>
    <w:rsid w:val="00FA7E41"/>
    <w:rsid w:val="00FB5D33"/>
    <w:rsid w:val="00FC0A53"/>
    <w:rsid w:val="00FD07A4"/>
    <w:rsid w:val="00FE3237"/>
    <w:rsid w:val="00FE688F"/>
    <w:rsid w:val="00FE6A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customStyle="1"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paragraph" w:styleId="HTMLPreformatted">
    <w:name w:val="HTML Preformatted"/>
    <w:basedOn w:val="Normal"/>
    <w:link w:val="HTMLPreformattedChar"/>
    <w:uiPriority w:val="99"/>
    <w:semiHidden/>
    <w:unhideWhenUsed/>
    <w:rsid w:val="006418D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418DF"/>
    <w:rPr>
      <w:rFonts w:ascii="Consolas" w:eastAsia="SimSun" w:hAnsi="Consolas"/>
      <w:kern w:val="0"/>
      <w:sz w:val="20"/>
      <w:szCs w:val="20"/>
      <w:lang w:val="en-US"/>
      <w14:ligatures w14:val="none"/>
    </w:rPr>
  </w:style>
  <w:style w:type="paragraph" w:styleId="TOC1">
    <w:name w:val="toc 1"/>
    <w:basedOn w:val="Normal"/>
    <w:next w:val="Normal"/>
    <w:autoRedefine/>
    <w:uiPriority w:val="39"/>
    <w:unhideWhenUsed/>
    <w:rsid w:val="003B3BEB"/>
    <w:pPr>
      <w:spacing w:after="100" w:line="259" w:lineRule="auto"/>
    </w:pPr>
    <w:rPr>
      <w:rFonts w:eastAsiaTheme="minorHAnsi"/>
      <w:kern w:val="2"/>
      <w14:ligatures w14:val="standardContextual"/>
    </w:rPr>
  </w:style>
  <w:style w:type="character" w:styleId="CommentReference">
    <w:name w:val="annotation reference"/>
    <w:basedOn w:val="DefaultParagraphFont"/>
    <w:uiPriority w:val="99"/>
    <w:semiHidden/>
    <w:unhideWhenUsed/>
    <w:rsid w:val="00B5383D"/>
    <w:rPr>
      <w:sz w:val="16"/>
      <w:szCs w:val="16"/>
    </w:rPr>
  </w:style>
  <w:style w:type="paragraph" w:styleId="CommentText">
    <w:name w:val="annotation text"/>
    <w:basedOn w:val="Normal"/>
    <w:link w:val="CommentTextChar"/>
    <w:uiPriority w:val="99"/>
    <w:unhideWhenUsed/>
    <w:rsid w:val="00B5383D"/>
    <w:pPr>
      <w:spacing w:line="240" w:lineRule="auto"/>
    </w:pPr>
    <w:rPr>
      <w:sz w:val="20"/>
      <w:szCs w:val="20"/>
    </w:rPr>
  </w:style>
  <w:style w:type="character" w:customStyle="1" w:styleId="CommentTextChar">
    <w:name w:val="Comment Text Char"/>
    <w:basedOn w:val="DefaultParagraphFont"/>
    <w:link w:val="CommentText"/>
    <w:uiPriority w:val="99"/>
    <w:rsid w:val="00B5383D"/>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5383D"/>
    <w:rPr>
      <w:b/>
      <w:bCs/>
    </w:rPr>
  </w:style>
  <w:style w:type="character" w:customStyle="1" w:styleId="CommentSubjectChar">
    <w:name w:val="Comment Subject Char"/>
    <w:basedOn w:val="CommentTextChar"/>
    <w:link w:val="CommentSubject"/>
    <w:uiPriority w:val="99"/>
    <w:semiHidden/>
    <w:rsid w:val="00B5383D"/>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1417475">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755519653">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1868009">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91449300">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209225207">
      <w:bodyDiv w:val="1"/>
      <w:marLeft w:val="0"/>
      <w:marRight w:val="0"/>
      <w:marTop w:val="0"/>
      <w:marBottom w:val="0"/>
      <w:divBdr>
        <w:top w:val="none" w:sz="0" w:space="0" w:color="auto"/>
        <w:left w:val="none" w:sz="0" w:space="0" w:color="auto"/>
        <w:bottom w:val="none" w:sz="0" w:space="0" w:color="auto"/>
        <w:right w:val="none" w:sz="0" w:space="0" w:color="auto"/>
      </w:divBdr>
      <w:divsChild>
        <w:div w:id="1676305546">
          <w:marLeft w:val="0"/>
          <w:marRight w:val="0"/>
          <w:marTop w:val="0"/>
          <w:marBottom w:val="0"/>
          <w:divBdr>
            <w:top w:val="none" w:sz="0" w:space="0" w:color="auto"/>
            <w:left w:val="none" w:sz="0" w:space="0" w:color="auto"/>
            <w:bottom w:val="none" w:sz="0" w:space="0" w:color="auto"/>
            <w:right w:val="none" w:sz="0" w:space="0" w:color="auto"/>
          </w:divBdr>
        </w:div>
      </w:divsChild>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567178762">
      <w:bodyDiv w:val="1"/>
      <w:marLeft w:val="0"/>
      <w:marRight w:val="0"/>
      <w:marTop w:val="0"/>
      <w:marBottom w:val="0"/>
      <w:divBdr>
        <w:top w:val="none" w:sz="0" w:space="0" w:color="auto"/>
        <w:left w:val="none" w:sz="0" w:space="0" w:color="auto"/>
        <w:bottom w:val="none" w:sz="0" w:space="0" w:color="auto"/>
        <w:right w:val="none" w:sz="0" w:space="0" w:color="auto"/>
      </w:divBdr>
      <w:divsChild>
        <w:div w:id="1043365850">
          <w:marLeft w:val="0"/>
          <w:marRight w:val="0"/>
          <w:marTop w:val="0"/>
          <w:marBottom w:val="0"/>
          <w:divBdr>
            <w:top w:val="none" w:sz="0" w:space="0" w:color="auto"/>
            <w:left w:val="none" w:sz="0" w:space="0" w:color="auto"/>
            <w:bottom w:val="none" w:sz="0" w:space="0" w:color="auto"/>
            <w:right w:val="none" w:sz="0" w:space="0" w:color="auto"/>
          </w:divBdr>
        </w:div>
      </w:divsChild>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63973019">
      <w:bodyDiv w:val="1"/>
      <w:marLeft w:val="0"/>
      <w:marRight w:val="0"/>
      <w:marTop w:val="0"/>
      <w:marBottom w:val="0"/>
      <w:divBdr>
        <w:top w:val="none" w:sz="0" w:space="0" w:color="auto"/>
        <w:left w:val="none" w:sz="0" w:space="0" w:color="auto"/>
        <w:bottom w:val="none" w:sz="0" w:space="0" w:color="auto"/>
        <w:right w:val="none" w:sz="0" w:space="0" w:color="auto"/>
      </w:divBdr>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693141995">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0C7199CFE28147CE9F02BA2CFB10E861"/>
        <w:category>
          <w:name w:val="General"/>
          <w:gallery w:val="placeholder"/>
        </w:category>
        <w:types>
          <w:type w:val="bbPlcHdr"/>
        </w:types>
        <w:behaviors>
          <w:behavior w:val="content"/>
        </w:behaviors>
        <w:guid w:val="{E9A20C09-EEBF-4100-99D5-3E8000CCFECD}"/>
      </w:docPartPr>
      <w:docPartBody>
        <w:p w:rsidR="0088149E" w:rsidRDefault="0061529E" w:rsidP="0061529E">
          <w:pPr>
            <w:pStyle w:val="0C7199CFE28147CE9F02BA2CFB10E861"/>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1E4"/>
    <w:rsid w:val="00047111"/>
    <w:rsid w:val="000D054E"/>
    <w:rsid w:val="000F6E22"/>
    <w:rsid w:val="001133FF"/>
    <w:rsid w:val="00113BBE"/>
    <w:rsid w:val="00136675"/>
    <w:rsid w:val="001D45BA"/>
    <w:rsid w:val="001F073E"/>
    <w:rsid w:val="003D1652"/>
    <w:rsid w:val="004B6758"/>
    <w:rsid w:val="005F1B34"/>
    <w:rsid w:val="0060020C"/>
    <w:rsid w:val="0061529E"/>
    <w:rsid w:val="0066144E"/>
    <w:rsid w:val="00695B13"/>
    <w:rsid w:val="00815199"/>
    <w:rsid w:val="0088149E"/>
    <w:rsid w:val="00895FAA"/>
    <w:rsid w:val="008E788B"/>
    <w:rsid w:val="009921E4"/>
    <w:rsid w:val="009A2D8C"/>
    <w:rsid w:val="009C5F15"/>
    <w:rsid w:val="00B15C84"/>
    <w:rsid w:val="00B77A02"/>
    <w:rsid w:val="00C330C1"/>
    <w:rsid w:val="00CE5D31"/>
    <w:rsid w:val="00D052B0"/>
    <w:rsid w:val="00DA4174"/>
    <w:rsid w:val="00E05287"/>
    <w:rsid w:val="00E32BA3"/>
    <w:rsid w:val="00EF6653"/>
    <w:rsid w:val="00F25D42"/>
    <w:rsid w:val="00F455F9"/>
    <w:rsid w:val="00FD07A4"/>
    <w:rsid w:val="00FD21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29E"/>
    <w:rPr>
      <w:color w:val="666666"/>
    </w:rPr>
  </w:style>
  <w:style w:type="paragraph" w:customStyle="1" w:styleId="0C7199CFE28147CE9F02BA2CFB10E861">
    <w:name w:val="0C7199CFE28147CE9F02BA2CFB10E861"/>
    <w:rsid w:val="0061529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d4cb0cf5-82d7-4bf4-8458-0af54675dcf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ZDRjYjBjZjUtODJkNy00YmY0LTg0NTgtMGFmNTQ2NzVkY2Z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f4391c05-cec3-41e3-8d93-2be0167c419c&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ZjQzOTFjMDUtY2VjMy00MWUzLThkOTMtMmJlMDE2N2M0MTlj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31c9947c-9ae0-4d02-94f4-2d059b44b9b0&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MzFjOTk0N2MtOWFlMC00ZDAyLTk0ZjQtMmQwNTliNDRiOWIw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793d98a7-10d0-4f6f-bc2a-f2d3fbc1df1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NzkzZDk4YTctMTBkMC00ZjZmLWJjMmEtZjJkM2ZiYzFkZjF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559b03a5-d8f5-4029-8cb5-58fdb2d603f1&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NTU5YjAzYTUtZDhmNS00MDI5LThjYjUtNThmZGIyZDYwM2Yx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e3ea0797-6001-4a82-a6a6-7630ea4eb55a&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ZTNlYTA3OTctNjAwMS00YTgyLWE2YTYtNzYzMGVhNGViNTVh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2304c6d2-10e2-4040-9caf-80f9d316a338&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uris&quot;:[&quot;http://www.mendeley.com/documents/?uuid=30688537-9dfd-43e0-abbe-e4ddbff17842&quot;,&quot;http://www.mendeley.com/documents/?uuid=fae17c99-0c5b-435d-8b97-b8cae28019a8&quot;],&quot;isTemporary&quot;:false,&quot;legacyDesktopId&quot;:&quot;30688537-9dfd-43e0-abbe-e4ddbff17842&quot;}],&quot;properties&quot;:{&quot;noteIndex&quot;:0},&quot;isEdited&quot;:false,&quot;manualOverride&quot;:{&quot;citeprocText&quot;:&quot;(Rahmat, 2022)&quot;,&quot;isManuallyOverridden&quot;:false,&quot;manualOverrideText&quot;:&quot;&quot;},&quot;citationTag&quot;:&quot;MENDELEY_CITATION_v3_eyJjaXRhdGlvbklEIjoiTUVOREVMRVlfQ0lUQVRJT05fMjMwNGM2ZDItMTBlMi00MDQwLTljYWYtODBmOWQzMTZhMzM4Ii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LCJwcm9wZXJ0aWVzIjp7Im5vdGVJbmRleCI6MH0sImlzRWRpdGVkIjpmYWxzZSwibWFudWFsT3ZlcnJpZGUiOnsiY2l0ZXByb2NUZXh0IjoiKFJhaG1hdCwgMjAyMikiLCJpc01hbnVhbGx5T3ZlcnJpZGRlbiI6ZmFsc2UsIm1hbnVhbE92ZXJyaWRlVGV4dCI6IiJ9fQ==&quot;},{&quot;citationID&quot;:&quot;MENDELEY_CITATION_170c5c22-f2a0-4cd2-ab13-3f05ba6528e9&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uris&quot;:[&quot;http://www.mendeley.com/documents/?uuid=85c778e6-1500-4803-8ae8-b298247629b4&quot;,&quot;http://www.mendeley.com/documents/?uuid=66665b1c-87f6-44fd-984b-82f8a59069f1&quot;],&quot;isTemporary&quot;:false,&quot;legacyDesktopId&quot;:&quot;85c778e6-1500-4803-8ae8-b298247629b4&quot;}],&quot;properties&quot;:{&quot;noteIndex&quot;:0},&quot;isEdited&quot;:false,&quot;manualOverride&quot;:{&quot;citeprocText&quot;:&quot;(Dewi Puspita H, 2023)&quot;,&quot;isManuallyOverridden&quot;:false,&quot;manualOverrideText&quot;:&quot;&quot;},&quot;citationTag&quot;:&quot;MENDELEY_CITATION_v3_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&quot;},{&quot;citationID&quot;:&quot;MENDELEY_CITATION_66210074-c84e-478e-9632-ff8c229916de&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uris&quot;:[&quot;http://www.mendeley.com/documents/?uuid=7c069077-c881-48a3-a066-4e434cfde9aa&quot;,&quot;http://www.mendeley.com/documents/?uuid=d8749395-c0a0-4415-a07f-1c1e88713535&quot;],&quot;isTemporary&quot;:false,&quot;legacyDesktopId&quot;:&quot;7c069077-c881-48a3-a066-4e434cfde9aa&quot;}],&quot;properties&quot;:{&quot;noteIndex&quot;:0},&quot;isEdited&quot;:false,&quot;manualOverride&quot;:{&quot;citeprocText&quot;:&quot;(Murniati et al., 2020)&quot;,&quot;isManuallyOverridden&quot;:false,&quot;manualOverrideText&quot;:&quot;&quot;},&quot;citationTag&quot;:&quot;MENDELEY_CITATION_v3_eyJjaXRhdGlvbklEIjoiTUVOREVMRVlfQ0lUQVRJT05fNjYyMTAwNzQtYzg0ZS00NzhlLTk2MzItZmY4YzIyOTkxNmRlIi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0sInByb3BlcnRpZXMiOnsibm90ZUluZGV4IjowfSwiaXNFZGl0ZWQiOmZhbHNlLCJtYW51YWxPdmVycmlkZSI6eyJjaXRlcHJvY1RleHQiOiIoTXVybmlhdGkgZXQgYWwuLCAyMDIwKSIsImlzTWFudWFsbHlPdmVycmlkZGVuIjpmYWxzZSwibWFudWFsT3ZlcnJpZGVUZXh0IjoiIn19&quot;},{&quot;citationID&quot;:&quot;MENDELEY_CITATION_4406621d-7eab-477e-9045-a7396dbccca8&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QwNjYyMWQtN2VhYi00NzdlLTkwNDUtYTczOTZkYmNjY2E4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09674933-2f50-4e46-bacb-d16bf9ddcf69&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uris&quot;:[&quot;http://www.mendeley.com/documents/?uuid=8d585c6a-d5e0-4546-b2cb-798cbad2e084&quot;,&quot;http://www.mendeley.com/documents/?uuid=a5400002-1188-4c28-88b4-6fedb3d26de8&quot;],&quot;isTemporary&quot;:false,&quot;legacyDesktopId&quot;:&quot;8d585c6a-d5e0-4546-b2cb-798cbad2e084&quot;}],&quot;properties&quot;:{&quot;noteIndex&quot;:0},&quot;isEdited&quot;:false,&quot;manualOverride&quot;:{&quot;citeprocText&quot;:&quot;(Rahayu, 2021)&quot;,&quot;isManuallyOverridden&quot;:false,&quot;manualOverrideText&quot;:&quot;&quot;},&quot;citationTag&quot;:&quot;MENDELEY_CITATION_v3_eyJjaXRhdGlvbklEIjoiTUVOREVMRVlfQ0lUQVRJT05fMDk2NzQ5MzMtMmY1MC00ZTQ2LWJhY2ItZDE2YmY5ZGRjZjY5Ii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LCJwcm9wZXJ0aWVzIjp7Im5vdGVJbmRleCI6MH0sImlzRWRpdGVkIjpmYWxzZSwibWFudWFsT3ZlcnJpZGUiOnsiY2l0ZXByb2NUZXh0IjoiKFJhaGF5dSwgMjAyMSkiLCJpc01hbnVhbGx5T3ZlcnJpZGRlbiI6ZmFsc2UsIm1hbnVhbE92ZXJyaWRlVGV4dCI6IiJ9fQ==&quot;},{&quot;citationID&quot;:&quot;MENDELEY_CITATION_babc1450-87c6-4ead-8a7a-1cb2216fbbbf&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YmFiYzE0NTAtODdjNi00ZWFkLThhN2EtMWNiMjIxNmZiYmJm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quot;citationID&quot;:&quot;MENDELEY_CITATION_f8c4e3ed-246f-40c8-a6f8-d3e1ff387a1e&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ZjhjNGUzZWQtMjQ2Zi00MGM4LWE2ZjgtZDNlMWZmMzg3YTFl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da2bbb03-54b1-4f75-8ba8-0fd0f21a00ae&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uris&quot;:[&quot;http://www.mendeley.com/documents/?uuid=acbecd35-b440-453f-bb56-06ec4028b88e&quot;,&quot;http://www.mendeley.com/documents/?uuid=2a948dc5-9a0d-4d21-af9e-fa64fa4d57a1&quot;],&quot;isTemporary&quot;:false,&quot;legacyDesktopId&quot;:&quot;acbecd35-b440-453f-bb56-06ec4028b88e&quot;}],&quot;properties&quot;:{&quot;noteIndex&quot;:0},&quot;isEdited&quot;:false,&quot;manualOverride&quot;:{&quot;citeprocText&quot;:&quot;(Anggraini et al., 2024)&quot;,&quot;isManuallyOverridden&quot;:false,&quot;manualOverrideText&quot;:&quot;&quot;},&quot;citationTag&quot;:&quot;MENDELEY_CITATION_v3_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&quot;},{&quot;citationID&quot;:&quot;MENDELEY_CITATION_490aca8b-e211-49e3-a83a-254ab54b36c1&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f4cfc6fd-4c87-4ca0-962a-d1005ff42cf7&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E4831-A7F1-4938-BC82-5700A5BD8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11</Pages>
  <Words>7354</Words>
  <Characters>41918</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user</cp:lastModifiedBy>
  <cp:revision>18</cp:revision>
  <dcterms:created xsi:type="dcterms:W3CDTF">2025-07-16T00:33:00Z</dcterms:created>
  <dcterms:modified xsi:type="dcterms:W3CDTF">2025-10-25T12:59:00Z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90e21f2b-ad1a-3016-81c7-fc7e247426cc</vt:lpwstr>
  </property>
  <property fmtid="{D5CDD505-2E9C-101B-9397-08002B2CF9AE}" pid="24" name="Mendeley Citation Style_1">
    <vt:lpwstr>http://www.zotero.org/styles/apa</vt:lpwstr>
  </property>
</Properties>
</file>