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82E1" w14:textId="77777777" w:rsidR="0093109A" w:rsidRPr="00973BDF" w:rsidRDefault="0093109A" w:rsidP="0093109A">
      <w:pPr>
        <w:spacing w:line="240" w:lineRule="auto"/>
        <w:jc w:val="left"/>
        <w:rPr>
          <w:rFonts w:eastAsia="Times New Roman" w:cs="Times New Roman"/>
          <w:b/>
          <w:bCs/>
          <w:sz w:val="28"/>
          <w:szCs w:val="28"/>
          <w:lang w:val="sv-SE"/>
        </w:rPr>
      </w:pPr>
      <w:r w:rsidRPr="00973BDF">
        <w:rPr>
          <w:rFonts w:eastAsia="Times New Roman" w:cs="Times New Roman"/>
          <w:b/>
          <w:bCs/>
          <w:sz w:val="28"/>
          <w:szCs w:val="28"/>
          <w:lang w:val="sv-SE"/>
        </w:rPr>
        <w:t>Jurnal Ilmiah Keperawatan dan</w:t>
      </w:r>
    </w:p>
    <w:p w14:paraId="7055C2E2" w14:textId="77777777" w:rsidR="0093109A" w:rsidRPr="00973BDF" w:rsidRDefault="0093109A" w:rsidP="0093109A">
      <w:pPr>
        <w:spacing w:line="240" w:lineRule="auto"/>
        <w:jc w:val="left"/>
        <w:rPr>
          <w:rFonts w:eastAsia="Times New Roman" w:cs="Times New Roman"/>
          <w:b/>
          <w:bCs/>
          <w:sz w:val="28"/>
          <w:szCs w:val="28"/>
          <w:lang w:val="sv-SE"/>
        </w:rPr>
      </w:pPr>
      <w:r w:rsidRPr="00973BDF">
        <w:rPr>
          <w:rFonts w:eastAsia="Times New Roman" w:cs="Times New Roman"/>
          <w:b/>
          <w:bCs/>
          <w:sz w:val="28"/>
          <w:szCs w:val="28"/>
          <w:lang w:val="sv-SE"/>
        </w:rPr>
        <w:t>Kesehatan Alkautsar (JIKKA)</w:t>
      </w:r>
    </w:p>
    <w:p w14:paraId="25224D71" w14:textId="77777777" w:rsidR="0093109A" w:rsidRPr="00945A46" w:rsidRDefault="0093109A" w:rsidP="0093109A">
      <w:pPr>
        <w:spacing w:line="240" w:lineRule="auto"/>
        <w:jc w:val="left"/>
        <w:rPr>
          <w:rFonts w:eastAsia="Times New Roman" w:cs="Times New Roman"/>
          <w:b/>
          <w:bCs/>
          <w:sz w:val="28"/>
          <w:szCs w:val="28"/>
          <w:lang w:val="de-DE"/>
        </w:rPr>
      </w:pPr>
      <w:r w:rsidRPr="00945A46">
        <w:rPr>
          <w:rFonts w:eastAsia="Times New Roman" w:cs="Times New Roman"/>
          <w:b/>
          <w:bCs/>
          <w:sz w:val="28"/>
          <w:szCs w:val="28"/>
          <w:lang w:val="de-DE"/>
        </w:rPr>
        <w:t>e-ISSN : 2963-9042</w:t>
      </w:r>
    </w:p>
    <w:p w14:paraId="3001ACE9" w14:textId="77777777" w:rsidR="0093109A" w:rsidRPr="00945A46" w:rsidRDefault="0093109A" w:rsidP="0093109A">
      <w:pPr>
        <w:spacing w:line="240" w:lineRule="auto"/>
        <w:jc w:val="left"/>
        <w:rPr>
          <w:rFonts w:eastAsia="Times New Roman" w:cs="Times New Roman"/>
          <w:b/>
          <w:bCs/>
          <w:sz w:val="28"/>
          <w:szCs w:val="28"/>
          <w:lang w:val="de-DE"/>
        </w:rPr>
      </w:pPr>
      <w:r w:rsidRPr="00945A46">
        <w:rPr>
          <w:rFonts w:eastAsia="Times New Roman" w:cs="Times New Roman"/>
          <w:b/>
          <w:bCs/>
          <w:sz w:val="28"/>
          <w:szCs w:val="28"/>
          <w:lang w:val="de-DE"/>
        </w:rPr>
        <w:t xml:space="preserve">online: </w:t>
      </w:r>
      <w:hyperlink r:id="rId5" w:history="1">
        <w:r w:rsidRPr="00945A46">
          <w:rPr>
            <w:rStyle w:val="Hyperlink"/>
            <w:rFonts w:eastAsia="Times New Roman" w:cs="Times New Roman"/>
            <w:b/>
            <w:bCs/>
            <w:sz w:val="28"/>
            <w:szCs w:val="28"/>
            <w:lang w:val="de-DE"/>
          </w:rPr>
          <w:t>https://jurnal.akperalkautsar.ac.id/index.php/JIKKA</w:t>
        </w:r>
      </w:hyperlink>
    </w:p>
    <w:p w14:paraId="26D5731A" w14:textId="77777777" w:rsidR="0093109A" w:rsidRPr="00945A46" w:rsidRDefault="0093109A" w:rsidP="0093109A">
      <w:pPr>
        <w:spacing w:line="240" w:lineRule="auto"/>
        <w:jc w:val="left"/>
        <w:rPr>
          <w:b/>
          <w:bCs/>
          <w:sz w:val="28"/>
          <w:szCs w:val="28"/>
          <w:lang w:val="de-DE"/>
        </w:rPr>
      </w:pPr>
    </w:p>
    <w:p w14:paraId="6A0ED209" w14:textId="164A0C44" w:rsidR="0093109A" w:rsidRPr="00945A46" w:rsidRDefault="0093109A" w:rsidP="0093109A">
      <w:pPr>
        <w:spacing w:line="240" w:lineRule="auto"/>
        <w:jc w:val="both"/>
        <w:rPr>
          <w:b/>
          <w:bCs/>
          <w:sz w:val="28"/>
          <w:szCs w:val="28"/>
          <w:lang w:val="de-DE"/>
        </w:rPr>
      </w:pPr>
    </w:p>
    <w:p w14:paraId="7966BD6B" w14:textId="77777777" w:rsidR="0093109A" w:rsidRPr="00945A46" w:rsidRDefault="0093109A" w:rsidP="0093109A">
      <w:pPr>
        <w:spacing w:line="240" w:lineRule="auto"/>
        <w:jc w:val="both"/>
        <w:rPr>
          <w:b/>
          <w:bCs/>
          <w:sz w:val="28"/>
          <w:szCs w:val="28"/>
          <w:lang w:val="de-DE"/>
        </w:rPr>
      </w:pPr>
    </w:p>
    <w:p w14:paraId="040E2324" w14:textId="3690BF7C" w:rsidR="001A07B3" w:rsidRPr="001A07B3" w:rsidRDefault="001A07B3" w:rsidP="001A07B3">
      <w:pPr>
        <w:spacing w:line="240" w:lineRule="auto"/>
        <w:rPr>
          <w:b/>
          <w:bCs/>
          <w:sz w:val="28"/>
          <w:szCs w:val="28"/>
          <w:lang w:val="sv-SE"/>
        </w:rPr>
      </w:pPr>
      <w:r w:rsidRPr="001A07B3">
        <w:rPr>
          <w:b/>
          <w:bCs/>
          <w:sz w:val="28"/>
          <w:szCs w:val="28"/>
          <w:lang w:val="sv-SE"/>
        </w:rPr>
        <w:t xml:space="preserve">EFEKTIVITAS SENAM OTAK </w:t>
      </w:r>
      <w:r w:rsidRPr="001A07B3">
        <w:rPr>
          <w:b/>
          <w:bCs/>
          <w:i/>
          <w:iCs/>
          <w:sz w:val="28"/>
          <w:szCs w:val="28"/>
          <w:lang w:val="sv-SE"/>
        </w:rPr>
        <w:t xml:space="preserve">(Brain Gym) </w:t>
      </w:r>
      <w:r w:rsidRPr="001A07B3">
        <w:rPr>
          <w:b/>
          <w:bCs/>
          <w:sz w:val="28"/>
          <w:szCs w:val="28"/>
          <w:lang w:val="sv-SE"/>
        </w:rPr>
        <w:t>UNTUK MENGATASI GANGGUAN MEMORI PADA ANAK DISABILITAS INTELEKTUAL</w:t>
      </w:r>
    </w:p>
    <w:p w14:paraId="2D66DFAA" w14:textId="77777777" w:rsidR="001A07B3" w:rsidRPr="001A07B3" w:rsidRDefault="001A07B3" w:rsidP="001A07B3">
      <w:pPr>
        <w:spacing w:line="240" w:lineRule="auto"/>
        <w:rPr>
          <w:b/>
          <w:bCs/>
          <w:sz w:val="28"/>
          <w:szCs w:val="28"/>
          <w:lang w:val="sv-SE"/>
        </w:rPr>
      </w:pPr>
    </w:p>
    <w:p w14:paraId="6716BECB" w14:textId="77777777" w:rsidR="0093109A" w:rsidRDefault="001A07B3" w:rsidP="0093109A">
      <w:pPr>
        <w:spacing w:line="240" w:lineRule="auto"/>
        <w:rPr>
          <w:szCs w:val="24"/>
          <w:vertAlign w:val="superscript"/>
          <w:lang w:val="sv-SE"/>
        </w:rPr>
      </w:pPr>
      <w:r w:rsidRPr="001A07B3">
        <w:rPr>
          <w:szCs w:val="24"/>
          <w:lang w:val="sv-SE"/>
        </w:rPr>
        <w:t>Eka Novia Aguustina</w:t>
      </w:r>
      <w:r w:rsidRPr="001A07B3">
        <w:rPr>
          <w:szCs w:val="24"/>
          <w:vertAlign w:val="superscript"/>
          <w:lang w:val="sv-SE"/>
        </w:rPr>
        <w:t>1</w:t>
      </w:r>
      <w:r w:rsidRPr="001A07B3">
        <w:rPr>
          <w:szCs w:val="24"/>
          <w:lang w:val="sv-SE"/>
        </w:rPr>
        <w:t>, Retno Lusmiati Anisah</w:t>
      </w:r>
      <w:r w:rsidRPr="001A07B3">
        <w:rPr>
          <w:szCs w:val="24"/>
          <w:vertAlign w:val="superscript"/>
          <w:lang w:val="sv-SE"/>
        </w:rPr>
        <w:t>2</w:t>
      </w:r>
      <w:r w:rsidRPr="001A07B3">
        <w:rPr>
          <w:szCs w:val="24"/>
          <w:lang w:val="sv-SE"/>
        </w:rPr>
        <w:t>, Parmilah</w:t>
      </w:r>
      <w:r w:rsidRPr="001A07B3">
        <w:rPr>
          <w:szCs w:val="24"/>
          <w:vertAlign w:val="superscript"/>
          <w:lang w:val="sv-SE"/>
        </w:rPr>
        <w:t>3</w:t>
      </w:r>
    </w:p>
    <w:p w14:paraId="0A7794F9" w14:textId="35EBA25B" w:rsidR="001A07B3" w:rsidRPr="00945A46" w:rsidRDefault="001A07B3" w:rsidP="0093109A">
      <w:pPr>
        <w:spacing w:line="240" w:lineRule="auto"/>
        <w:rPr>
          <w:strike/>
          <w:szCs w:val="24"/>
          <w:vertAlign w:val="superscript"/>
          <w:lang w:val="sv-SE"/>
        </w:rPr>
      </w:pPr>
      <w:r w:rsidRPr="001A07B3">
        <w:rPr>
          <w:szCs w:val="24"/>
          <w:vertAlign w:val="superscript"/>
          <w:lang w:val="sv-SE"/>
        </w:rPr>
        <w:t>1,2,3</w:t>
      </w:r>
      <w:r w:rsidRPr="001A07B3">
        <w:rPr>
          <w:szCs w:val="24"/>
          <w:lang w:val="sv-SE"/>
        </w:rPr>
        <w:t xml:space="preserve"> Akper Alkautsar Temanggung, </w:t>
      </w:r>
    </w:p>
    <w:p w14:paraId="545C9459" w14:textId="77777777" w:rsidR="001A07B3" w:rsidRPr="00945A46" w:rsidRDefault="001A07B3" w:rsidP="0093109A">
      <w:pPr>
        <w:spacing w:line="240" w:lineRule="auto"/>
        <w:rPr>
          <w:szCs w:val="24"/>
          <w:lang w:val="sv-SE"/>
        </w:rPr>
      </w:pPr>
      <w:r w:rsidRPr="00945A46">
        <w:rPr>
          <w:szCs w:val="24"/>
          <w:lang w:val="sv-SE"/>
        </w:rPr>
        <w:t xml:space="preserve">Email Korespondensi: </w:t>
      </w:r>
      <w:hyperlink r:id="rId6" w:history="1">
        <w:r w:rsidRPr="00945A46">
          <w:rPr>
            <w:rStyle w:val="Hyperlink"/>
            <w:szCs w:val="24"/>
            <w:lang w:val="sv-SE"/>
          </w:rPr>
          <w:t>ekanovia983@gmail.com</w:t>
        </w:r>
      </w:hyperlink>
      <w:r w:rsidRPr="00945A46">
        <w:rPr>
          <w:szCs w:val="24"/>
          <w:lang w:val="sv-SE"/>
        </w:rPr>
        <w:t xml:space="preserve"> </w:t>
      </w:r>
    </w:p>
    <w:p w14:paraId="05B7B465" w14:textId="77777777" w:rsidR="00407A55" w:rsidRPr="00945A46" w:rsidRDefault="00407A55" w:rsidP="00321EC1">
      <w:pPr>
        <w:rPr>
          <w:lang w:val="sv-SE"/>
        </w:rPr>
      </w:pPr>
    </w:p>
    <w:p w14:paraId="2B598604" w14:textId="77777777" w:rsidR="00552B26" w:rsidRPr="00945A46" w:rsidRDefault="00552B26" w:rsidP="00552B26">
      <w:pPr>
        <w:jc w:val="both"/>
        <w:rPr>
          <w:lang w:val="sv-SE"/>
        </w:rPr>
      </w:pPr>
    </w:p>
    <w:p w14:paraId="0A1CD4B4" w14:textId="70C45246" w:rsidR="00552B26" w:rsidRPr="00945A46" w:rsidRDefault="00552B26" w:rsidP="00552B26">
      <w:pPr>
        <w:rPr>
          <w:b/>
          <w:bCs/>
          <w:lang w:val="sv-SE"/>
        </w:rPr>
      </w:pPr>
      <w:r w:rsidRPr="00945A46">
        <w:rPr>
          <w:b/>
          <w:bCs/>
          <w:lang w:val="sv-SE"/>
        </w:rPr>
        <w:t>ABSTRAK</w:t>
      </w:r>
    </w:p>
    <w:p w14:paraId="180C620D" w14:textId="6F952F3E" w:rsidR="00552B26" w:rsidRDefault="001B45D5" w:rsidP="00552B26">
      <w:pPr>
        <w:spacing w:line="240" w:lineRule="auto"/>
        <w:jc w:val="both"/>
        <w:rPr>
          <w:lang w:val="sv-SE"/>
        </w:rPr>
      </w:pPr>
      <w:r w:rsidRPr="00552B26">
        <w:rPr>
          <w:b/>
          <w:bCs/>
          <w:lang w:val="sv-SE"/>
        </w:rPr>
        <w:t>Latar Belakang:</w:t>
      </w:r>
      <w:r>
        <w:rPr>
          <w:lang w:val="sv-SE"/>
        </w:rPr>
        <w:t xml:space="preserve"> </w:t>
      </w:r>
      <w:r w:rsidRPr="00C65A33">
        <w:rPr>
          <w:lang w:val="sv-SE"/>
        </w:rPr>
        <w:t>Disabilitas intelektual mengacu pada gangguan perkembangan neuropsikologis yang menyebabkan keterbatasan kemampuan intelektual serta hambatan dalam perilaku adaptif</w:t>
      </w:r>
      <w:r>
        <w:rPr>
          <w:lang w:val="sv-SE"/>
        </w:rPr>
        <w:t xml:space="preserve">, </w:t>
      </w:r>
      <w:r w:rsidRPr="00552B26">
        <w:rPr>
          <w:lang w:val="sv-SE"/>
        </w:rPr>
        <w:t>termasuk gangguan memori yang</w:t>
      </w:r>
      <w:r>
        <w:rPr>
          <w:lang w:val="sv-SE"/>
        </w:rPr>
        <w:t xml:space="preserve"> </w:t>
      </w:r>
      <w:r w:rsidRPr="00C65A33">
        <w:rPr>
          <w:lang w:val="sv-SE"/>
        </w:rPr>
        <w:t>memengaruhi  proses pembelajaran</w:t>
      </w:r>
      <w:r w:rsidRPr="00552B26">
        <w:rPr>
          <w:lang w:val="sv-SE"/>
        </w:rPr>
        <w:t>, konsentrasi, dan aktivitas sehari-hari. Salah satu intervensi nonfarmakologis yang dapat diterapkan untuk meningkatkan fungsi memori adalah senam otak (</w:t>
      </w:r>
      <w:r w:rsidRPr="00552B26">
        <w:rPr>
          <w:i/>
          <w:iCs/>
          <w:lang w:val="sv-SE"/>
        </w:rPr>
        <w:t>brain gym</w:t>
      </w:r>
      <w:r w:rsidRPr="00552B26">
        <w:rPr>
          <w:lang w:val="sv-SE"/>
        </w:rPr>
        <w:t xml:space="preserve">). </w:t>
      </w:r>
      <w:r w:rsidRPr="00552B26">
        <w:rPr>
          <w:b/>
          <w:bCs/>
          <w:lang w:val="sv-SE"/>
        </w:rPr>
        <w:t>Tujuan:</w:t>
      </w:r>
      <w:r w:rsidRPr="00552B26">
        <w:rPr>
          <w:lang w:val="sv-SE"/>
        </w:rPr>
        <w:t xml:space="preserve"> </w:t>
      </w:r>
      <w:r w:rsidRPr="005A5C05">
        <w:rPr>
          <w:lang w:val="sv-SE"/>
        </w:rPr>
        <w:t xml:space="preserve">Studi ini dilakukan untuk mengevaluasi efektivitas senam otak (brain gym) dalam meningkatkan fungsi memori pada anak dengan disabilitas intelektual. </w:t>
      </w:r>
      <w:r w:rsidRPr="005A5C05">
        <w:rPr>
          <w:b/>
          <w:bCs/>
          <w:lang w:val="sv-SE"/>
        </w:rPr>
        <w:t>Metode:</w:t>
      </w:r>
      <w:r w:rsidRPr="005A5C05">
        <w:rPr>
          <w:lang w:val="sv-SE"/>
        </w:rPr>
        <w:t xml:space="preserve"> Desain yang digunakan dalam studi ini adalah studi kasus deskriptif terhadap dua anak dengan disabilitas intelektual yang mengalami gangguan memori di SLB Negeri Temanggung. Intervensi brain gym dilaksanakan </w:t>
      </w:r>
      <w:r>
        <w:rPr>
          <w:lang w:val="sv-SE"/>
        </w:rPr>
        <w:t>tiga</w:t>
      </w:r>
      <w:r w:rsidRPr="005A5C05">
        <w:rPr>
          <w:lang w:val="sv-SE"/>
        </w:rPr>
        <w:t xml:space="preserve"> kali setiap minggu selama tiga minggu. Data penelitian diperoleh melalui observasi, wawancara, dan pengkajian gangguan memori. Perubahan kemampuan kognitif responden sebelum dan sesudah intervensi dianalisis berdasarkan indikator luaran tingkat memori.</w:t>
      </w:r>
      <w:r>
        <w:rPr>
          <w:lang w:val="sv-SE"/>
        </w:rPr>
        <w:t xml:space="preserve"> </w:t>
      </w:r>
      <w:r w:rsidRPr="00552B26">
        <w:rPr>
          <w:b/>
          <w:bCs/>
          <w:lang w:val="sv-SE"/>
        </w:rPr>
        <w:t>Hasil:</w:t>
      </w:r>
      <w:r w:rsidRPr="00552B26">
        <w:rPr>
          <w:lang w:val="sv-SE"/>
        </w:rPr>
        <w:t xml:space="preserve"> </w:t>
      </w:r>
      <w:r w:rsidRPr="00C65A33">
        <w:rPr>
          <w:lang w:val="sv-SE"/>
        </w:rPr>
        <w:t>Setelah intervensi brain gym, kedua responden menunjukkan luaran memori meningkat, ditandai dengan peningkatan kemampuan mengingat informasi, mengikuti instruksi, berkonsentrasi, serta mengingat kembali peristiwa dan aktivitas yang dipelajari.</w:t>
      </w:r>
      <w:r>
        <w:rPr>
          <w:lang w:val="sv-SE"/>
        </w:rPr>
        <w:t xml:space="preserve"> </w:t>
      </w:r>
      <w:r w:rsidRPr="00552B26">
        <w:rPr>
          <w:b/>
          <w:bCs/>
          <w:lang w:val="sv-SE"/>
        </w:rPr>
        <w:t>Simpulan:</w:t>
      </w:r>
      <w:r w:rsidRPr="00552B26">
        <w:rPr>
          <w:lang w:val="sv-SE"/>
        </w:rPr>
        <w:t xml:space="preserve"> </w:t>
      </w:r>
      <w:r w:rsidRPr="003E6261">
        <w:rPr>
          <w:lang w:val="sv-SE"/>
        </w:rPr>
        <w:t xml:space="preserve">Fungsi memori pada anak dengan disabilitas intelektual dapat ditingkatkan melalui penerapan brain gym sebagai salah satu intervensi nonfarmakologis. </w:t>
      </w:r>
      <w:r w:rsidRPr="00552B26">
        <w:rPr>
          <w:lang w:val="sv-SE"/>
        </w:rPr>
        <w:t>Intervensi ini berpotensi mendukung peningkatan kemampuan belajar, konsentrasi, dan pelaksanaan aktivitas sehari-hari sehingga dapat dipertimbangkan sebagai terapi pendukung dalam praktik keperawatan.</w:t>
      </w:r>
    </w:p>
    <w:p w14:paraId="23562E47" w14:textId="77777777" w:rsidR="00552B26" w:rsidRDefault="00552B26" w:rsidP="00552B26">
      <w:pPr>
        <w:spacing w:line="240" w:lineRule="auto"/>
        <w:jc w:val="both"/>
        <w:rPr>
          <w:lang w:val="sv-SE"/>
        </w:rPr>
      </w:pPr>
    </w:p>
    <w:p w14:paraId="5C8D39BA" w14:textId="775ED691" w:rsidR="00552B26" w:rsidRDefault="00552B26" w:rsidP="00552B26">
      <w:pPr>
        <w:spacing w:line="360" w:lineRule="auto"/>
        <w:jc w:val="both"/>
        <w:rPr>
          <w:rFonts w:cs="Times New Roman"/>
          <w:lang w:val="sv-SE"/>
        </w:rPr>
      </w:pPr>
      <w:r w:rsidRPr="00552B26">
        <w:rPr>
          <w:rFonts w:cs="Times New Roman"/>
          <w:b/>
          <w:bCs/>
          <w:lang w:val="sv-SE"/>
        </w:rPr>
        <w:t>Kata Kunci:</w:t>
      </w:r>
      <w:r w:rsidRPr="00552B26">
        <w:rPr>
          <w:rFonts w:cs="Times New Roman"/>
          <w:lang w:val="sv-SE"/>
        </w:rPr>
        <w:t xml:space="preserve"> </w:t>
      </w:r>
      <w:r>
        <w:rPr>
          <w:rFonts w:cs="Times New Roman"/>
          <w:lang w:val="sv-SE"/>
        </w:rPr>
        <w:t>B</w:t>
      </w:r>
      <w:r w:rsidRPr="00552B26">
        <w:rPr>
          <w:rFonts w:cs="Times New Roman"/>
          <w:lang w:val="sv-SE"/>
        </w:rPr>
        <w:t xml:space="preserve">rain </w:t>
      </w:r>
      <w:r>
        <w:rPr>
          <w:rFonts w:cs="Times New Roman"/>
          <w:lang w:val="sv-SE"/>
        </w:rPr>
        <w:t>G</w:t>
      </w:r>
      <w:r w:rsidRPr="00552B26">
        <w:rPr>
          <w:rFonts w:cs="Times New Roman"/>
          <w:lang w:val="sv-SE"/>
        </w:rPr>
        <w:t xml:space="preserve">ym, </w:t>
      </w:r>
      <w:r>
        <w:rPr>
          <w:rFonts w:cs="Times New Roman"/>
          <w:lang w:val="sv-SE"/>
        </w:rPr>
        <w:t>D</w:t>
      </w:r>
      <w:r w:rsidRPr="00552B26">
        <w:rPr>
          <w:rFonts w:cs="Times New Roman"/>
          <w:lang w:val="sv-SE"/>
        </w:rPr>
        <w:t xml:space="preserve">isabilitas </w:t>
      </w:r>
      <w:r>
        <w:rPr>
          <w:rFonts w:cs="Times New Roman"/>
          <w:lang w:val="sv-SE"/>
        </w:rPr>
        <w:t>I</w:t>
      </w:r>
      <w:r w:rsidRPr="00552B26">
        <w:rPr>
          <w:rFonts w:cs="Times New Roman"/>
          <w:lang w:val="sv-SE"/>
        </w:rPr>
        <w:t xml:space="preserve">ntelektual, </w:t>
      </w:r>
      <w:r>
        <w:rPr>
          <w:rFonts w:cs="Times New Roman"/>
          <w:lang w:val="sv-SE"/>
        </w:rPr>
        <w:t>G</w:t>
      </w:r>
      <w:r w:rsidRPr="00552B26">
        <w:rPr>
          <w:rFonts w:cs="Times New Roman"/>
          <w:lang w:val="sv-SE"/>
        </w:rPr>
        <w:t xml:space="preserve">angguan </w:t>
      </w:r>
      <w:r>
        <w:rPr>
          <w:rFonts w:cs="Times New Roman"/>
          <w:lang w:val="sv-SE"/>
        </w:rPr>
        <w:t>M</w:t>
      </w:r>
      <w:r w:rsidRPr="00552B26">
        <w:rPr>
          <w:rFonts w:cs="Times New Roman"/>
          <w:lang w:val="sv-SE"/>
        </w:rPr>
        <w:t>emor</w:t>
      </w:r>
      <w:r w:rsidR="00945A46">
        <w:rPr>
          <w:rFonts w:cs="Times New Roman"/>
          <w:lang w:val="sv-SE"/>
        </w:rPr>
        <w:t>i</w:t>
      </w:r>
    </w:p>
    <w:p w14:paraId="0B473DA1" w14:textId="281F338C" w:rsidR="00552B26" w:rsidRDefault="00552B26" w:rsidP="00552B26">
      <w:pPr>
        <w:spacing w:line="360" w:lineRule="auto"/>
        <w:rPr>
          <w:rFonts w:cs="Times New Roman"/>
          <w:b/>
          <w:bCs/>
          <w:i/>
          <w:iCs/>
        </w:rPr>
      </w:pPr>
      <w:r w:rsidRPr="00552B26">
        <w:rPr>
          <w:rFonts w:cs="Times New Roman"/>
          <w:b/>
          <w:bCs/>
          <w:i/>
          <w:iCs/>
        </w:rPr>
        <w:lastRenderedPageBreak/>
        <w:t>THE EFFECTIVENESS OF BRAIN GYM IN OVERCOMING MEMORY DISORDERS IN CHILDREN WITH INTELLECTUAL DISABILITIES</w:t>
      </w:r>
    </w:p>
    <w:p w14:paraId="0E2480D6" w14:textId="77777777" w:rsidR="00552B26" w:rsidRDefault="00552B26" w:rsidP="00552B26">
      <w:pPr>
        <w:spacing w:line="360" w:lineRule="auto"/>
        <w:rPr>
          <w:rFonts w:cs="Times New Roman"/>
          <w:b/>
          <w:bCs/>
          <w:i/>
          <w:iCs/>
        </w:rPr>
      </w:pPr>
    </w:p>
    <w:p w14:paraId="2F7F8755" w14:textId="44639FD1" w:rsidR="00552B26" w:rsidRDefault="00552B26" w:rsidP="00552B26">
      <w:pPr>
        <w:spacing w:line="360" w:lineRule="auto"/>
        <w:rPr>
          <w:rFonts w:cs="Times New Roman"/>
          <w:b/>
          <w:bCs/>
          <w:i/>
          <w:iCs/>
        </w:rPr>
      </w:pPr>
      <w:r>
        <w:rPr>
          <w:rFonts w:cs="Times New Roman"/>
          <w:b/>
          <w:bCs/>
          <w:i/>
          <w:iCs/>
        </w:rPr>
        <w:t>ABSTRACT</w:t>
      </w:r>
    </w:p>
    <w:p w14:paraId="4ACF4EA8" w14:textId="77777777" w:rsidR="00A55FD2" w:rsidRPr="00A55FD2" w:rsidRDefault="00A55FD2" w:rsidP="00A55FD2">
      <w:pPr>
        <w:spacing w:line="240" w:lineRule="auto"/>
        <w:jc w:val="both"/>
        <w:rPr>
          <w:i/>
          <w:iCs/>
        </w:rPr>
      </w:pPr>
      <w:r w:rsidRPr="00A55FD2">
        <w:rPr>
          <w:b/>
          <w:bCs/>
          <w:i/>
          <w:iCs/>
        </w:rPr>
        <w:t>Background:</w:t>
      </w:r>
      <w:r w:rsidRPr="00A55FD2">
        <w:rPr>
          <w:i/>
          <w:iCs/>
        </w:rPr>
        <w:t xml:space="preserve"> Intellectual disability refers to neuropsychological developmental disorders that cause limitations in intellectual abilities and obstacles in adaptive </w:t>
      </w:r>
      <w:proofErr w:type="spellStart"/>
      <w:r w:rsidRPr="00A55FD2">
        <w:rPr>
          <w:i/>
          <w:iCs/>
        </w:rPr>
        <w:t>behavior</w:t>
      </w:r>
      <w:proofErr w:type="spellEnd"/>
      <w:r w:rsidRPr="00A55FD2">
        <w:rPr>
          <w:i/>
          <w:iCs/>
        </w:rPr>
        <w:t xml:space="preserve">, including memory disorders that affect the learning process, concentration, and daily activities. One non-pharmacological intervention that can be applied to improve memory function is brain gym. </w:t>
      </w:r>
      <w:r w:rsidRPr="00A55FD2">
        <w:rPr>
          <w:b/>
          <w:bCs/>
          <w:i/>
          <w:iCs/>
        </w:rPr>
        <w:t>Objective:</w:t>
      </w:r>
      <w:r w:rsidRPr="00A55FD2">
        <w:rPr>
          <w:i/>
          <w:iCs/>
        </w:rPr>
        <w:t xml:space="preserve"> This study was conducted to evaluate the effectiveness of brain gym in improving memory function in children with intellectual disabilities. </w:t>
      </w:r>
      <w:r w:rsidRPr="00A55FD2">
        <w:rPr>
          <w:b/>
          <w:bCs/>
          <w:i/>
          <w:iCs/>
        </w:rPr>
        <w:t>Method:</w:t>
      </w:r>
      <w:r w:rsidRPr="00A55FD2">
        <w:rPr>
          <w:i/>
          <w:iCs/>
        </w:rPr>
        <w:t xml:space="preserve"> The design used in this study was a descriptive case study of two children with intellectual disabilities who experienced memory disorders in </w:t>
      </w:r>
      <w:proofErr w:type="spellStart"/>
      <w:r w:rsidRPr="00A55FD2">
        <w:rPr>
          <w:i/>
          <w:iCs/>
        </w:rPr>
        <w:t>Temanggung</w:t>
      </w:r>
      <w:proofErr w:type="spellEnd"/>
      <w:r w:rsidRPr="00A55FD2">
        <w:rPr>
          <w:i/>
          <w:iCs/>
        </w:rPr>
        <w:t xml:space="preserve"> State Special Needs School. The brain gym intervention was carried out three times a week for three weeks. Research data were obtained through observation, interviews, and assessment of memory disorders. Changes in respondents' cognitive abilities before and after the intervention were </w:t>
      </w:r>
      <w:proofErr w:type="spellStart"/>
      <w:r w:rsidRPr="00A55FD2">
        <w:rPr>
          <w:i/>
          <w:iCs/>
        </w:rPr>
        <w:t>analyzed</w:t>
      </w:r>
      <w:proofErr w:type="spellEnd"/>
      <w:r w:rsidRPr="00A55FD2">
        <w:rPr>
          <w:i/>
          <w:iCs/>
        </w:rPr>
        <w:t xml:space="preserve"> based on memory level outcome indicators. </w:t>
      </w:r>
      <w:r w:rsidRPr="00A55FD2">
        <w:rPr>
          <w:b/>
          <w:bCs/>
          <w:i/>
          <w:iCs/>
        </w:rPr>
        <w:t>Results:</w:t>
      </w:r>
      <w:r w:rsidRPr="00A55FD2">
        <w:rPr>
          <w:i/>
          <w:iCs/>
        </w:rPr>
        <w:t xml:space="preserve"> After the brain gym intervention, both respondents showed improved memory outcomes, characterized by increased ability to remember information, follow instructions, concentrate, and recall events and activities learned. </w:t>
      </w:r>
      <w:r w:rsidRPr="00A55FD2">
        <w:rPr>
          <w:b/>
          <w:bCs/>
          <w:i/>
          <w:iCs/>
        </w:rPr>
        <w:t xml:space="preserve">Conclusion: </w:t>
      </w:r>
      <w:r w:rsidRPr="00A55FD2">
        <w:rPr>
          <w:i/>
          <w:iCs/>
        </w:rPr>
        <w:t>Memory function in children with intellectual disabilities can be improved through the application of brain gym as a non-pharmacological intervention. This intervention has the potential to support improved learning ability, concentration, and the implementation of daily activities so that it can be considered as a supportive therapy in nursing practice.</w:t>
      </w:r>
    </w:p>
    <w:p w14:paraId="37A6D570" w14:textId="77777777" w:rsidR="00D036E9" w:rsidRPr="00A55FD2" w:rsidRDefault="00D036E9" w:rsidP="00552B26">
      <w:pPr>
        <w:spacing w:line="240" w:lineRule="auto"/>
        <w:jc w:val="both"/>
        <w:rPr>
          <w:i/>
          <w:iCs/>
        </w:rPr>
      </w:pPr>
    </w:p>
    <w:p w14:paraId="1A04EC7A" w14:textId="6ADB98E9" w:rsidR="00ED783D" w:rsidRDefault="00ED783D" w:rsidP="00ED783D">
      <w:pPr>
        <w:spacing w:line="360" w:lineRule="auto"/>
        <w:jc w:val="both"/>
        <w:rPr>
          <w:rFonts w:cs="Times New Roman"/>
          <w:i/>
          <w:iCs/>
        </w:rPr>
      </w:pPr>
      <w:r w:rsidRPr="00C20E88">
        <w:rPr>
          <w:rFonts w:cs="Times New Roman"/>
          <w:b/>
          <w:bCs/>
          <w:i/>
          <w:iCs/>
        </w:rPr>
        <w:t>Keywords:</w:t>
      </w:r>
      <w:r w:rsidRPr="00C20E88">
        <w:rPr>
          <w:rFonts w:cs="Times New Roman"/>
          <w:i/>
          <w:iCs/>
        </w:rPr>
        <w:t xml:space="preserve"> </w:t>
      </w:r>
      <w:r>
        <w:rPr>
          <w:rFonts w:cs="Times New Roman"/>
          <w:i/>
          <w:iCs/>
        </w:rPr>
        <w:t>B</w:t>
      </w:r>
      <w:r w:rsidRPr="00C20E88">
        <w:rPr>
          <w:rFonts w:cs="Times New Roman"/>
          <w:i/>
          <w:iCs/>
        </w:rPr>
        <w:t xml:space="preserve">rain </w:t>
      </w:r>
      <w:r>
        <w:rPr>
          <w:rFonts w:cs="Times New Roman"/>
          <w:i/>
          <w:iCs/>
        </w:rPr>
        <w:t>G</w:t>
      </w:r>
      <w:r w:rsidRPr="00C20E88">
        <w:rPr>
          <w:rFonts w:cs="Times New Roman"/>
          <w:i/>
          <w:iCs/>
        </w:rPr>
        <w:t xml:space="preserve">ym, </w:t>
      </w:r>
      <w:r>
        <w:rPr>
          <w:rFonts w:cs="Times New Roman"/>
          <w:i/>
          <w:iCs/>
        </w:rPr>
        <w:t>I</w:t>
      </w:r>
      <w:r w:rsidRPr="00C20E88">
        <w:rPr>
          <w:rFonts w:cs="Times New Roman"/>
          <w:i/>
          <w:iCs/>
        </w:rPr>
        <w:t xml:space="preserve">ntellectual </w:t>
      </w:r>
      <w:r>
        <w:rPr>
          <w:rFonts w:cs="Times New Roman"/>
          <w:i/>
          <w:iCs/>
        </w:rPr>
        <w:t>D</w:t>
      </w:r>
      <w:r w:rsidRPr="00C20E88">
        <w:rPr>
          <w:rFonts w:cs="Times New Roman"/>
          <w:i/>
          <w:iCs/>
        </w:rPr>
        <w:t xml:space="preserve">isability, </w:t>
      </w:r>
      <w:r>
        <w:rPr>
          <w:rFonts w:cs="Times New Roman"/>
          <w:i/>
          <w:iCs/>
        </w:rPr>
        <w:t>M</w:t>
      </w:r>
      <w:r w:rsidRPr="00C20E88">
        <w:rPr>
          <w:rFonts w:cs="Times New Roman"/>
          <w:i/>
          <w:iCs/>
        </w:rPr>
        <w:t xml:space="preserve">emory </w:t>
      </w:r>
      <w:r>
        <w:rPr>
          <w:rFonts w:cs="Times New Roman"/>
          <w:i/>
          <w:iCs/>
        </w:rPr>
        <w:t>D</w:t>
      </w:r>
      <w:r w:rsidRPr="00C20E88">
        <w:rPr>
          <w:rFonts w:cs="Times New Roman"/>
          <w:i/>
          <w:iCs/>
        </w:rPr>
        <w:t>isorder</w:t>
      </w:r>
    </w:p>
    <w:p w14:paraId="02A9768D" w14:textId="77777777" w:rsidR="00ED783D" w:rsidRDefault="00ED783D" w:rsidP="00ED783D">
      <w:pPr>
        <w:spacing w:line="360" w:lineRule="auto"/>
        <w:jc w:val="both"/>
        <w:rPr>
          <w:rFonts w:cs="Times New Roman"/>
        </w:rPr>
      </w:pPr>
    </w:p>
    <w:p w14:paraId="7B35E5E6" w14:textId="77777777" w:rsidR="00ED783D" w:rsidRDefault="00ED783D" w:rsidP="00ED783D">
      <w:pPr>
        <w:spacing w:line="360" w:lineRule="auto"/>
        <w:jc w:val="both"/>
        <w:rPr>
          <w:rFonts w:cs="Times New Roman"/>
          <w:b/>
          <w:bCs/>
        </w:rPr>
        <w:sectPr w:rsidR="00ED783D" w:rsidSect="00DA778B">
          <w:pgSz w:w="11910" w:h="16840"/>
          <w:pgMar w:top="2268" w:right="1701" w:bottom="1701" w:left="2268" w:header="720" w:footer="720" w:gutter="0"/>
          <w:cols w:space="708"/>
          <w:docGrid w:linePitch="299"/>
        </w:sectPr>
      </w:pPr>
    </w:p>
    <w:p w14:paraId="38157A36" w14:textId="0D02296F" w:rsidR="00ED783D" w:rsidRPr="003566C0" w:rsidRDefault="00ED783D" w:rsidP="004667CC">
      <w:pPr>
        <w:spacing w:line="276" w:lineRule="auto"/>
        <w:jc w:val="both"/>
        <w:rPr>
          <w:rFonts w:cs="Times New Roman"/>
          <w:b/>
          <w:bCs/>
          <w:lang w:val="sv-SE"/>
        </w:rPr>
      </w:pPr>
      <w:r w:rsidRPr="003566C0">
        <w:rPr>
          <w:rFonts w:cs="Times New Roman"/>
          <w:b/>
          <w:bCs/>
          <w:lang w:val="sv-SE"/>
        </w:rPr>
        <w:t>PENDAHULUAN</w:t>
      </w:r>
    </w:p>
    <w:p w14:paraId="3B8397B7" w14:textId="77777777" w:rsidR="00E052FC" w:rsidRDefault="00E052FC" w:rsidP="004667CC">
      <w:pPr>
        <w:spacing w:line="276" w:lineRule="auto"/>
        <w:jc w:val="both"/>
        <w:rPr>
          <w:rFonts w:cs="Times New Roman"/>
          <w:lang w:val="sv-SE"/>
        </w:rPr>
        <w:sectPr w:rsidR="00E052FC" w:rsidSect="004667CC">
          <w:type w:val="continuous"/>
          <w:pgSz w:w="11910" w:h="16840"/>
          <w:pgMar w:top="2268" w:right="1701" w:bottom="1701" w:left="2268" w:header="720" w:footer="720" w:gutter="0"/>
          <w:cols w:num="2" w:space="708"/>
          <w:docGrid w:linePitch="299"/>
        </w:sectPr>
      </w:pPr>
    </w:p>
    <w:p w14:paraId="49ECA86F" w14:textId="178D626E" w:rsidR="00622809" w:rsidRPr="00ED783D" w:rsidRDefault="00622809" w:rsidP="00622809">
      <w:pPr>
        <w:spacing w:line="276" w:lineRule="auto"/>
        <w:jc w:val="both"/>
        <w:rPr>
          <w:rFonts w:cs="Times New Roman"/>
          <w:lang w:val="sv-SE"/>
        </w:rPr>
      </w:pPr>
      <w:r w:rsidRPr="00ED783D">
        <w:rPr>
          <w:rFonts w:cs="Times New Roman"/>
          <w:lang w:val="sv-SE"/>
        </w:rPr>
        <w:t xml:space="preserve">Disabilitas intelektual </w:t>
      </w:r>
      <w:r w:rsidRPr="009533A6">
        <w:rPr>
          <w:rFonts w:cs="Times New Roman"/>
          <w:lang w:val="sv-SE"/>
        </w:rPr>
        <w:t xml:space="preserve">termasuk salah satu gangguan </w:t>
      </w:r>
      <w:r w:rsidRPr="00ED783D">
        <w:rPr>
          <w:rFonts w:cs="Times New Roman"/>
          <w:lang w:val="sv-SE"/>
        </w:rPr>
        <w:t>perkembangan neuropsikologi</w:t>
      </w:r>
      <w:r>
        <w:rPr>
          <w:rFonts w:cs="Times New Roman"/>
          <w:lang w:val="sv-SE"/>
        </w:rPr>
        <w:t xml:space="preserve">s </w:t>
      </w:r>
      <w:r w:rsidRPr="00701034">
        <w:rPr>
          <w:rFonts w:cs="Times New Roman"/>
          <w:lang w:val="sv-SE"/>
        </w:rPr>
        <w:t xml:space="preserve">yang ditandai oleh penurunan fungsi intelektual disertai keterbatasan perilaku adaptif yang terjadi sebelum usia 18 tahun. Dampak dari kondisi tersebut meliputi hambatan dalam kemampuan berpikir, proses belajar, komunikasi, dan adaptasi terhadap lingkungan sekitar. Di samping itu, individu dengan kondisi ini kerap </w:t>
      </w:r>
      <w:r w:rsidRPr="00701034">
        <w:rPr>
          <w:rFonts w:cs="Times New Roman"/>
          <w:lang w:val="sv-SE"/>
        </w:rPr>
        <w:t xml:space="preserve">mengalami gangguan memori yang dapat memengaruhi kemampuan </w:t>
      </w:r>
      <w:r>
        <w:rPr>
          <w:rFonts w:cs="Times New Roman"/>
          <w:lang w:val="sv-SE"/>
        </w:rPr>
        <w:t xml:space="preserve"> </w:t>
      </w:r>
      <w:r w:rsidRPr="00ED783D">
        <w:rPr>
          <w:rFonts w:cs="Times New Roman"/>
          <w:lang w:val="sv-SE"/>
        </w:rPr>
        <w:t>berpikir, belajar, berkomunikasi, dan beradaptasi, serta sering disertai gangguan memori yang berdampak pada kemampuan mengingat informasi, memahami instruksi, dan mengikuti proses pembelajaran.</w:t>
      </w:r>
    </w:p>
    <w:p w14:paraId="17068BF5" w14:textId="77777777" w:rsidR="00622809" w:rsidRDefault="00622809" w:rsidP="00622809">
      <w:pPr>
        <w:spacing w:line="276" w:lineRule="auto"/>
        <w:jc w:val="both"/>
        <w:rPr>
          <w:rFonts w:cs="Times New Roman"/>
          <w:lang w:val="sv-SE"/>
        </w:rPr>
      </w:pPr>
      <w:proofErr w:type="spellStart"/>
      <w:r w:rsidRPr="00ED783D">
        <w:rPr>
          <w:rFonts w:cs="Times New Roman"/>
        </w:rPr>
        <w:t>Menurut</w:t>
      </w:r>
      <w:proofErr w:type="spellEnd"/>
      <w:r w:rsidRPr="00ED783D">
        <w:rPr>
          <w:rFonts w:cs="Times New Roman"/>
        </w:rPr>
        <w:t xml:space="preserve"> World Health Organization (WHO), </w:t>
      </w:r>
      <w:proofErr w:type="spellStart"/>
      <w:r w:rsidRPr="00ED783D">
        <w:rPr>
          <w:rFonts w:cs="Times New Roman"/>
        </w:rPr>
        <w:t>sekitar</w:t>
      </w:r>
      <w:proofErr w:type="spellEnd"/>
      <w:r w:rsidRPr="00ED783D">
        <w:rPr>
          <w:rFonts w:cs="Times New Roman"/>
        </w:rPr>
        <w:t xml:space="preserve"> 1% </w:t>
      </w:r>
      <w:proofErr w:type="spellStart"/>
      <w:r w:rsidRPr="00ED783D">
        <w:rPr>
          <w:rFonts w:cs="Times New Roman"/>
        </w:rPr>
        <w:t>populasi</w:t>
      </w:r>
      <w:proofErr w:type="spellEnd"/>
      <w:r w:rsidRPr="00ED783D">
        <w:rPr>
          <w:rFonts w:cs="Times New Roman"/>
        </w:rPr>
        <w:t xml:space="preserve"> dunia </w:t>
      </w:r>
      <w:proofErr w:type="spellStart"/>
      <w:r w:rsidRPr="00ED783D">
        <w:rPr>
          <w:rFonts w:cs="Times New Roman"/>
        </w:rPr>
        <w:t>mengalami</w:t>
      </w:r>
      <w:proofErr w:type="spellEnd"/>
      <w:r w:rsidRPr="00ED783D">
        <w:rPr>
          <w:rFonts w:cs="Times New Roman"/>
        </w:rPr>
        <w:t xml:space="preserve"> </w:t>
      </w:r>
      <w:proofErr w:type="spellStart"/>
      <w:r w:rsidRPr="00ED783D">
        <w:rPr>
          <w:rFonts w:cs="Times New Roman"/>
        </w:rPr>
        <w:t>disabilitas</w:t>
      </w:r>
      <w:proofErr w:type="spellEnd"/>
      <w:r w:rsidRPr="00ED783D">
        <w:rPr>
          <w:rFonts w:cs="Times New Roman"/>
        </w:rPr>
        <w:t xml:space="preserve"> </w:t>
      </w:r>
      <w:proofErr w:type="spellStart"/>
      <w:r w:rsidRPr="00ED783D">
        <w:rPr>
          <w:rFonts w:cs="Times New Roman"/>
        </w:rPr>
        <w:t>intelektual</w:t>
      </w:r>
      <w:proofErr w:type="spellEnd"/>
      <w:r w:rsidRPr="00ED783D">
        <w:rPr>
          <w:rFonts w:cs="Times New Roman"/>
        </w:rPr>
        <w:t xml:space="preserve">. Di Indonesia, </w:t>
      </w:r>
      <w:proofErr w:type="spellStart"/>
      <w:r w:rsidRPr="00ED783D">
        <w:rPr>
          <w:rFonts w:cs="Times New Roman"/>
        </w:rPr>
        <w:t>jumlah</w:t>
      </w:r>
      <w:proofErr w:type="spellEnd"/>
      <w:r w:rsidRPr="00ED783D">
        <w:rPr>
          <w:rFonts w:cs="Times New Roman"/>
        </w:rPr>
        <w:t xml:space="preserve"> </w:t>
      </w:r>
      <w:proofErr w:type="spellStart"/>
      <w:r w:rsidRPr="00ED783D">
        <w:rPr>
          <w:rFonts w:cs="Times New Roman"/>
        </w:rPr>
        <w:t>penyandang</w:t>
      </w:r>
      <w:proofErr w:type="spellEnd"/>
      <w:r w:rsidRPr="00ED783D">
        <w:rPr>
          <w:rFonts w:cs="Times New Roman"/>
        </w:rPr>
        <w:t xml:space="preserve"> </w:t>
      </w:r>
      <w:proofErr w:type="spellStart"/>
      <w:r w:rsidRPr="00ED783D">
        <w:rPr>
          <w:rFonts w:cs="Times New Roman"/>
        </w:rPr>
        <w:lastRenderedPageBreak/>
        <w:t>disabilitas</w:t>
      </w:r>
      <w:proofErr w:type="spellEnd"/>
      <w:r w:rsidRPr="00ED783D">
        <w:rPr>
          <w:rFonts w:cs="Times New Roman"/>
        </w:rPr>
        <w:t xml:space="preserve"> </w:t>
      </w:r>
      <w:proofErr w:type="spellStart"/>
      <w:r w:rsidRPr="00ED783D">
        <w:rPr>
          <w:rFonts w:cs="Times New Roman"/>
        </w:rPr>
        <w:t>intelektual</w:t>
      </w:r>
      <w:proofErr w:type="spellEnd"/>
      <w:r w:rsidRPr="00ED783D">
        <w:rPr>
          <w:rFonts w:cs="Times New Roman"/>
        </w:rPr>
        <w:t xml:space="preserve"> </w:t>
      </w:r>
      <w:proofErr w:type="spellStart"/>
      <w:r w:rsidRPr="00ED783D">
        <w:rPr>
          <w:rFonts w:cs="Times New Roman"/>
        </w:rPr>
        <w:t>masih</w:t>
      </w:r>
      <w:proofErr w:type="spellEnd"/>
      <w:r w:rsidRPr="00ED783D">
        <w:rPr>
          <w:rFonts w:cs="Times New Roman"/>
        </w:rPr>
        <w:t xml:space="preserve"> </w:t>
      </w:r>
      <w:proofErr w:type="spellStart"/>
      <w:r w:rsidRPr="00ED783D">
        <w:rPr>
          <w:rFonts w:cs="Times New Roman"/>
        </w:rPr>
        <w:t>cukup</w:t>
      </w:r>
      <w:proofErr w:type="spellEnd"/>
      <w:r w:rsidRPr="00ED783D">
        <w:rPr>
          <w:rFonts w:cs="Times New Roman"/>
        </w:rPr>
        <w:t xml:space="preserve"> </w:t>
      </w:r>
      <w:proofErr w:type="spellStart"/>
      <w:r w:rsidRPr="00ED783D">
        <w:rPr>
          <w:rFonts w:cs="Times New Roman"/>
        </w:rPr>
        <w:t>tinggi</w:t>
      </w:r>
      <w:proofErr w:type="spellEnd"/>
      <w:r w:rsidRPr="00ED783D">
        <w:rPr>
          <w:rFonts w:cs="Times New Roman"/>
        </w:rPr>
        <w:t xml:space="preserve">, </w:t>
      </w:r>
      <w:proofErr w:type="spellStart"/>
      <w:r w:rsidRPr="00ED783D">
        <w:rPr>
          <w:rFonts w:cs="Times New Roman"/>
        </w:rPr>
        <w:t>termasuk</w:t>
      </w:r>
      <w:proofErr w:type="spellEnd"/>
      <w:r w:rsidRPr="00ED783D">
        <w:rPr>
          <w:rFonts w:cs="Times New Roman"/>
        </w:rPr>
        <w:t xml:space="preserve"> </w:t>
      </w:r>
      <w:proofErr w:type="spellStart"/>
      <w:r w:rsidRPr="00ED783D">
        <w:rPr>
          <w:rFonts w:cs="Times New Roman"/>
        </w:rPr>
        <w:t>anak-anak</w:t>
      </w:r>
      <w:proofErr w:type="spellEnd"/>
      <w:r w:rsidRPr="00ED783D">
        <w:rPr>
          <w:rFonts w:cs="Times New Roman"/>
        </w:rPr>
        <w:t xml:space="preserve"> yang </w:t>
      </w:r>
      <w:proofErr w:type="spellStart"/>
      <w:r w:rsidRPr="00ED783D">
        <w:rPr>
          <w:rFonts w:cs="Times New Roman"/>
        </w:rPr>
        <w:t>bersekolah</w:t>
      </w:r>
      <w:proofErr w:type="spellEnd"/>
      <w:r w:rsidRPr="00ED783D">
        <w:rPr>
          <w:rFonts w:cs="Times New Roman"/>
        </w:rPr>
        <w:t xml:space="preserve"> di SLB Negeri </w:t>
      </w:r>
      <w:proofErr w:type="spellStart"/>
      <w:r w:rsidRPr="00ED783D">
        <w:rPr>
          <w:rFonts w:cs="Times New Roman"/>
        </w:rPr>
        <w:t>Temanggung</w:t>
      </w:r>
      <w:proofErr w:type="spellEnd"/>
      <w:r w:rsidRPr="00ED783D">
        <w:rPr>
          <w:rFonts w:cs="Times New Roman"/>
        </w:rPr>
        <w:t xml:space="preserve">, </w:t>
      </w:r>
      <w:proofErr w:type="spellStart"/>
      <w:r w:rsidRPr="00ED783D">
        <w:rPr>
          <w:rFonts w:cs="Times New Roman"/>
        </w:rPr>
        <w:t>dengan</w:t>
      </w:r>
      <w:proofErr w:type="spellEnd"/>
      <w:r w:rsidRPr="00ED783D">
        <w:rPr>
          <w:rFonts w:cs="Times New Roman"/>
        </w:rPr>
        <w:t xml:space="preserve"> salah </w:t>
      </w:r>
      <w:proofErr w:type="spellStart"/>
      <w:r w:rsidRPr="00ED783D">
        <w:rPr>
          <w:rFonts w:cs="Times New Roman"/>
        </w:rPr>
        <w:t>satu</w:t>
      </w:r>
      <w:proofErr w:type="spellEnd"/>
      <w:r w:rsidRPr="00ED783D">
        <w:rPr>
          <w:rFonts w:cs="Times New Roman"/>
        </w:rPr>
        <w:t xml:space="preserve"> </w:t>
      </w:r>
      <w:proofErr w:type="spellStart"/>
      <w:r w:rsidRPr="00ED783D">
        <w:rPr>
          <w:rFonts w:cs="Times New Roman"/>
        </w:rPr>
        <w:t>permasalahan</w:t>
      </w:r>
      <w:proofErr w:type="spellEnd"/>
      <w:r w:rsidRPr="00ED783D">
        <w:rPr>
          <w:rFonts w:cs="Times New Roman"/>
        </w:rPr>
        <w:t xml:space="preserve"> </w:t>
      </w:r>
      <w:proofErr w:type="spellStart"/>
      <w:r w:rsidRPr="00ED783D">
        <w:rPr>
          <w:rFonts w:cs="Times New Roman"/>
        </w:rPr>
        <w:t>utama</w:t>
      </w:r>
      <w:proofErr w:type="spellEnd"/>
      <w:r w:rsidRPr="00ED783D">
        <w:rPr>
          <w:rFonts w:cs="Times New Roman"/>
        </w:rPr>
        <w:t xml:space="preserve"> </w:t>
      </w:r>
      <w:proofErr w:type="spellStart"/>
      <w:r w:rsidRPr="00ED783D">
        <w:rPr>
          <w:rFonts w:cs="Times New Roman"/>
        </w:rPr>
        <w:t>berupa</w:t>
      </w:r>
      <w:proofErr w:type="spellEnd"/>
      <w:r w:rsidRPr="00ED783D">
        <w:rPr>
          <w:rFonts w:cs="Times New Roman"/>
        </w:rPr>
        <w:t xml:space="preserve"> </w:t>
      </w:r>
      <w:proofErr w:type="spellStart"/>
      <w:r w:rsidRPr="00ED783D">
        <w:rPr>
          <w:rFonts w:cs="Times New Roman"/>
        </w:rPr>
        <w:t>gangguan</w:t>
      </w:r>
      <w:proofErr w:type="spellEnd"/>
      <w:r w:rsidRPr="00ED783D">
        <w:rPr>
          <w:rFonts w:cs="Times New Roman"/>
        </w:rPr>
        <w:t xml:space="preserve"> </w:t>
      </w:r>
      <w:proofErr w:type="spellStart"/>
      <w:r w:rsidRPr="00ED783D">
        <w:rPr>
          <w:rFonts w:cs="Times New Roman"/>
        </w:rPr>
        <w:t>memori</w:t>
      </w:r>
      <w:proofErr w:type="spellEnd"/>
      <w:r w:rsidRPr="00ED783D">
        <w:rPr>
          <w:rFonts w:cs="Times New Roman"/>
        </w:rPr>
        <w:t xml:space="preserve"> yang </w:t>
      </w:r>
      <w:proofErr w:type="spellStart"/>
      <w:r w:rsidRPr="00ED783D">
        <w:rPr>
          <w:rFonts w:cs="Times New Roman"/>
        </w:rPr>
        <w:t>memengaruhi</w:t>
      </w:r>
      <w:proofErr w:type="spellEnd"/>
      <w:r w:rsidRPr="00ED783D">
        <w:rPr>
          <w:rFonts w:cs="Times New Roman"/>
        </w:rPr>
        <w:t xml:space="preserve"> </w:t>
      </w:r>
      <w:proofErr w:type="spellStart"/>
      <w:r w:rsidRPr="00ED783D">
        <w:rPr>
          <w:rFonts w:cs="Times New Roman"/>
        </w:rPr>
        <w:t>fungsi</w:t>
      </w:r>
      <w:proofErr w:type="spellEnd"/>
      <w:r w:rsidRPr="00ED783D">
        <w:rPr>
          <w:rFonts w:cs="Times New Roman"/>
        </w:rPr>
        <w:t xml:space="preserve"> </w:t>
      </w:r>
      <w:proofErr w:type="spellStart"/>
      <w:r w:rsidRPr="00ED783D">
        <w:rPr>
          <w:rFonts w:cs="Times New Roman"/>
        </w:rPr>
        <w:t>kognitif</w:t>
      </w:r>
      <w:proofErr w:type="spellEnd"/>
      <w:r w:rsidRPr="00ED783D">
        <w:rPr>
          <w:rFonts w:cs="Times New Roman"/>
        </w:rPr>
        <w:t xml:space="preserve">, </w:t>
      </w:r>
      <w:proofErr w:type="spellStart"/>
      <w:r w:rsidRPr="00ED783D">
        <w:rPr>
          <w:rFonts w:cs="Times New Roman"/>
        </w:rPr>
        <w:t>kemampuan</w:t>
      </w:r>
      <w:proofErr w:type="spellEnd"/>
      <w:r w:rsidRPr="00ED783D">
        <w:rPr>
          <w:rFonts w:cs="Times New Roman"/>
        </w:rPr>
        <w:t xml:space="preserve"> </w:t>
      </w:r>
      <w:proofErr w:type="spellStart"/>
      <w:r w:rsidRPr="00ED783D">
        <w:rPr>
          <w:rFonts w:cs="Times New Roman"/>
        </w:rPr>
        <w:t>belajar</w:t>
      </w:r>
      <w:proofErr w:type="spellEnd"/>
      <w:r w:rsidRPr="00ED783D">
        <w:rPr>
          <w:rFonts w:cs="Times New Roman"/>
        </w:rPr>
        <w:t xml:space="preserve">, </w:t>
      </w:r>
      <w:proofErr w:type="spellStart"/>
      <w:r w:rsidRPr="00ED783D">
        <w:rPr>
          <w:rFonts w:cs="Times New Roman"/>
        </w:rPr>
        <w:t>komunikasi</w:t>
      </w:r>
      <w:proofErr w:type="spellEnd"/>
      <w:r w:rsidRPr="00ED783D">
        <w:rPr>
          <w:rFonts w:cs="Times New Roman"/>
        </w:rPr>
        <w:t xml:space="preserve">, dan </w:t>
      </w:r>
      <w:proofErr w:type="spellStart"/>
      <w:r w:rsidRPr="00ED783D">
        <w:rPr>
          <w:rFonts w:cs="Times New Roman"/>
        </w:rPr>
        <w:t>kemandirian</w:t>
      </w:r>
      <w:proofErr w:type="spellEnd"/>
      <w:r w:rsidRPr="00ED783D">
        <w:rPr>
          <w:rFonts w:cs="Times New Roman"/>
        </w:rPr>
        <w:t xml:space="preserve">. </w:t>
      </w:r>
      <w:r w:rsidRPr="00ED783D">
        <w:rPr>
          <w:rFonts w:cs="Times New Roman"/>
          <w:lang w:val="sv-SE"/>
        </w:rPr>
        <w:t>Tanpa stimulasi yang berkelanjutan, kondisi ini berpotensi menurunkan kemampuan akademik dan fungsi adaptif anak.</w:t>
      </w:r>
    </w:p>
    <w:p w14:paraId="7134037A" w14:textId="77777777" w:rsidR="00622809" w:rsidRDefault="00622809" w:rsidP="00622809">
      <w:pPr>
        <w:spacing w:line="276" w:lineRule="auto"/>
        <w:jc w:val="both"/>
        <w:rPr>
          <w:rFonts w:cs="Times New Roman"/>
          <w:lang w:val="sv-SE"/>
        </w:rPr>
      </w:pPr>
      <w:r w:rsidRPr="00701034">
        <w:rPr>
          <w:rFonts w:cs="Times New Roman"/>
          <w:lang w:val="sv-SE"/>
        </w:rPr>
        <w:t xml:space="preserve">Peningkatan fungsi memori dapat didukung melalui pendekatan </w:t>
      </w:r>
      <w:r w:rsidRPr="00701034">
        <w:rPr>
          <w:rFonts w:cs="Times New Roman"/>
          <w:lang w:val="sv-SE"/>
        </w:rPr>
        <w:t>nonfarmakologis, salah satunya dengan menerapkan senam otak (brain gym). Intervensi ini terdiri atas serangkaian gerakan sederhana yang bertujuan mengintegrasikan kerja kedua belahan otak sehingga dapat mengoptimalkan konsentrasi, perhatian, koordinasi, dan daya ingat. Berbagai studi juga menunjukkan bahwa brain gym efektif meningkatkan fungsi kognitif pada anak berkebutuhan khusus serta mudah diterapkan karena bersifat sederhana dan menyenangkan</w:t>
      </w:r>
      <w:r>
        <w:rPr>
          <w:rFonts w:cs="Times New Roman"/>
          <w:lang w:val="sv-SE"/>
        </w:rPr>
        <w:t>.</w:t>
      </w:r>
    </w:p>
    <w:p w14:paraId="42601CC0" w14:textId="7376587A" w:rsidR="00E052FC" w:rsidRDefault="00E052FC" w:rsidP="00500735">
      <w:pPr>
        <w:spacing w:line="276" w:lineRule="auto"/>
        <w:jc w:val="both"/>
        <w:rPr>
          <w:rFonts w:cs="Times New Roman"/>
          <w:lang w:val="sv-SE"/>
        </w:rPr>
        <w:sectPr w:rsidR="00E052FC" w:rsidSect="004667CC">
          <w:type w:val="continuous"/>
          <w:pgSz w:w="11910" w:h="16840"/>
          <w:pgMar w:top="2268" w:right="1701" w:bottom="1701" w:left="2268" w:header="720" w:footer="720" w:gutter="0"/>
          <w:cols w:num="2" w:space="708"/>
          <w:docGrid w:linePitch="299"/>
        </w:sectPr>
      </w:pPr>
    </w:p>
    <w:p w14:paraId="5DC19679" w14:textId="20E03EE7" w:rsidR="00E052FC" w:rsidRDefault="00E052FC" w:rsidP="004667CC">
      <w:pPr>
        <w:spacing w:line="276" w:lineRule="auto"/>
        <w:jc w:val="both"/>
        <w:rPr>
          <w:rFonts w:cs="Times New Roman"/>
          <w:lang w:val="sv-SE"/>
        </w:rPr>
        <w:sectPr w:rsidR="00E052FC" w:rsidSect="004667CC">
          <w:type w:val="continuous"/>
          <w:pgSz w:w="11910" w:h="16840"/>
          <w:pgMar w:top="2268" w:right="1701" w:bottom="1701" w:left="2268" w:header="720" w:footer="720" w:gutter="0"/>
          <w:cols w:num="2" w:space="708"/>
          <w:docGrid w:linePitch="299"/>
        </w:sectPr>
      </w:pPr>
    </w:p>
    <w:p w14:paraId="1BE4D789" w14:textId="77777777" w:rsidR="00E052FC" w:rsidRPr="00E052FC" w:rsidRDefault="00E052FC" w:rsidP="004667CC">
      <w:pPr>
        <w:tabs>
          <w:tab w:val="left" w:pos="2030"/>
          <w:tab w:val="center" w:pos="3970"/>
        </w:tabs>
        <w:spacing w:line="276" w:lineRule="auto"/>
        <w:jc w:val="left"/>
        <w:rPr>
          <w:b/>
          <w:bCs/>
          <w:lang w:val="sv-SE"/>
        </w:rPr>
      </w:pPr>
      <w:r w:rsidRPr="00E052FC">
        <w:rPr>
          <w:b/>
          <w:bCs/>
          <w:lang w:val="sv-SE"/>
        </w:rPr>
        <w:t>METODE</w:t>
      </w:r>
    </w:p>
    <w:p w14:paraId="69B042F7" w14:textId="77777777" w:rsidR="009800C7" w:rsidRPr="00701034" w:rsidRDefault="009800C7" w:rsidP="009800C7">
      <w:pPr>
        <w:tabs>
          <w:tab w:val="left" w:pos="2030"/>
          <w:tab w:val="center" w:pos="3970"/>
        </w:tabs>
        <w:spacing w:line="276" w:lineRule="auto"/>
        <w:jc w:val="both"/>
        <w:rPr>
          <w:b/>
          <w:bCs/>
          <w:lang w:val="sv-SE"/>
        </w:rPr>
      </w:pPr>
      <w:r w:rsidRPr="00701034">
        <w:rPr>
          <w:lang w:val="sv-SE"/>
        </w:rPr>
        <w:t xml:space="preserve">Studi ini dilaksanakan menggunakan pendekatan asuhan keperawatan dengan desain studi kasus deskriptif </w:t>
      </w:r>
      <w:r w:rsidRPr="00E052FC">
        <w:rPr>
          <w:lang w:val="sv-SE"/>
        </w:rPr>
        <w:t>di SLB Negeri Temanggung pada</w:t>
      </w:r>
      <w:r>
        <w:rPr>
          <w:lang w:val="sv-SE"/>
        </w:rPr>
        <w:t xml:space="preserve"> Februari 2026</w:t>
      </w:r>
      <w:r w:rsidRPr="00E052FC">
        <w:rPr>
          <w:lang w:val="sv-SE"/>
        </w:rPr>
        <w:t>. Subjek penelitian terdiri atas dua anak dengan disabilitas intelektual ringan yang mengalami gangguan memori, mampu mengikuti instruksi sederhana, memperoleh persetujuan orang tua, dan mengikuti seluruh rangkaian intervensi.</w:t>
      </w:r>
    </w:p>
    <w:p w14:paraId="2A05F34B" w14:textId="77777777" w:rsidR="009800C7" w:rsidRPr="00E052FC" w:rsidRDefault="009800C7" w:rsidP="009800C7">
      <w:pPr>
        <w:tabs>
          <w:tab w:val="left" w:pos="2030"/>
          <w:tab w:val="center" w:pos="3970"/>
        </w:tabs>
        <w:spacing w:line="276" w:lineRule="auto"/>
        <w:jc w:val="both"/>
        <w:rPr>
          <w:lang w:val="sv-SE"/>
        </w:rPr>
      </w:pPr>
      <w:r w:rsidRPr="00E052FC">
        <w:rPr>
          <w:lang w:val="sv-SE"/>
        </w:rPr>
        <w:t>Data dikumpulkan melalui wawancara dengan orang tua dan guru, pemeriksaan fisik, serta lembar pengkajian</w:t>
      </w:r>
      <w:r>
        <w:rPr>
          <w:lang w:val="sv-SE"/>
        </w:rPr>
        <w:t xml:space="preserve"> </w:t>
      </w:r>
      <w:r w:rsidRPr="00B73C4B">
        <w:rPr>
          <w:lang w:val="sv-SE"/>
        </w:rPr>
        <w:t>gangguan memori</w:t>
      </w:r>
      <w:r w:rsidRPr="00E052FC">
        <w:rPr>
          <w:lang w:val="sv-SE"/>
        </w:rPr>
        <w:t xml:space="preserve"> berdasarkan Standar Diagnosis Keperawatan Indonesia (SDKI) dan evaluasi</w:t>
      </w:r>
      <w:r>
        <w:rPr>
          <w:lang w:val="sv-SE"/>
        </w:rPr>
        <w:t xml:space="preserve"> </w:t>
      </w:r>
      <w:r w:rsidRPr="00B73C4B">
        <w:rPr>
          <w:lang w:val="sv-SE"/>
        </w:rPr>
        <w:t>memori</w:t>
      </w:r>
      <w:r>
        <w:rPr>
          <w:lang w:val="sv-SE"/>
        </w:rPr>
        <w:t xml:space="preserve"> sesuai</w:t>
      </w:r>
      <w:r w:rsidRPr="00E052FC">
        <w:rPr>
          <w:lang w:val="sv-SE"/>
        </w:rPr>
        <w:t xml:space="preserve"> Standar Luaran Keperawatan Indonesia (SLKI). Fokus penelitian adalah perubahan memori sebelum dan sesudah intervensi.</w:t>
      </w:r>
    </w:p>
    <w:p w14:paraId="41535DDC" w14:textId="77777777" w:rsidR="009800C7" w:rsidRPr="00E052FC" w:rsidRDefault="009800C7" w:rsidP="009800C7">
      <w:pPr>
        <w:tabs>
          <w:tab w:val="left" w:pos="2030"/>
          <w:tab w:val="center" w:pos="3970"/>
        </w:tabs>
        <w:spacing w:line="276" w:lineRule="auto"/>
        <w:jc w:val="both"/>
        <w:rPr>
          <w:lang w:val="sv-SE"/>
        </w:rPr>
      </w:pPr>
      <w:r w:rsidRPr="00E052FC">
        <w:rPr>
          <w:lang w:val="sv-SE"/>
        </w:rPr>
        <w:t>Intervensi berupa senam otak (</w:t>
      </w:r>
      <w:r w:rsidRPr="00E052FC">
        <w:rPr>
          <w:i/>
          <w:iCs/>
          <w:lang w:val="sv-SE"/>
        </w:rPr>
        <w:t>brain gym</w:t>
      </w:r>
      <w:r w:rsidRPr="00E052FC">
        <w:rPr>
          <w:lang w:val="sv-SE"/>
        </w:rPr>
        <w:t xml:space="preserve">) diberikan dua kali setiap minggu selama tiga minggu dengan durasi 15–20 menit per sesi. Gerakan yang dilakukan meliputi </w:t>
      </w:r>
      <w:r w:rsidRPr="00E052FC">
        <w:rPr>
          <w:i/>
          <w:iCs/>
          <w:lang w:val="sv-SE"/>
        </w:rPr>
        <w:t>brain buttons</w:t>
      </w:r>
      <w:r w:rsidRPr="00E052FC">
        <w:rPr>
          <w:lang w:val="sv-SE"/>
        </w:rPr>
        <w:t xml:space="preserve">, </w:t>
      </w:r>
      <w:r w:rsidRPr="00E052FC">
        <w:rPr>
          <w:i/>
          <w:iCs/>
          <w:lang w:val="sv-SE"/>
        </w:rPr>
        <w:t>cross crawl</w:t>
      </w:r>
      <w:r w:rsidRPr="00E052FC">
        <w:rPr>
          <w:lang w:val="sv-SE"/>
        </w:rPr>
        <w:t xml:space="preserve">, </w:t>
      </w:r>
      <w:r w:rsidRPr="00E052FC">
        <w:rPr>
          <w:i/>
          <w:iCs/>
          <w:lang w:val="sv-SE"/>
        </w:rPr>
        <w:t>hook-ups</w:t>
      </w:r>
      <w:r w:rsidRPr="00E052FC">
        <w:rPr>
          <w:lang w:val="sv-SE"/>
        </w:rPr>
        <w:t xml:space="preserve">, </w:t>
      </w:r>
      <w:r w:rsidRPr="00E052FC">
        <w:rPr>
          <w:i/>
          <w:iCs/>
          <w:lang w:val="sv-SE"/>
        </w:rPr>
        <w:t>lazy eight</w:t>
      </w:r>
      <w:r w:rsidRPr="00E052FC">
        <w:rPr>
          <w:lang w:val="sv-SE"/>
        </w:rPr>
        <w:t xml:space="preserve">, </w:t>
      </w:r>
      <w:r w:rsidRPr="00E052FC">
        <w:rPr>
          <w:i/>
          <w:iCs/>
          <w:lang w:val="sv-SE"/>
        </w:rPr>
        <w:t>owl movement</w:t>
      </w:r>
      <w:r w:rsidRPr="00E052FC">
        <w:rPr>
          <w:lang w:val="sv-SE"/>
        </w:rPr>
        <w:t>, dan gerakan koordinasi sederhana untuk meningkatkan integrasi fungsi otak, konsentrasi, koordinasi, dan daya ingat.</w:t>
      </w:r>
    </w:p>
    <w:p w14:paraId="3644A40E" w14:textId="77777777" w:rsidR="009800C7" w:rsidRDefault="009800C7" w:rsidP="009800C7">
      <w:pPr>
        <w:tabs>
          <w:tab w:val="left" w:pos="2030"/>
          <w:tab w:val="center" w:pos="3970"/>
        </w:tabs>
        <w:spacing w:line="276" w:lineRule="auto"/>
        <w:jc w:val="both"/>
        <w:rPr>
          <w:lang w:val="sv-SE"/>
        </w:rPr>
      </w:pPr>
      <w:r w:rsidRPr="00E052FC">
        <w:rPr>
          <w:lang w:val="sv-SE"/>
        </w:rPr>
        <w:t>Evaluasi dilakukan pada setiap akhir sesi dan pada akhir minggu ketiga dengan membandingkan kemampuan mengingat, mengikuti instruksi, konsentrasi, serta kemampuan mengulang informasi. Data dianalisis secara deskriptif melalui perbandingan kondisi sebelum dan sesudah intervensi pada masing-masing responden.</w:t>
      </w:r>
    </w:p>
    <w:p w14:paraId="1B4F04EE" w14:textId="77777777" w:rsidR="00E052FC" w:rsidRDefault="00E052FC" w:rsidP="004667CC">
      <w:pPr>
        <w:tabs>
          <w:tab w:val="left" w:pos="2030"/>
          <w:tab w:val="center" w:pos="3970"/>
        </w:tabs>
        <w:spacing w:line="276" w:lineRule="auto"/>
        <w:jc w:val="both"/>
        <w:rPr>
          <w:lang w:val="sv-SE"/>
        </w:rPr>
      </w:pPr>
    </w:p>
    <w:p w14:paraId="199030B7" w14:textId="07F51600" w:rsidR="004667CC" w:rsidRPr="007245BF" w:rsidRDefault="00B76507" w:rsidP="004667CC">
      <w:pPr>
        <w:tabs>
          <w:tab w:val="left" w:pos="2030"/>
          <w:tab w:val="center" w:pos="3970"/>
        </w:tabs>
        <w:spacing w:line="276" w:lineRule="auto"/>
        <w:jc w:val="both"/>
        <w:rPr>
          <w:b/>
          <w:bCs/>
          <w:lang w:val="sv-SE"/>
        </w:rPr>
      </w:pPr>
      <w:r w:rsidRPr="00190F37">
        <w:rPr>
          <w:b/>
          <w:bCs/>
          <w:lang w:val="sv-SE"/>
        </w:rPr>
        <w:t>HASIL</w:t>
      </w:r>
      <w:r w:rsidRPr="00B76507">
        <w:rPr>
          <w:b/>
          <w:bCs/>
          <w:lang w:val="sv-SE"/>
        </w:rPr>
        <w:t xml:space="preserve"> </w:t>
      </w:r>
    </w:p>
    <w:p w14:paraId="17FB94AF" w14:textId="788AC40F" w:rsidR="00637A7B" w:rsidRPr="003566C0" w:rsidRDefault="00637A7B" w:rsidP="00637A7B">
      <w:pPr>
        <w:tabs>
          <w:tab w:val="left" w:pos="2030"/>
          <w:tab w:val="center" w:pos="3970"/>
        </w:tabs>
        <w:spacing w:line="276" w:lineRule="auto"/>
        <w:jc w:val="both"/>
        <w:rPr>
          <w:lang w:val="sv-SE"/>
        </w:rPr>
        <w:sectPr w:rsidR="00637A7B" w:rsidRPr="003566C0" w:rsidSect="00637A7B">
          <w:type w:val="continuous"/>
          <w:pgSz w:w="11910" w:h="16840"/>
          <w:pgMar w:top="2268" w:right="1701" w:bottom="1701" w:left="2268" w:header="720" w:footer="720" w:gutter="0"/>
          <w:cols w:num="2" w:space="708"/>
          <w:docGrid w:linePitch="299"/>
        </w:sectPr>
      </w:pPr>
      <w:r w:rsidRPr="00A124E4">
        <w:rPr>
          <w:lang w:val="sv-SE"/>
        </w:rPr>
        <w:t xml:space="preserve">Studi kasus ini dilaksanakan pada Februari 2026 di SLB Negeri Temanggung dengan melibatkan dua </w:t>
      </w:r>
      <w:r w:rsidRPr="00A124E4">
        <w:rPr>
          <w:lang w:val="sv-SE"/>
        </w:rPr>
        <w:lastRenderedPageBreak/>
        <w:t>anak penyandang disabilitas intelektual ringan yang mengalami gangguan memori.</w:t>
      </w:r>
      <w:r>
        <w:rPr>
          <w:lang w:val="sv-SE"/>
        </w:rPr>
        <w:t xml:space="preserve"> </w:t>
      </w:r>
      <w:r w:rsidRPr="007245BF">
        <w:rPr>
          <w:lang w:val="sv-SE"/>
        </w:rPr>
        <w:t xml:space="preserve">Responden dipilih berdasarkan kriteria inklusi, </w:t>
      </w:r>
      <w:r w:rsidRPr="00A124E4">
        <w:rPr>
          <w:lang w:val="sv-SE"/>
        </w:rPr>
        <w:t xml:space="preserve">yakni anak dengan </w:t>
      </w:r>
      <w:r w:rsidRPr="007245BF">
        <w:rPr>
          <w:lang w:val="sv-SE"/>
        </w:rPr>
        <w:t xml:space="preserve">diagnosis disabilitas intelektual ringan, </w:t>
      </w:r>
      <w:r w:rsidRPr="00A124E4">
        <w:rPr>
          <w:lang w:val="sv-SE"/>
        </w:rPr>
        <w:t>disertai gangguan memori,</w:t>
      </w:r>
      <w:r>
        <w:rPr>
          <w:lang w:val="sv-SE"/>
        </w:rPr>
        <w:t xml:space="preserve"> </w:t>
      </w:r>
      <w:r w:rsidRPr="007245BF">
        <w:rPr>
          <w:lang w:val="sv-SE"/>
        </w:rPr>
        <w:t xml:space="preserve">mampu mengikuti instruksi sederhana, memperoleh persetujuan </w:t>
      </w:r>
      <w:r w:rsidRPr="007245BF">
        <w:rPr>
          <w:lang w:val="sv-SE"/>
        </w:rPr>
        <w:t xml:space="preserve">orang tua (informed consent), serta mengikuti seluruh intervensi brain gym selama sembilan hari. </w:t>
      </w:r>
      <w:r w:rsidRPr="00A124E4">
        <w:rPr>
          <w:lang w:val="sv-SE"/>
        </w:rPr>
        <w:t xml:space="preserve">Selama tiga minggu, intervensi diberikan dalam sembilan kali pertemuan, masing-masing berlangsung selama 45 menit. </w:t>
      </w:r>
      <w:r w:rsidRPr="007245BF">
        <w:t xml:space="preserve">Hasil </w:t>
      </w:r>
      <w:proofErr w:type="spellStart"/>
      <w:r w:rsidRPr="007245BF">
        <w:t>seleksi</w:t>
      </w:r>
      <w:proofErr w:type="spellEnd"/>
      <w:r w:rsidRPr="007245BF">
        <w:t xml:space="preserve"> </w:t>
      </w:r>
      <w:proofErr w:type="spellStart"/>
      <w:r w:rsidRPr="007245BF">
        <w:t>responden</w:t>
      </w:r>
      <w:proofErr w:type="spellEnd"/>
      <w:r w:rsidRPr="007245BF">
        <w:t xml:space="preserve"> </w:t>
      </w:r>
      <w:proofErr w:type="spellStart"/>
      <w:r w:rsidRPr="007245BF">
        <w:t>disajikan</w:t>
      </w:r>
      <w:proofErr w:type="spellEnd"/>
      <w:r w:rsidRPr="007245BF">
        <w:t xml:space="preserve"> pada Tabel 1.</w:t>
      </w:r>
    </w:p>
    <w:p w14:paraId="5B08CC67" w14:textId="2983BEFD" w:rsidR="00C52F13" w:rsidRPr="003566C0" w:rsidRDefault="00C52F13" w:rsidP="004667CC">
      <w:pPr>
        <w:tabs>
          <w:tab w:val="left" w:pos="2030"/>
          <w:tab w:val="center" w:pos="3970"/>
        </w:tabs>
        <w:spacing w:line="276" w:lineRule="auto"/>
        <w:jc w:val="both"/>
        <w:rPr>
          <w:lang w:val="sv-SE"/>
        </w:rPr>
        <w:sectPr w:rsidR="00C52F13" w:rsidRPr="003566C0" w:rsidSect="004667CC">
          <w:type w:val="continuous"/>
          <w:pgSz w:w="11910" w:h="16840"/>
          <w:pgMar w:top="2268" w:right="1701" w:bottom="1701" w:left="2268" w:header="720" w:footer="720" w:gutter="0"/>
          <w:cols w:num="2" w:space="708"/>
          <w:docGrid w:linePitch="299"/>
        </w:sectPr>
      </w:pPr>
    </w:p>
    <w:p w14:paraId="27C36FD2" w14:textId="77777777" w:rsidR="00B76507" w:rsidRPr="003566C0" w:rsidRDefault="00B76507" w:rsidP="004667CC">
      <w:pPr>
        <w:tabs>
          <w:tab w:val="left" w:pos="2030"/>
          <w:tab w:val="center" w:pos="3970"/>
        </w:tabs>
        <w:spacing w:line="276" w:lineRule="auto"/>
        <w:jc w:val="both"/>
        <w:rPr>
          <w:lang w:val="sv-SE"/>
        </w:rPr>
      </w:pPr>
    </w:p>
    <w:p w14:paraId="52F7A932" w14:textId="3DE11130" w:rsidR="00B76507" w:rsidRPr="00B76507" w:rsidRDefault="00B76507" w:rsidP="004667CC">
      <w:pPr>
        <w:tabs>
          <w:tab w:val="left" w:pos="2030"/>
          <w:tab w:val="center" w:pos="3970"/>
        </w:tabs>
        <w:spacing w:line="276" w:lineRule="auto"/>
        <w:rPr>
          <w:lang w:val="sv-SE"/>
        </w:rPr>
      </w:pPr>
      <w:r w:rsidRPr="00B76507">
        <w:rPr>
          <w:b/>
          <w:bCs/>
          <w:lang w:val="sv-SE"/>
        </w:rPr>
        <w:t xml:space="preserve">Tabel </w:t>
      </w:r>
      <w:r>
        <w:rPr>
          <w:b/>
          <w:bCs/>
          <w:lang w:val="sv-SE"/>
        </w:rPr>
        <w:t>1</w:t>
      </w:r>
      <w:r w:rsidRPr="00B76507">
        <w:rPr>
          <w:lang w:val="sv-SE"/>
        </w:rPr>
        <w:t>. kriteria Inklusi R</w:t>
      </w:r>
      <w:r>
        <w:rPr>
          <w:lang w:val="sv-SE"/>
        </w:rPr>
        <w:t>esponden</w:t>
      </w:r>
    </w:p>
    <w:tbl>
      <w:tblPr>
        <w:tblStyle w:val="PlainTable2"/>
        <w:tblW w:w="6747"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607"/>
        <w:gridCol w:w="3311"/>
        <w:gridCol w:w="573"/>
        <w:gridCol w:w="841"/>
        <w:gridCol w:w="574"/>
        <w:gridCol w:w="841"/>
      </w:tblGrid>
      <w:tr w:rsidR="00B76507" w:rsidRPr="0076200B" w14:paraId="0D49BBFB" w14:textId="77777777" w:rsidTr="00B76507">
        <w:trPr>
          <w:cnfStyle w:val="100000000000" w:firstRow="1" w:lastRow="0" w:firstColumn="0" w:lastColumn="0" w:oddVBand="0" w:evenVBand="0" w:oddHBand="0"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607" w:type="dxa"/>
            <w:vMerge w:val="restart"/>
            <w:tcBorders>
              <w:bottom w:val="none" w:sz="0" w:space="0" w:color="auto"/>
            </w:tcBorders>
          </w:tcPr>
          <w:p w14:paraId="2E9D31C7" w14:textId="77777777" w:rsidR="00B76507" w:rsidRPr="0076200B" w:rsidRDefault="00B76507" w:rsidP="004667CC">
            <w:pPr>
              <w:spacing w:line="276" w:lineRule="auto"/>
              <w:jc w:val="center"/>
              <w:rPr>
                <w:rFonts w:ascii="Times New Roman" w:hAnsi="Times New Roman" w:cs="Times New Roman"/>
                <w:sz w:val="20"/>
                <w:szCs w:val="20"/>
              </w:rPr>
            </w:pPr>
            <w:r w:rsidRPr="0076200B">
              <w:rPr>
                <w:rFonts w:ascii="Times New Roman" w:hAnsi="Times New Roman" w:cs="Times New Roman"/>
                <w:sz w:val="20"/>
                <w:szCs w:val="20"/>
              </w:rPr>
              <w:t>No</w:t>
            </w:r>
          </w:p>
        </w:tc>
        <w:tc>
          <w:tcPr>
            <w:tcW w:w="3311" w:type="dxa"/>
            <w:vMerge w:val="restart"/>
            <w:tcBorders>
              <w:bottom w:val="none" w:sz="0" w:space="0" w:color="auto"/>
            </w:tcBorders>
          </w:tcPr>
          <w:p w14:paraId="5F8B6E99" w14:textId="77777777" w:rsidR="00B76507" w:rsidRPr="0076200B" w:rsidRDefault="00B76507" w:rsidP="004667C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Times New Roman" w:hAnsi="Times New Roman" w:cs="Times New Roman"/>
                <w:sz w:val="20"/>
                <w:szCs w:val="20"/>
              </w:rPr>
              <w:t>Kriteria Inklusi</w:t>
            </w:r>
          </w:p>
        </w:tc>
        <w:tc>
          <w:tcPr>
            <w:tcW w:w="1414" w:type="dxa"/>
            <w:gridSpan w:val="2"/>
            <w:tcBorders>
              <w:bottom w:val="none" w:sz="0" w:space="0" w:color="auto"/>
            </w:tcBorders>
          </w:tcPr>
          <w:p w14:paraId="031ED331" w14:textId="77777777" w:rsidR="00B76507" w:rsidRPr="0076200B" w:rsidRDefault="00B76507" w:rsidP="004667C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Times New Roman" w:hAnsi="Times New Roman" w:cs="Times New Roman"/>
                <w:sz w:val="20"/>
                <w:szCs w:val="20"/>
              </w:rPr>
              <w:t>An. B</w:t>
            </w:r>
          </w:p>
        </w:tc>
        <w:tc>
          <w:tcPr>
            <w:tcW w:w="1415" w:type="dxa"/>
            <w:gridSpan w:val="2"/>
            <w:tcBorders>
              <w:bottom w:val="none" w:sz="0" w:space="0" w:color="auto"/>
            </w:tcBorders>
          </w:tcPr>
          <w:p w14:paraId="5098B44D" w14:textId="77777777" w:rsidR="00B76507" w:rsidRPr="0076200B" w:rsidRDefault="00B76507" w:rsidP="004667C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Times New Roman" w:hAnsi="Times New Roman" w:cs="Times New Roman"/>
                <w:sz w:val="20"/>
                <w:szCs w:val="20"/>
              </w:rPr>
              <w:t>An. F</w:t>
            </w:r>
          </w:p>
        </w:tc>
      </w:tr>
      <w:tr w:rsidR="00B76507" w:rsidRPr="0076200B" w14:paraId="33DC770A" w14:textId="77777777" w:rsidTr="00B76507">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607" w:type="dxa"/>
            <w:vMerge/>
            <w:tcBorders>
              <w:top w:val="none" w:sz="0" w:space="0" w:color="auto"/>
              <w:bottom w:val="none" w:sz="0" w:space="0" w:color="auto"/>
            </w:tcBorders>
          </w:tcPr>
          <w:p w14:paraId="60BD33AB" w14:textId="77777777" w:rsidR="00B76507" w:rsidRPr="0076200B" w:rsidRDefault="00B76507" w:rsidP="004667CC">
            <w:pPr>
              <w:spacing w:line="276" w:lineRule="auto"/>
              <w:jc w:val="center"/>
              <w:rPr>
                <w:rFonts w:ascii="Times New Roman" w:hAnsi="Times New Roman" w:cs="Times New Roman"/>
                <w:b w:val="0"/>
                <w:bCs w:val="0"/>
                <w:sz w:val="20"/>
                <w:szCs w:val="20"/>
              </w:rPr>
            </w:pPr>
          </w:p>
        </w:tc>
        <w:tc>
          <w:tcPr>
            <w:tcW w:w="3311" w:type="dxa"/>
            <w:vMerge/>
            <w:tcBorders>
              <w:top w:val="none" w:sz="0" w:space="0" w:color="auto"/>
              <w:bottom w:val="none" w:sz="0" w:space="0" w:color="auto"/>
            </w:tcBorders>
          </w:tcPr>
          <w:p w14:paraId="55741CC2"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573" w:type="dxa"/>
            <w:tcBorders>
              <w:top w:val="none" w:sz="0" w:space="0" w:color="auto"/>
              <w:bottom w:val="none" w:sz="0" w:space="0" w:color="auto"/>
            </w:tcBorders>
          </w:tcPr>
          <w:p w14:paraId="62801F0F"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6200B">
              <w:rPr>
                <w:rFonts w:ascii="Times New Roman" w:hAnsi="Times New Roman" w:cs="Times New Roman"/>
                <w:b/>
                <w:bCs/>
                <w:sz w:val="20"/>
                <w:szCs w:val="20"/>
              </w:rPr>
              <w:t>Ya</w:t>
            </w:r>
          </w:p>
        </w:tc>
        <w:tc>
          <w:tcPr>
            <w:tcW w:w="841" w:type="dxa"/>
            <w:tcBorders>
              <w:top w:val="none" w:sz="0" w:space="0" w:color="auto"/>
              <w:bottom w:val="none" w:sz="0" w:space="0" w:color="auto"/>
            </w:tcBorders>
          </w:tcPr>
          <w:p w14:paraId="68346175"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6200B">
              <w:rPr>
                <w:rFonts w:ascii="Times New Roman" w:hAnsi="Times New Roman" w:cs="Times New Roman"/>
                <w:b/>
                <w:bCs/>
                <w:sz w:val="20"/>
                <w:szCs w:val="20"/>
              </w:rPr>
              <w:t>Tidak</w:t>
            </w:r>
          </w:p>
        </w:tc>
        <w:tc>
          <w:tcPr>
            <w:tcW w:w="574" w:type="dxa"/>
            <w:tcBorders>
              <w:top w:val="none" w:sz="0" w:space="0" w:color="auto"/>
              <w:bottom w:val="none" w:sz="0" w:space="0" w:color="auto"/>
            </w:tcBorders>
          </w:tcPr>
          <w:p w14:paraId="3C8BABA2"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6200B">
              <w:rPr>
                <w:rFonts w:ascii="Times New Roman" w:hAnsi="Times New Roman" w:cs="Times New Roman"/>
                <w:b/>
                <w:bCs/>
                <w:sz w:val="20"/>
                <w:szCs w:val="20"/>
              </w:rPr>
              <w:t xml:space="preserve">Ya </w:t>
            </w:r>
          </w:p>
        </w:tc>
        <w:tc>
          <w:tcPr>
            <w:tcW w:w="841" w:type="dxa"/>
            <w:tcBorders>
              <w:top w:val="none" w:sz="0" w:space="0" w:color="auto"/>
              <w:bottom w:val="none" w:sz="0" w:space="0" w:color="auto"/>
            </w:tcBorders>
          </w:tcPr>
          <w:p w14:paraId="55442F6E"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6200B">
              <w:rPr>
                <w:rFonts w:ascii="Times New Roman" w:hAnsi="Times New Roman" w:cs="Times New Roman"/>
                <w:b/>
                <w:bCs/>
                <w:sz w:val="20"/>
                <w:szCs w:val="20"/>
              </w:rPr>
              <w:t>Tidak</w:t>
            </w:r>
          </w:p>
        </w:tc>
      </w:tr>
      <w:tr w:rsidR="00B76507" w:rsidRPr="0076200B" w14:paraId="7EC4CA80" w14:textId="77777777" w:rsidTr="00B76507">
        <w:trPr>
          <w:trHeight w:val="272"/>
          <w:jc w:val="center"/>
        </w:trPr>
        <w:tc>
          <w:tcPr>
            <w:cnfStyle w:val="001000000000" w:firstRow="0" w:lastRow="0" w:firstColumn="1" w:lastColumn="0" w:oddVBand="0" w:evenVBand="0" w:oddHBand="0" w:evenHBand="0" w:firstRowFirstColumn="0" w:firstRowLastColumn="0" w:lastRowFirstColumn="0" w:lastRowLastColumn="0"/>
            <w:tcW w:w="607" w:type="dxa"/>
          </w:tcPr>
          <w:p w14:paraId="2BCF7993" w14:textId="77777777" w:rsidR="00B76507" w:rsidRPr="0076200B" w:rsidRDefault="00B76507" w:rsidP="004667CC">
            <w:pPr>
              <w:spacing w:line="276" w:lineRule="auto"/>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1. </w:t>
            </w:r>
          </w:p>
        </w:tc>
        <w:tc>
          <w:tcPr>
            <w:tcW w:w="3311" w:type="dxa"/>
          </w:tcPr>
          <w:p w14:paraId="5177C60E" w14:textId="77777777" w:rsidR="00B76507" w:rsidRPr="0076200B" w:rsidRDefault="00B76507" w:rsidP="004667C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76200B">
              <w:rPr>
                <w:rFonts w:ascii="Times New Roman" w:hAnsi="Times New Roman" w:cs="Times New Roman"/>
                <w:sz w:val="20"/>
                <w:szCs w:val="20"/>
                <w:lang w:val="sv-SE"/>
              </w:rPr>
              <w:t>Anak dengan disabilitas intelektual (Reterdasi Mental Ringan dengan IQ</w:t>
            </w:r>
            <w:r w:rsidRPr="0076200B">
              <w:rPr>
                <w:rFonts w:ascii="Times New Roman" w:hAnsi="Times New Roman" w:cs="Times New Roman"/>
                <w:color w:val="001D35"/>
                <w:sz w:val="20"/>
                <w:szCs w:val="20"/>
                <w:shd w:val="clear" w:color="auto" w:fill="FFFFFF"/>
                <w:lang w:val="sv-SE"/>
              </w:rPr>
              <w:t xml:space="preserve"> 50-70</w:t>
            </w:r>
            <w:r w:rsidRPr="0076200B">
              <w:rPr>
                <w:rFonts w:ascii="Times New Roman" w:hAnsi="Times New Roman" w:cs="Times New Roman"/>
                <w:sz w:val="20"/>
                <w:szCs w:val="20"/>
                <w:lang w:val="sv-SE"/>
              </w:rPr>
              <w:t>)</w:t>
            </w:r>
          </w:p>
        </w:tc>
        <w:tc>
          <w:tcPr>
            <w:tcW w:w="573" w:type="dxa"/>
          </w:tcPr>
          <w:p w14:paraId="7AF5F620"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Pr>
          <w:p w14:paraId="48F0312C"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74" w:type="dxa"/>
          </w:tcPr>
          <w:p w14:paraId="419B2F17"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Pr>
          <w:p w14:paraId="796A517B"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76507" w:rsidRPr="0076200B" w14:paraId="7800DAB0" w14:textId="77777777" w:rsidTr="00B76507">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607" w:type="dxa"/>
            <w:tcBorders>
              <w:top w:val="none" w:sz="0" w:space="0" w:color="auto"/>
              <w:bottom w:val="none" w:sz="0" w:space="0" w:color="auto"/>
            </w:tcBorders>
          </w:tcPr>
          <w:p w14:paraId="5E998337" w14:textId="77777777" w:rsidR="00B76507" w:rsidRPr="0076200B" w:rsidRDefault="00B76507" w:rsidP="004667CC">
            <w:pPr>
              <w:spacing w:line="276" w:lineRule="auto"/>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2. </w:t>
            </w:r>
          </w:p>
        </w:tc>
        <w:tc>
          <w:tcPr>
            <w:tcW w:w="3311" w:type="dxa"/>
            <w:tcBorders>
              <w:top w:val="none" w:sz="0" w:space="0" w:color="auto"/>
              <w:bottom w:val="none" w:sz="0" w:space="0" w:color="auto"/>
            </w:tcBorders>
          </w:tcPr>
          <w:p w14:paraId="424BB26B" w14:textId="77777777" w:rsidR="00B76507" w:rsidRPr="0076200B" w:rsidRDefault="00B76507" w:rsidP="004667C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76200B">
              <w:rPr>
                <w:rFonts w:ascii="Times New Roman" w:hAnsi="Times New Roman" w:cs="Times New Roman"/>
                <w:sz w:val="20"/>
                <w:szCs w:val="20"/>
                <w:lang w:val="sv-SE"/>
              </w:rPr>
              <w:t>Sekolah Dasar di SLB Temanggung</w:t>
            </w:r>
          </w:p>
        </w:tc>
        <w:tc>
          <w:tcPr>
            <w:tcW w:w="573" w:type="dxa"/>
            <w:tcBorders>
              <w:top w:val="none" w:sz="0" w:space="0" w:color="auto"/>
              <w:bottom w:val="none" w:sz="0" w:space="0" w:color="auto"/>
            </w:tcBorders>
          </w:tcPr>
          <w:p w14:paraId="6D0879C0"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Borders>
              <w:top w:val="none" w:sz="0" w:space="0" w:color="auto"/>
              <w:bottom w:val="none" w:sz="0" w:space="0" w:color="auto"/>
            </w:tcBorders>
          </w:tcPr>
          <w:p w14:paraId="7933B481"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74" w:type="dxa"/>
            <w:tcBorders>
              <w:top w:val="none" w:sz="0" w:space="0" w:color="auto"/>
              <w:bottom w:val="none" w:sz="0" w:space="0" w:color="auto"/>
            </w:tcBorders>
          </w:tcPr>
          <w:p w14:paraId="4FA0BF82"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Borders>
              <w:top w:val="none" w:sz="0" w:space="0" w:color="auto"/>
              <w:bottom w:val="none" w:sz="0" w:space="0" w:color="auto"/>
            </w:tcBorders>
          </w:tcPr>
          <w:p w14:paraId="64DFC7CC"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76507" w:rsidRPr="0076200B" w14:paraId="738FA3A3" w14:textId="77777777" w:rsidTr="00B76507">
        <w:trPr>
          <w:trHeight w:val="180"/>
          <w:jc w:val="center"/>
        </w:trPr>
        <w:tc>
          <w:tcPr>
            <w:cnfStyle w:val="001000000000" w:firstRow="0" w:lastRow="0" w:firstColumn="1" w:lastColumn="0" w:oddVBand="0" w:evenVBand="0" w:oddHBand="0" w:evenHBand="0" w:firstRowFirstColumn="0" w:firstRowLastColumn="0" w:lastRowFirstColumn="0" w:lastRowLastColumn="0"/>
            <w:tcW w:w="607" w:type="dxa"/>
          </w:tcPr>
          <w:p w14:paraId="53D27C43" w14:textId="77777777" w:rsidR="00B76507" w:rsidRPr="0076200B" w:rsidRDefault="00B76507" w:rsidP="004667CC">
            <w:pPr>
              <w:spacing w:line="276" w:lineRule="auto"/>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3. </w:t>
            </w:r>
          </w:p>
        </w:tc>
        <w:tc>
          <w:tcPr>
            <w:tcW w:w="3311" w:type="dxa"/>
          </w:tcPr>
          <w:p w14:paraId="4CF5E696" w14:textId="77777777" w:rsidR="00B76507" w:rsidRPr="0076200B" w:rsidRDefault="00B76507" w:rsidP="004667C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76200B">
              <w:rPr>
                <w:rFonts w:ascii="Times New Roman" w:hAnsi="Times New Roman" w:cs="Times New Roman"/>
                <w:sz w:val="20"/>
                <w:szCs w:val="20"/>
                <w:lang w:val="sv-SE"/>
              </w:rPr>
              <w:t>Anak yang tidak ada gangguan disabilitas fisik</w:t>
            </w:r>
          </w:p>
        </w:tc>
        <w:tc>
          <w:tcPr>
            <w:tcW w:w="573" w:type="dxa"/>
          </w:tcPr>
          <w:p w14:paraId="109BF6F1"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Pr>
          <w:p w14:paraId="4A5D24FC"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74" w:type="dxa"/>
          </w:tcPr>
          <w:p w14:paraId="7260C28B"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Pr>
          <w:p w14:paraId="05143706"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76507" w:rsidRPr="0076200B" w14:paraId="14A2D5A0" w14:textId="77777777" w:rsidTr="00B76507">
        <w:trPr>
          <w:cnfStyle w:val="000000100000" w:firstRow="0" w:lastRow="0" w:firstColumn="0" w:lastColumn="0" w:oddVBand="0" w:evenVBand="0" w:oddHBand="1" w:evenHBand="0" w:firstRowFirstColumn="0" w:firstRowLastColumn="0" w:lastRowFirstColumn="0" w:lastRowLastColumn="0"/>
          <w:trHeight w:val="104"/>
          <w:jc w:val="center"/>
        </w:trPr>
        <w:tc>
          <w:tcPr>
            <w:cnfStyle w:val="001000000000" w:firstRow="0" w:lastRow="0" w:firstColumn="1" w:lastColumn="0" w:oddVBand="0" w:evenVBand="0" w:oddHBand="0" w:evenHBand="0" w:firstRowFirstColumn="0" w:firstRowLastColumn="0" w:lastRowFirstColumn="0" w:lastRowLastColumn="0"/>
            <w:tcW w:w="607" w:type="dxa"/>
            <w:tcBorders>
              <w:top w:val="none" w:sz="0" w:space="0" w:color="auto"/>
              <w:bottom w:val="none" w:sz="0" w:space="0" w:color="auto"/>
            </w:tcBorders>
          </w:tcPr>
          <w:p w14:paraId="6885A8D6" w14:textId="77777777" w:rsidR="00B76507" w:rsidRPr="0076200B" w:rsidRDefault="00B76507" w:rsidP="004667CC">
            <w:pPr>
              <w:spacing w:line="276" w:lineRule="auto"/>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4. </w:t>
            </w:r>
          </w:p>
        </w:tc>
        <w:tc>
          <w:tcPr>
            <w:tcW w:w="3311" w:type="dxa"/>
            <w:tcBorders>
              <w:top w:val="none" w:sz="0" w:space="0" w:color="auto"/>
              <w:bottom w:val="none" w:sz="0" w:space="0" w:color="auto"/>
            </w:tcBorders>
          </w:tcPr>
          <w:p w14:paraId="6AAB070F" w14:textId="77777777" w:rsidR="00B76507" w:rsidRPr="0076200B" w:rsidRDefault="00B76507" w:rsidP="004667C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76200B">
              <w:rPr>
                <w:rFonts w:ascii="Times New Roman" w:hAnsi="Times New Roman" w:cs="Times New Roman"/>
                <w:sz w:val="20"/>
                <w:szCs w:val="20"/>
                <w:lang w:val="sv-SE"/>
              </w:rPr>
              <w:t xml:space="preserve">Mengalami gangguan memori </w:t>
            </w:r>
          </w:p>
        </w:tc>
        <w:tc>
          <w:tcPr>
            <w:tcW w:w="573" w:type="dxa"/>
            <w:tcBorders>
              <w:top w:val="none" w:sz="0" w:space="0" w:color="auto"/>
              <w:bottom w:val="none" w:sz="0" w:space="0" w:color="auto"/>
            </w:tcBorders>
          </w:tcPr>
          <w:p w14:paraId="3E3ACB2D"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Borders>
              <w:top w:val="none" w:sz="0" w:space="0" w:color="auto"/>
              <w:bottom w:val="none" w:sz="0" w:space="0" w:color="auto"/>
            </w:tcBorders>
          </w:tcPr>
          <w:p w14:paraId="7091596F"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74" w:type="dxa"/>
            <w:tcBorders>
              <w:top w:val="none" w:sz="0" w:space="0" w:color="auto"/>
              <w:bottom w:val="none" w:sz="0" w:space="0" w:color="auto"/>
            </w:tcBorders>
          </w:tcPr>
          <w:p w14:paraId="1320DA3C"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Borders>
              <w:top w:val="none" w:sz="0" w:space="0" w:color="auto"/>
              <w:bottom w:val="none" w:sz="0" w:space="0" w:color="auto"/>
            </w:tcBorders>
          </w:tcPr>
          <w:p w14:paraId="6E60DA47" w14:textId="77777777" w:rsidR="00B76507" w:rsidRPr="0076200B" w:rsidRDefault="00B76507" w:rsidP="004667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76507" w:rsidRPr="0076200B" w14:paraId="20B08C05" w14:textId="77777777" w:rsidTr="00B76507">
        <w:trPr>
          <w:trHeight w:val="180"/>
          <w:jc w:val="center"/>
        </w:trPr>
        <w:tc>
          <w:tcPr>
            <w:cnfStyle w:val="001000000000" w:firstRow="0" w:lastRow="0" w:firstColumn="1" w:lastColumn="0" w:oddVBand="0" w:evenVBand="0" w:oddHBand="0" w:evenHBand="0" w:firstRowFirstColumn="0" w:firstRowLastColumn="0" w:lastRowFirstColumn="0" w:lastRowLastColumn="0"/>
            <w:tcW w:w="607" w:type="dxa"/>
          </w:tcPr>
          <w:p w14:paraId="45EA0A1B" w14:textId="77777777" w:rsidR="00B76507" w:rsidRPr="0076200B" w:rsidRDefault="00B76507" w:rsidP="004667CC">
            <w:pPr>
              <w:spacing w:line="276" w:lineRule="auto"/>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5. </w:t>
            </w:r>
          </w:p>
        </w:tc>
        <w:tc>
          <w:tcPr>
            <w:tcW w:w="3311" w:type="dxa"/>
          </w:tcPr>
          <w:p w14:paraId="3E928361" w14:textId="77777777" w:rsidR="00B76507" w:rsidRPr="0076200B" w:rsidRDefault="00B76507" w:rsidP="004667C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76200B">
              <w:rPr>
                <w:rFonts w:ascii="Times New Roman" w:hAnsi="Times New Roman" w:cs="Times New Roman"/>
                <w:sz w:val="20"/>
                <w:szCs w:val="20"/>
                <w:lang w:val="sv-SE"/>
              </w:rPr>
              <w:t>Dapat mengikuti latihan fisik ringan</w:t>
            </w:r>
          </w:p>
        </w:tc>
        <w:tc>
          <w:tcPr>
            <w:tcW w:w="573" w:type="dxa"/>
          </w:tcPr>
          <w:p w14:paraId="15C6E45A"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Pr>
          <w:p w14:paraId="0A330872"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74" w:type="dxa"/>
          </w:tcPr>
          <w:p w14:paraId="62D7B648"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41" w:type="dxa"/>
          </w:tcPr>
          <w:p w14:paraId="0878E331" w14:textId="77777777" w:rsidR="00B76507" w:rsidRPr="0076200B" w:rsidRDefault="00B76507" w:rsidP="004667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05AF3BFE" w14:textId="77777777" w:rsidR="00B76507" w:rsidRDefault="00B76507" w:rsidP="004667CC">
      <w:pPr>
        <w:tabs>
          <w:tab w:val="left" w:pos="2030"/>
          <w:tab w:val="center" w:pos="3970"/>
        </w:tabs>
        <w:spacing w:line="276" w:lineRule="auto"/>
        <w:jc w:val="both"/>
      </w:pPr>
    </w:p>
    <w:p w14:paraId="6EEAA373" w14:textId="77777777" w:rsidR="004667CC" w:rsidRDefault="004667CC" w:rsidP="004667CC">
      <w:pPr>
        <w:tabs>
          <w:tab w:val="left" w:pos="2030"/>
          <w:tab w:val="center" w:pos="3970"/>
        </w:tabs>
        <w:spacing w:line="276" w:lineRule="auto"/>
        <w:jc w:val="both"/>
        <w:rPr>
          <w:lang w:val="sv-SE"/>
        </w:rPr>
        <w:sectPr w:rsidR="004667CC" w:rsidSect="00ED783D">
          <w:type w:val="continuous"/>
          <w:pgSz w:w="11910" w:h="16840"/>
          <w:pgMar w:top="2268" w:right="1701" w:bottom="1701" w:left="2268" w:header="720" w:footer="720" w:gutter="0"/>
          <w:cols w:space="708"/>
          <w:docGrid w:linePitch="299"/>
        </w:sectPr>
      </w:pPr>
    </w:p>
    <w:p w14:paraId="08920877" w14:textId="77777777" w:rsidR="00C84777" w:rsidRDefault="00C84777" w:rsidP="00C84777">
      <w:pPr>
        <w:tabs>
          <w:tab w:val="left" w:pos="2030"/>
          <w:tab w:val="center" w:pos="3970"/>
        </w:tabs>
        <w:spacing w:line="276" w:lineRule="auto"/>
        <w:jc w:val="both"/>
        <w:rPr>
          <w:lang w:val="sv-SE"/>
        </w:rPr>
      </w:pPr>
      <w:r w:rsidRPr="00CA067D">
        <w:rPr>
          <w:lang w:val="sv-SE"/>
        </w:rPr>
        <w:t xml:space="preserve">Berdasarkan Tabel 1, kedua responden memenuhi seluruh kriteria inklusi yang telah ditetapkan, yaitu </w:t>
      </w:r>
      <w:r w:rsidRPr="00EC1103">
        <w:rPr>
          <w:lang w:val="sv-SE"/>
        </w:rPr>
        <w:t xml:space="preserve">anak dengan kategori disabilitas intelektual ringan </w:t>
      </w:r>
      <w:r w:rsidRPr="00CA067D">
        <w:rPr>
          <w:lang w:val="sv-SE"/>
        </w:rPr>
        <w:t>yang mengalami gangguan memori, mampu mengikuti instruksi sederhana, serta memperoleh persetujuan orang tua untuk mengikuti penelitian. Kedua responden juga mengikuti seluruh sesi intervensi brain gym tanpa ada sesi yang terlewat, sehingga evaluasi kemampuan memori dapat dilakukan secara lengkap.</w:t>
      </w:r>
      <w:r>
        <w:rPr>
          <w:lang w:val="sv-SE"/>
        </w:rPr>
        <w:t xml:space="preserve"> </w:t>
      </w:r>
      <w:r w:rsidRPr="00AB666F">
        <w:rPr>
          <w:lang w:val="sv-SE"/>
        </w:rPr>
        <w:t xml:space="preserve">Pemenuhan kriteria inklusi bertujuan memperoleh subjek yang sesuai dengan tujuan penelitian sehingga perubahan kemampuan memori yang diamati dapat </w:t>
      </w:r>
      <w:r w:rsidRPr="00AB666F">
        <w:rPr>
          <w:lang w:val="sv-SE"/>
        </w:rPr>
        <w:t xml:space="preserve">mencerminkan efektivitas brain gym pada anak dengan disabilitas intelektual ringan. </w:t>
      </w:r>
      <w:r w:rsidRPr="00B76507">
        <w:rPr>
          <w:lang w:val="sv-SE"/>
        </w:rPr>
        <w:t xml:space="preserve">Selanjutnya dilakukan pengkajian karakteristik disabilitas intelektual pada kedua responden. </w:t>
      </w:r>
      <w:r w:rsidRPr="008F260C">
        <w:rPr>
          <w:lang w:val="sv-SE"/>
        </w:rPr>
        <w:t xml:space="preserve">Hasil pengkajian disajikan pada Tabel </w:t>
      </w:r>
      <w:r w:rsidR="00C364A0">
        <w:rPr>
          <w:lang w:val="sv-SE"/>
        </w:rPr>
        <w:t>2.</w:t>
      </w:r>
    </w:p>
    <w:p w14:paraId="02610603" w14:textId="77777777" w:rsidR="00C364A0" w:rsidRDefault="00C364A0" w:rsidP="00C84777">
      <w:pPr>
        <w:tabs>
          <w:tab w:val="left" w:pos="2030"/>
          <w:tab w:val="center" w:pos="3970"/>
        </w:tabs>
        <w:spacing w:line="276" w:lineRule="auto"/>
        <w:jc w:val="both"/>
        <w:rPr>
          <w:lang w:val="sv-SE"/>
        </w:rPr>
      </w:pPr>
    </w:p>
    <w:p w14:paraId="5D65421F" w14:textId="77777777" w:rsidR="00C364A0" w:rsidRDefault="00C364A0" w:rsidP="00C84777">
      <w:pPr>
        <w:tabs>
          <w:tab w:val="left" w:pos="2030"/>
          <w:tab w:val="center" w:pos="3970"/>
        </w:tabs>
        <w:spacing w:line="276" w:lineRule="auto"/>
        <w:jc w:val="both"/>
        <w:rPr>
          <w:lang w:val="sv-SE"/>
        </w:rPr>
      </w:pPr>
    </w:p>
    <w:p w14:paraId="61F01908" w14:textId="77777777" w:rsidR="00C364A0" w:rsidRDefault="00C364A0" w:rsidP="00C84777">
      <w:pPr>
        <w:tabs>
          <w:tab w:val="left" w:pos="2030"/>
          <w:tab w:val="center" w:pos="3970"/>
        </w:tabs>
        <w:spacing w:line="276" w:lineRule="auto"/>
        <w:jc w:val="both"/>
        <w:rPr>
          <w:lang w:val="sv-SE"/>
        </w:rPr>
      </w:pPr>
    </w:p>
    <w:p w14:paraId="5737A933" w14:textId="77777777" w:rsidR="00C364A0" w:rsidRDefault="00C364A0" w:rsidP="00C84777">
      <w:pPr>
        <w:tabs>
          <w:tab w:val="left" w:pos="2030"/>
          <w:tab w:val="center" w:pos="3970"/>
        </w:tabs>
        <w:spacing w:line="276" w:lineRule="auto"/>
        <w:jc w:val="both"/>
        <w:rPr>
          <w:lang w:val="sv-SE"/>
        </w:rPr>
      </w:pPr>
    </w:p>
    <w:p w14:paraId="27DE661F" w14:textId="77777777" w:rsidR="00C364A0" w:rsidRDefault="00C364A0" w:rsidP="00C84777">
      <w:pPr>
        <w:tabs>
          <w:tab w:val="left" w:pos="2030"/>
          <w:tab w:val="center" w:pos="3970"/>
        </w:tabs>
        <w:spacing w:line="276" w:lineRule="auto"/>
        <w:jc w:val="both"/>
        <w:rPr>
          <w:lang w:val="sv-SE"/>
        </w:rPr>
      </w:pPr>
    </w:p>
    <w:p w14:paraId="1F26F32B" w14:textId="77777777" w:rsidR="00C364A0" w:rsidRDefault="00C364A0" w:rsidP="00C84777">
      <w:pPr>
        <w:tabs>
          <w:tab w:val="left" w:pos="2030"/>
          <w:tab w:val="center" w:pos="3970"/>
        </w:tabs>
        <w:spacing w:line="276" w:lineRule="auto"/>
        <w:jc w:val="both"/>
        <w:rPr>
          <w:lang w:val="sv-SE"/>
        </w:rPr>
      </w:pPr>
    </w:p>
    <w:p w14:paraId="4D116628" w14:textId="77777777" w:rsidR="00C364A0" w:rsidRDefault="00C364A0" w:rsidP="00C84777">
      <w:pPr>
        <w:tabs>
          <w:tab w:val="left" w:pos="2030"/>
          <w:tab w:val="center" w:pos="3970"/>
        </w:tabs>
        <w:spacing w:line="276" w:lineRule="auto"/>
        <w:jc w:val="both"/>
        <w:rPr>
          <w:lang w:val="sv-SE"/>
        </w:rPr>
      </w:pPr>
    </w:p>
    <w:p w14:paraId="34E8DA6E" w14:textId="77777777" w:rsidR="00C364A0" w:rsidRDefault="00C364A0" w:rsidP="00C84777">
      <w:pPr>
        <w:tabs>
          <w:tab w:val="left" w:pos="2030"/>
          <w:tab w:val="center" w:pos="3970"/>
        </w:tabs>
        <w:spacing w:line="276" w:lineRule="auto"/>
        <w:jc w:val="both"/>
        <w:rPr>
          <w:lang w:val="sv-SE"/>
        </w:rPr>
      </w:pPr>
    </w:p>
    <w:p w14:paraId="68EEB860" w14:textId="77777777" w:rsidR="00C364A0" w:rsidRDefault="00C364A0" w:rsidP="00C84777">
      <w:pPr>
        <w:tabs>
          <w:tab w:val="left" w:pos="2030"/>
          <w:tab w:val="center" w:pos="3970"/>
        </w:tabs>
        <w:spacing w:line="276" w:lineRule="auto"/>
        <w:jc w:val="both"/>
        <w:rPr>
          <w:lang w:val="sv-SE"/>
        </w:rPr>
      </w:pPr>
    </w:p>
    <w:p w14:paraId="6C1B3588" w14:textId="77777777" w:rsidR="00C364A0" w:rsidRDefault="00C364A0" w:rsidP="00C84777">
      <w:pPr>
        <w:tabs>
          <w:tab w:val="left" w:pos="2030"/>
          <w:tab w:val="center" w:pos="3970"/>
        </w:tabs>
        <w:spacing w:line="276" w:lineRule="auto"/>
        <w:jc w:val="both"/>
        <w:rPr>
          <w:lang w:val="sv-SE"/>
        </w:rPr>
      </w:pPr>
    </w:p>
    <w:p w14:paraId="0685D923" w14:textId="47717E66" w:rsidR="00C364A0" w:rsidRPr="008F260C" w:rsidRDefault="00C364A0" w:rsidP="00C84777">
      <w:pPr>
        <w:tabs>
          <w:tab w:val="left" w:pos="2030"/>
          <w:tab w:val="center" w:pos="3970"/>
        </w:tabs>
        <w:spacing w:line="276" w:lineRule="auto"/>
        <w:jc w:val="both"/>
        <w:rPr>
          <w:lang w:val="sv-SE"/>
        </w:rPr>
        <w:sectPr w:rsidR="00C364A0" w:rsidRPr="008F260C" w:rsidSect="00C84777">
          <w:type w:val="continuous"/>
          <w:pgSz w:w="11910" w:h="16840"/>
          <w:pgMar w:top="2268" w:right="1701" w:bottom="1701" w:left="2268" w:header="720" w:footer="720" w:gutter="0"/>
          <w:cols w:num="2" w:space="708"/>
          <w:docGrid w:linePitch="299"/>
        </w:sectPr>
      </w:pPr>
    </w:p>
    <w:p w14:paraId="2E17B162" w14:textId="77777777" w:rsidR="00945A46" w:rsidRPr="008F260C" w:rsidRDefault="00945A46" w:rsidP="004667CC">
      <w:pPr>
        <w:tabs>
          <w:tab w:val="left" w:pos="2030"/>
          <w:tab w:val="center" w:pos="3970"/>
        </w:tabs>
        <w:spacing w:line="276" w:lineRule="auto"/>
        <w:jc w:val="both"/>
        <w:rPr>
          <w:lang w:val="sv-SE"/>
        </w:rPr>
      </w:pPr>
    </w:p>
    <w:p w14:paraId="68473502" w14:textId="386844C4" w:rsidR="00B76507" w:rsidRDefault="00B76507" w:rsidP="004667CC">
      <w:pPr>
        <w:tabs>
          <w:tab w:val="left" w:pos="2030"/>
          <w:tab w:val="center" w:pos="3970"/>
        </w:tabs>
        <w:spacing w:line="276" w:lineRule="auto"/>
      </w:pPr>
      <w:r w:rsidRPr="00B76507">
        <w:rPr>
          <w:b/>
          <w:bCs/>
        </w:rPr>
        <w:lastRenderedPageBreak/>
        <w:t xml:space="preserve">Table </w:t>
      </w:r>
      <w:r>
        <w:rPr>
          <w:b/>
          <w:bCs/>
        </w:rPr>
        <w:t>2</w:t>
      </w:r>
      <w:r w:rsidRPr="00B76507">
        <w:rPr>
          <w:b/>
          <w:bCs/>
        </w:rPr>
        <w:t>.</w:t>
      </w:r>
      <w:r>
        <w:t xml:space="preserve"> Hasil </w:t>
      </w:r>
      <w:proofErr w:type="spellStart"/>
      <w:r>
        <w:t>Pengkajian</w:t>
      </w:r>
      <w:proofErr w:type="spellEnd"/>
      <w:r>
        <w:t xml:space="preserve"> </w:t>
      </w:r>
      <w:proofErr w:type="spellStart"/>
      <w:r>
        <w:t>Disabilitas</w:t>
      </w:r>
      <w:proofErr w:type="spellEnd"/>
      <w:r>
        <w:t xml:space="preserve"> </w:t>
      </w:r>
      <w:proofErr w:type="spellStart"/>
      <w:r>
        <w:t>Intelektual</w:t>
      </w:r>
      <w:proofErr w:type="spellEnd"/>
    </w:p>
    <w:tbl>
      <w:tblPr>
        <w:tblStyle w:val="PlainTable2"/>
        <w:tblW w:w="6277" w:type="dxa"/>
        <w:tblInd w:w="1094" w:type="dxa"/>
        <w:tblBorders>
          <w:top w:val="single" w:sz="4" w:space="0" w:color="auto"/>
          <w:bottom w:val="single" w:sz="4" w:space="0" w:color="auto"/>
          <w:insideH w:val="single" w:sz="4" w:space="0" w:color="auto"/>
        </w:tblBorders>
        <w:tblLook w:val="04A0" w:firstRow="1" w:lastRow="0" w:firstColumn="1" w:lastColumn="0" w:noHBand="0" w:noVBand="1"/>
      </w:tblPr>
      <w:tblGrid>
        <w:gridCol w:w="596"/>
        <w:gridCol w:w="2982"/>
        <w:gridCol w:w="483"/>
        <w:gridCol w:w="826"/>
        <w:gridCol w:w="540"/>
        <w:gridCol w:w="850"/>
      </w:tblGrid>
      <w:tr w:rsidR="00B76507" w:rsidRPr="00DA3AF0" w14:paraId="6AD8136B" w14:textId="77777777" w:rsidTr="00D5020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6" w:type="dxa"/>
            <w:vMerge w:val="restart"/>
            <w:tcBorders>
              <w:bottom w:val="none" w:sz="0" w:space="0" w:color="auto"/>
            </w:tcBorders>
            <w:vAlign w:val="center"/>
          </w:tcPr>
          <w:p w14:paraId="27E1DDC6" w14:textId="77777777" w:rsidR="00B76507" w:rsidRPr="0076200B" w:rsidRDefault="00B76507" w:rsidP="00945A46">
            <w:pPr>
              <w:jc w:val="center"/>
              <w:rPr>
                <w:rFonts w:ascii="Times New Roman" w:hAnsi="Times New Roman" w:cs="Times New Roman"/>
                <w:sz w:val="20"/>
                <w:szCs w:val="20"/>
              </w:rPr>
            </w:pPr>
            <w:r w:rsidRPr="0076200B">
              <w:rPr>
                <w:rFonts w:ascii="Times New Roman" w:hAnsi="Times New Roman" w:cs="Times New Roman"/>
                <w:sz w:val="20"/>
                <w:szCs w:val="20"/>
              </w:rPr>
              <w:t>No</w:t>
            </w:r>
          </w:p>
        </w:tc>
        <w:tc>
          <w:tcPr>
            <w:tcW w:w="2982" w:type="dxa"/>
            <w:vMerge w:val="restart"/>
            <w:tcBorders>
              <w:bottom w:val="none" w:sz="0" w:space="0" w:color="auto"/>
            </w:tcBorders>
            <w:vAlign w:val="center"/>
          </w:tcPr>
          <w:p w14:paraId="1F05AD81" w14:textId="77777777" w:rsidR="00B76507" w:rsidRPr="0076200B" w:rsidRDefault="00B76507" w:rsidP="00945A4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Times New Roman" w:hAnsi="Times New Roman" w:cs="Times New Roman"/>
                <w:sz w:val="20"/>
                <w:szCs w:val="20"/>
              </w:rPr>
              <w:t>Tanda dan Gejala Subjektif</w:t>
            </w:r>
          </w:p>
        </w:tc>
        <w:tc>
          <w:tcPr>
            <w:tcW w:w="1309" w:type="dxa"/>
            <w:gridSpan w:val="2"/>
            <w:tcBorders>
              <w:bottom w:val="none" w:sz="0" w:space="0" w:color="auto"/>
            </w:tcBorders>
            <w:vAlign w:val="center"/>
          </w:tcPr>
          <w:p w14:paraId="37DDE6A9" w14:textId="77777777" w:rsidR="00B76507" w:rsidRPr="0076200B" w:rsidRDefault="00B76507" w:rsidP="00945A4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Times New Roman" w:hAnsi="Times New Roman" w:cs="Times New Roman"/>
                <w:sz w:val="20"/>
                <w:szCs w:val="20"/>
              </w:rPr>
              <w:t>An. B</w:t>
            </w:r>
          </w:p>
        </w:tc>
        <w:tc>
          <w:tcPr>
            <w:tcW w:w="1390" w:type="dxa"/>
            <w:gridSpan w:val="2"/>
            <w:tcBorders>
              <w:bottom w:val="none" w:sz="0" w:space="0" w:color="auto"/>
            </w:tcBorders>
            <w:vAlign w:val="center"/>
          </w:tcPr>
          <w:p w14:paraId="56E6AF18" w14:textId="77777777" w:rsidR="00B76507" w:rsidRPr="0076200B" w:rsidRDefault="00B76507" w:rsidP="00945A4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Times New Roman" w:hAnsi="Times New Roman" w:cs="Times New Roman"/>
                <w:sz w:val="20"/>
                <w:szCs w:val="20"/>
              </w:rPr>
              <w:t>An. F</w:t>
            </w:r>
          </w:p>
        </w:tc>
      </w:tr>
      <w:tr w:rsidR="00B76507" w:rsidRPr="00DA3AF0" w14:paraId="033AD431" w14:textId="77777777" w:rsidTr="00D5020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6" w:type="dxa"/>
            <w:vMerge/>
            <w:tcBorders>
              <w:top w:val="none" w:sz="0" w:space="0" w:color="auto"/>
              <w:bottom w:val="none" w:sz="0" w:space="0" w:color="auto"/>
            </w:tcBorders>
            <w:vAlign w:val="center"/>
          </w:tcPr>
          <w:p w14:paraId="7E6DD8B1" w14:textId="77777777" w:rsidR="00B76507" w:rsidRPr="0076200B" w:rsidRDefault="00B76507" w:rsidP="00945A46">
            <w:pPr>
              <w:jc w:val="center"/>
              <w:rPr>
                <w:rFonts w:ascii="Times New Roman" w:hAnsi="Times New Roman" w:cs="Times New Roman"/>
                <w:sz w:val="20"/>
                <w:szCs w:val="20"/>
              </w:rPr>
            </w:pPr>
          </w:p>
        </w:tc>
        <w:tc>
          <w:tcPr>
            <w:tcW w:w="2982" w:type="dxa"/>
            <w:vMerge/>
            <w:tcBorders>
              <w:top w:val="none" w:sz="0" w:space="0" w:color="auto"/>
              <w:bottom w:val="none" w:sz="0" w:space="0" w:color="auto"/>
            </w:tcBorders>
            <w:vAlign w:val="center"/>
          </w:tcPr>
          <w:p w14:paraId="571F02FF"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483" w:type="dxa"/>
            <w:tcBorders>
              <w:top w:val="none" w:sz="0" w:space="0" w:color="auto"/>
              <w:bottom w:val="none" w:sz="0" w:space="0" w:color="auto"/>
            </w:tcBorders>
            <w:vAlign w:val="center"/>
          </w:tcPr>
          <w:p w14:paraId="5BC2E4D9"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6200B">
              <w:rPr>
                <w:rFonts w:ascii="Times New Roman" w:hAnsi="Times New Roman" w:cs="Times New Roman"/>
                <w:b/>
                <w:bCs/>
                <w:sz w:val="20"/>
                <w:szCs w:val="20"/>
              </w:rPr>
              <w:t>Ya</w:t>
            </w:r>
          </w:p>
        </w:tc>
        <w:tc>
          <w:tcPr>
            <w:tcW w:w="826" w:type="dxa"/>
            <w:tcBorders>
              <w:top w:val="none" w:sz="0" w:space="0" w:color="auto"/>
              <w:bottom w:val="none" w:sz="0" w:space="0" w:color="auto"/>
            </w:tcBorders>
            <w:vAlign w:val="center"/>
          </w:tcPr>
          <w:p w14:paraId="5ED24E78"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6200B">
              <w:rPr>
                <w:rFonts w:ascii="Times New Roman" w:hAnsi="Times New Roman" w:cs="Times New Roman"/>
                <w:b/>
                <w:bCs/>
                <w:sz w:val="20"/>
                <w:szCs w:val="20"/>
              </w:rPr>
              <w:t>Tidak</w:t>
            </w:r>
          </w:p>
        </w:tc>
        <w:tc>
          <w:tcPr>
            <w:tcW w:w="540" w:type="dxa"/>
            <w:tcBorders>
              <w:top w:val="none" w:sz="0" w:space="0" w:color="auto"/>
              <w:bottom w:val="none" w:sz="0" w:space="0" w:color="auto"/>
            </w:tcBorders>
            <w:vAlign w:val="center"/>
          </w:tcPr>
          <w:p w14:paraId="4519322D"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6200B">
              <w:rPr>
                <w:rFonts w:ascii="Times New Roman" w:hAnsi="Times New Roman" w:cs="Times New Roman"/>
                <w:b/>
                <w:bCs/>
                <w:sz w:val="20"/>
                <w:szCs w:val="20"/>
              </w:rPr>
              <w:t>Ya</w:t>
            </w:r>
          </w:p>
        </w:tc>
        <w:tc>
          <w:tcPr>
            <w:tcW w:w="850" w:type="dxa"/>
            <w:tcBorders>
              <w:top w:val="none" w:sz="0" w:space="0" w:color="auto"/>
              <w:bottom w:val="none" w:sz="0" w:space="0" w:color="auto"/>
            </w:tcBorders>
            <w:vAlign w:val="center"/>
          </w:tcPr>
          <w:p w14:paraId="72A6C75B"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6200B">
              <w:rPr>
                <w:rFonts w:ascii="Times New Roman" w:hAnsi="Times New Roman" w:cs="Times New Roman"/>
                <w:b/>
                <w:bCs/>
                <w:sz w:val="20"/>
                <w:szCs w:val="20"/>
              </w:rPr>
              <w:t>Tidak</w:t>
            </w:r>
          </w:p>
        </w:tc>
      </w:tr>
      <w:tr w:rsidR="00B76507" w:rsidRPr="00DA3AF0" w14:paraId="2AAD782E" w14:textId="77777777" w:rsidTr="00D50209">
        <w:trPr>
          <w:trHeight w:val="20"/>
        </w:trPr>
        <w:tc>
          <w:tcPr>
            <w:cnfStyle w:val="001000000000" w:firstRow="0" w:lastRow="0" w:firstColumn="1" w:lastColumn="0" w:oddVBand="0" w:evenVBand="0" w:oddHBand="0" w:evenHBand="0" w:firstRowFirstColumn="0" w:firstRowLastColumn="0" w:lastRowFirstColumn="0" w:lastRowLastColumn="0"/>
            <w:tcW w:w="596" w:type="dxa"/>
            <w:vAlign w:val="center"/>
          </w:tcPr>
          <w:p w14:paraId="02EAFF19" w14:textId="77777777" w:rsidR="00B76507" w:rsidRPr="0076200B" w:rsidRDefault="00B76507" w:rsidP="00945A46">
            <w:pPr>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1. </w:t>
            </w:r>
          </w:p>
        </w:tc>
        <w:tc>
          <w:tcPr>
            <w:tcW w:w="2982" w:type="dxa"/>
            <w:vAlign w:val="center"/>
          </w:tcPr>
          <w:p w14:paraId="0C490468" w14:textId="77777777" w:rsidR="00B76507" w:rsidRPr="0076200B" w:rsidRDefault="00B76507" w:rsidP="00945A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76200B">
              <w:rPr>
                <w:rFonts w:ascii="Times New Roman" w:hAnsi="Times New Roman" w:cs="Times New Roman"/>
                <w:sz w:val="20"/>
                <w:szCs w:val="20"/>
                <w:lang w:val="sv-SE"/>
              </w:rPr>
              <w:t>IQ diantara 50-70</w:t>
            </w:r>
          </w:p>
        </w:tc>
        <w:tc>
          <w:tcPr>
            <w:tcW w:w="483" w:type="dxa"/>
            <w:vAlign w:val="center"/>
          </w:tcPr>
          <w:p w14:paraId="683AB53C" w14:textId="77777777" w:rsidR="00B76507" w:rsidRPr="0076200B" w:rsidRDefault="00B76507"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26" w:type="dxa"/>
            <w:vAlign w:val="center"/>
          </w:tcPr>
          <w:p w14:paraId="2F479E80" w14:textId="77777777" w:rsidR="00B76507" w:rsidRPr="0076200B" w:rsidRDefault="00B76507"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vAlign w:val="center"/>
          </w:tcPr>
          <w:p w14:paraId="699864BF" w14:textId="77777777" w:rsidR="00B76507" w:rsidRPr="0076200B" w:rsidRDefault="00B76507"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50" w:type="dxa"/>
            <w:vAlign w:val="center"/>
          </w:tcPr>
          <w:p w14:paraId="165DE1D5" w14:textId="77777777" w:rsidR="00B76507" w:rsidRPr="0076200B" w:rsidRDefault="00B76507"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76507" w:rsidRPr="00DA3AF0" w14:paraId="24088A79" w14:textId="77777777" w:rsidTr="00D5020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6" w:type="dxa"/>
            <w:tcBorders>
              <w:top w:val="none" w:sz="0" w:space="0" w:color="auto"/>
              <w:bottom w:val="none" w:sz="0" w:space="0" w:color="auto"/>
            </w:tcBorders>
            <w:vAlign w:val="center"/>
          </w:tcPr>
          <w:p w14:paraId="5BE84158" w14:textId="77777777" w:rsidR="00B76507" w:rsidRPr="0076200B" w:rsidRDefault="00B76507" w:rsidP="00945A46">
            <w:pPr>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2. </w:t>
            </w:r>
          </w:p>
        </w:tc>
        <w:tc>
          <w:tcPr>
            <w:tcW w:w="2982" w:type="dxa"/>
            <w:tcBorders>
              <w:top w:val="none" w:sz="0" w:space="0" w:color="auto"/>
              <w:bottom w:val="none" w:sz="0" w:space="0" w:color="auto"/>
            </w:tcBorders>
            <w:vAlign w:val="center"/>
          </w:tcPr>
          <w:p w14:paraId="781FB57E" w14:textId="77777777" w:rsidR="00B76507" w:rsidRPr="0076200B" w:rsidRDefault="00B76507" w:rsidP="00945A46">
            <w:pPr>
              <w:tabs>
                <w:tab w:val="left" w:pos="1701"/>
                <w:tab w:val="left" w:pos="184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Times New Roman" w:hAnsi="Times New Roman" w:cs="Times New Roman"/>
                <w:sz w:val="20"/>
                <w:szCs w:val="20"/>
              </w:rPr>
              <w:t>Dapat belajar membaca, menulis, dan berhitung hingga setara kelas 6 SD</w:t>
            </w:r>
          </w:p>
        </w:tc>
        <w:tc>
          <w:tcPr>
            <w:tcW w:w="483" w:type="dxa"/>
            <w:tcBorders>
              <w:top w:val="none" w:sz="0" w:space="0" w:color="auto"/>
              <w:bottom w:val="none" w:sz="0" w:space="0" w:color="auto"/>
            </w:tcBorders>
            <w:vAlign w:val="center"/>
          </w:tcPr>
          <w:p w14:paraId="73828B85"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26" w:type="dxa"/>
            <w:tcBorders>
              <w:top w:val="none" w:sz="0" w:space="0" w:color="auto"/>
              <w:bottom w:val="none" w:sz="0" w:space="0" w:color="auto"/>
            </w:tcBorders>
            <w:vAlign w:val="center"/>
          </w:tcPr>
          <w:p w14:paraId="722F6B1E"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540" w:type="dxa"/>
            <w:tcBorders>
              <w:top w:val="none" w:sz="0" w:space="0" w:color="auto"/>
              <w:bottom w:val="none" w:sz="0" w:space="0" w:color="auto"/>
            </w:tcBorders>
            <w:vAlign w:val="center"/>
          </w:tcPr>
          <w:p w14:paraId="202D5D34"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50" w:type="dxa"/>
            <w:tcBorders>
              <w:top w:val="none" w:sz="0" w:space="0" w:color="auto"/>
              <w:bottom w:val="none" w:sz="0" w:space="0" w:color="auto"/>
            </w:tcBorders>
            <w:vAlign w:val="center"/>
          </w:tcPr>
          <w:p w14:paraId="075D5EBF"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r>
      <w:tr w:rsidR="00B76507" w:rsidRPr="00DA3AF0" w14:paraId="26D20777" w14:textId="77777777" w:rsidTr="00D50209">
        <w:trPr>
          <w:trHeight w:val="20"/>
        </w:trPr>
        <w:tc>
          <w:tcPr>
            <w:cnfStyle w:val="001000000000" w:firstRow="0" w:lastRow="0" w:firstColumn="1" w:lastColumn="0" w:oddVBand="0" w:evenVBand="0" w:oddHBand="0" w:evenHBand="0" w:firstRowFirstColumn="0" w:firstRowLastColumn="0" w:lastRowFirstColumn="0" w:lastRowLastColumn="0"/>
            <w:tcW w:w="596" w:type="dxa"/>
            <w:vAlign w:val="center"/>
          </w:tcPr>
          <w:p w14:paraId="76B50990" w14:textId="77777777" w:rsidR="00B76507" w:rsidRPr="0076200B" w:rsidRDefault="00B76507" w:rsidP="00945A46">
            <w:pPr>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3. </w:t>
            </w:r>
          </w:p>
        </w:tc>
        <w:tc>
          <w:tcPr>
            <w:tcW w:w="2982" w:type="dxa"/>
            <w:vAlign w:val="center"/>
          </w:tcPr>
          <w:p w14:paraId="1A3CCFB4" w14:textId="77777777" w:rsidR="00B76507" w:rsidRPr="0076200B" w:rsidRDefault="00B76507" w:rsidP="00945A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76200B">
              <w:rPr>
                <w:rFonts w:ascii="Times New Roman" w:hAnsi="Times New Roman" w:cs="Times New Roman"/>
                <w:sz w:val="20"/>
                <w:szCs w:val="20"/>
                <w:lang w:val="sv-SE"/>
              </w:rPr>
              <w:t>Mampu hidup mandiri dengan dukungan minimal</w:t>
            </w:r>
          </w:p>
        </w:tc>
        <w:tc>
          <w:tcPr>
            <w:tcW w:w="483" w:type="dxa"/>
            <w:vAlign w:val="center"/>
          </w:tcPr>
          <w:p w14:paraId="29F8DF91" w14:textId="77777777" w:rsidR="00B76507" w:rsidRPr="0076200B" w:rsidRDefault="00B76507"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26" w:type="dxa"/>
            <w:vAlign w:val="center"/>
          </w:tcPr>
          <w:p w14:paraId="4BA599D6" w14:textId="77777777" w:rsidR="00B76507" w:rsidRPr="0076200B" w:rsidRDefault="00B76507"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vAlign w:val="center"/>
          </w:tcPr>
          <w:p w14:paraId="2B0B909E" w14:textId="77777777" w:rsidR="00B76507" w:rsidRPr="0076200B" w:rsidRDefault="00B76507"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50" w:type="dxa"/>
            <w:vAlign w:val="center"/>
          </w:tcPr>
          <w:p w14:paraId="75B7CA1F" w14:textId="77777777" w:rsidR="00B76507" w:rsidRPr="0076200B" w:rsidRDefault="00B76507"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76507" w:rsidRPr="00DA3AF0" w14:paraId="1F0D4353" w14:textId="77777777" w:rsidTr="00D5020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6" w:type="dxa"/>
            <w:tcBorders>
              <w:top w:val="none" w:sz="0" w:space="0" w:color="auto"/>
              <w:bottom w:val="none" w:sz="0" w:space="0" w:color="auto"/>
            </w:tcBorders>
            <w:vAlign w:val="center"/>
          </w:tcPr>
          <w:p w14:paraId="627531FA" w14:textId="77777777" w:rsidR="00B76507" w:rsidRPr="0076200B" w:rsidRDefault="00B76507" w:rsidP="00945A46">
            <w:pPr>
              <w:jc w:val="center"/>
              <w:rPr>
                <w:rFonts w:ascii="Times New Roman" w:hAnsi="Times New Roman" w:cs="Times New Roman"/>
                <w:b w:val="0"/>
                <w:bCs w:val="0"/>
                <w:sz w:val="20"/>
                <w:szCs w:val="20"/>
              </w:rPr>
            </w:pPr>
            <w:r w:rsidRPr="0076200B">
              <w:rPr>
                <w:rFonts w:ascii="Times New Roman" w:hAnsi="Times New Roman" w:cs="Times New Roman"/>
                <w:b w:val="0"/>
                <w:bCs w:val="0"/>
                <w:sz w:val="20"/>
                <w:szCs w:val="20"/>
              </w:rPr>
              <w:t xml:space="preserve">4. </w:t>
            </w:r>
          </w:p>
        </w:tc>
        <w:tc>
          <w:tcPr>
            <w:tcW w:w="2982" w:type="dxa"/>
            <w:tcBorders>
              <w:top w:val="none" w:sz="0" w:space="0" w:color="auto"/>
              <w:bottom w:val="none" w:sz="0" w:space="0" w:color="auto"/>
            </w:tcBorders>
            <w:vAlign w:val="center"/>
          </w:tcPr>
          <w:p w14:paraId="450B242E" w14:textId="77777777" w:rsidR="00B76507" w:rsidRPr="0076200B" w:rsidRDefault="00B76507" w:rsidP="00945A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76200B">
              <w:rPr>
                <w:rFonts w:ascii="Times New Roman" w:hAnsi="Times New Roman" w:cs="Times New Roman"/>
                <w:sz w:val="20"/>
                <w:szCs w:val="20"/>
                <w:lang w:val="sv-SE"/>
              </w:rPr>
              <w:t>Mampu berinteraksi sosial dengan baik jika dibimbing</w:t>
            </w:r>
          </w:p>
        </w:tc>
        <w:tc>
          <w:tcPr>
            <w:tcW w:w="483" w:type="dxa"/>
            <w:tcBorders>
              <w:top w:val="none" w:sz="0" w:space="0" w:color="auto"/>
              <w:bottom w:val="none" w:sz="0" w:space="0" w:color="auto"/>
            </w:tcBorders>
            <w:vAlign w:val="center"/>
          </w:tcPr>
          <w:p w14:paraId="5777C2D0"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26" w:type="dxa"/>
            <w:tcBorders>
              <w:top w:val="none" w:sz="0" w:space="0" w:color="auto"/>
              <w:bottom w:val="none" w:sz="0" w:space="0" w:color="auto"/>
            </w:tcBorders>
            <w:vAlign w:val="center"/>
          </w:tcPr>
          <w:p w14:paraId="2879980E"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tcBorders>
              <w:top w:val="none" w:sz="0" w:space="0" w:color="auto"/>
              <w:bottom w:val="none" w:sz="0" w:space="0" w:color="auto"/>
            </w:tcBorders>
            <w:vAlign w:val="center"/>
          </w:tcPr>
          <w:p w14:paraId="5BCB198A"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200B">
              <w:rPr>
                <w:rFonts w:ascii="Segoe UI Symbol" w:eastAsia="Times New Roman" w:hAnsi="Segoe UI Symbol" w:cs="Segoe UI Symbol"/>
                <w:bCs/>
                <w:color w:val="000000" w:themeColor="text1"/>
                <w:sz w:val="20"/>
                <w:szCs w:val="20"/>
                <w:lang w:val="sv-SE"/>
              </w:rPr>
              <w:t>✔</w:t>
            </w:r>
          </w:p>
        </w:tc>
        <w:tc>
          <w:tcPr>
            <w:tcW w:w="850" w:type="dxa"/>
            <w:tcBorders>
              <w:top w:val="none" w:sz="0" w:space="0" w:color="auto"/>
              <w:bottom w:val="none" w:sz="0" w:space="0" w:color="auto"/>
            </w:tcBorders>
            <w:vAlign w:val="center"/>
          </w:tcPr>
          <w:p w14:paraId="199FB5C7" w14:textId="77777777" w:rsidR="00B76507" w:rsidRPr="0076200B" w:rsidRDefault="00B76507"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4F3FDF97" w14:textId="77777777" w:rsidR="00B76507" w:rsidRDefault="00B76507" w:rsidP="004667CC">
      <w:pPr>
        <w:tabs>
          <w:tab w:val="left" w:pos="2030"/>
          <w:tab w:val="center" w:pos="3970"/>
        </w:tabs>
        <w:spacing w:line="276" w:lineRule="auto"/>
        <w:jc w:val="both"/>
      </w:pPr>
    </w:p>
    <w:p w14:paraId="68C9D4B8" w14:textId="77777777" w:rsidR="004667CC" w:rsidRDefault="004667CC" w:rsidP="004667CC">
      <w:pPr>
        <w:tabs>
          <w:tab w:val="left" w:pos="2030"/>
          <w:tab w:val="center" w:pos="3970"/>
        </w:tabs>
        <w:spacing w:line="276" w:lineRule="auto"/>
        <w:jc w:val="both"/>
        <w:rPr>
          <w:lang w:val="sv-SE"/>
        </w:rPr>
        <w:sectPr w:rsidR="004667CC" w:rsidSect="00ED783D">
          <w:type w:val="continuous"/>
          <w:pgSz w:w="11910" w:h="16840"/>
          <w:pgMar w:top="2268" w:right="1701" w:bottom="1701" w:left="2268" w:header="720" w:footer="720" w:gutter="0"/>
          <w:cols w:space="708"/>
          <w:docGrid w:linePitch="299"/>
        </w:sectPr>
      </w:pPr>
    </w:p>
    <w:p w14:paraId="4F645DF1" w14:textId="77777777" w:rsidR="00615C55" w:rsidRPr="003566C0" w:rsidRDefault="00615C55" w:rsidP="00615C55">
      <w:pPr>
        <w:tabs>
          <w:tab w:val="left" w:pos="2030"/>
          <w:tab w:val="center" w:pos="3970"/>
        </w:tabs>
        <w:spacing w:line="276" w:lineRule="auto"/>
        <w:jc w:val="both"/>
        <w:rPr>
          <w:lang w:val="sv-SE"/>
        </w:rPr>
      </w:pPr>
      <w:r w:rsidRPr="00912338">
        <w:rPr>
          <w:lang w:val="sv-SE"/>
        </w:rPr>
        <w:t xml:space="preserve">Berdasarkan Tabel 2, kedua responden menunjukkan karakteristik disabilitas intelektual ringan yang ditandai dengan keterbatasan fungsi intelektual, kesulitan memahami instruksi sederhana, hambatan dalam proses belajar, serta gangguan perilaku adaptif. Hasil observasi menunjukkan kedua responden juga mengalami kesulitan mempertahankan perhatian, mudah terdistraksi oleh lingkungan sekitar, serta memerlukan pendampingan dan pengulangan informasi selama proses </w:t>
      </w:r>
      <w:r w:rsidRPr="00912338">
        <w:rPr>
          <w:lang w:val="sv-SE"/>
        </w:rPr>
        <w:t>pembelajaran. Kemampuan menyelesaikan tugas secara mandiri masih terbatas sehingga arahan dari guru atau pendamping diperlukan secara bertahap. Kondisi tersebut menunjukkan bahwa keterbatasan fungsi intelektual memengaruhi kemampuan belajar dan adaptasi responden dalam mengikuti kegiatan pembelajaran. Selanjutnya dilakukan pengkajian gangguan memori berdasarkan Standar Diagnosis Keperawatan Indonesia (SDKI), sebagaimana disajikan pada Tabel 3.</w:t>
      </w:r>
    </w:p>
    <w:p w14:paraId="46DAFAC3" w14:textId="77777777" w:rsidR="00912338" w:rsidRDefault="00912338" w:rsidP="004667CC">
      <w:pPr>
        <w:tabs>
          <w:tab w:val="left" w:pos="2030"/>
          <w:tab w:val="center" w:pos="3970"/>
        </w:tabs>
        <w:spacing w:line="276" w:lineRule="auto"/>
        <w:jc w:val="both"/>
        <w:rPr>
          <w:lang w:val="sv-SE"/>
        </w:rPr>
        <w:sectPr w:rsidR="00912338" w:rsidSect="00912338">
          <w:type w:val="continuous"/>
          <w:pgSz w:w="11910" w:h="16840"/>
          <w:pgMar w:top="2268" w:right="1701" w:bottom="1701" w:left="2268" w:header="720" w:footer="720" w:gutter="0"/>
          <w:cols w:num="2" w:space="708"/>
          <w:docGrid w:linePitch="299"/>
        </w:sectPr>
      </w:pPr>
    </w:p>
    <w:p w14:paraId="19345FB9" w14:textId="77777777" w:rsidR="00945A46" w:rsidRPr="003566C0" w:rsidRDefault="00945A46" w:rsidP="004667CC">
      <w:pPr>
        <w:tabs>
          <w:tab w:val="left" w:pos="2030"/>
          <w:tab w:val="center" w:pos="3970"/>
        </w:tabs>
        <w:spacing w:line="276" w:lineRule="auto"/>
        <w:jc w:val="both"/>
        <w:rPr>
          <w:lang w:val="sv-SE"/>
        </w:rPr>
      </w:pPr>
    </w:p>
    <w:p w14:paraId="68880E38" w14:textId="2745F5B9" w:rsidR="00B76507" w:rsidRPr="001B45D5" w:rsidRDefault="00B76507" w:rsidP="004667CC">
      <w:pPr>
        <w:tabs>
          <w:tab w:val="left" w:pos="2030"/>
          <w:tab w:val="center" w:pos="3970"/>
        </w:tabs>
        <w:spacing w:line="276" w:lineRule="auto"/>
      </w:pPr>
      <w:r w:rsidRPr="001B45D5">
        <w:rPr>
          <w:b/>
          <w:bCs/>
        </w:rPr>
        <w:t>Table 3</w:t>
      </w:r>
      <w:r w:rsidRPr="001B45D5">
        <w:t xml:space="preserve">. Hasil </w:t>
      </w:r>
      <w:proofErr w:type="spellStart"/>
      <w:r w:rsidRPr="001B45D5">
        <w:t>Pengkajian</w:t>
      </w:r>
      <w:proofErr w:type="spellEnd"/>
      <w:r w:rsidRPr="001B45D5">
        <w:t xml:space="preserve"> </w:t>
      </w:r>
      <w:proofErr w:type="spellStart"/>
      <w:r w:rsidR="00FB6248" w:rsidRPr="001B45D5">
        <w:t>Gangguan</w:t>
      </w:r>
      <w:proofErr w:type="spellEnd"/>
      <w:r w:rsidR="00FB6248" w:rsidRPr="001B45D5">
        <w:t xml:space="preserve"> Memori (SDKI)</w:t>
      </w:r>
    </w:p>
    <w:tbl>
      <w:tblPr>
        <w:tblStyle w:val="PlainTable2"/>
        <w:tblW w:w="6543" w:type="dxa"/>
        <w:jc w:val="center"/>
        <w:tblLook w:val="04A0" w:firstRow="1" w:lastRow="0" w:firstColumn="1" w:lastColumn="0" w:noHBand="0" w:noVBand="1"/>
      </w:tblPr>
      <w:tblGrid>
        <w:gridCol w:w="510"/>
        <w:gridCol w:w="3071"/>
        <w:gridCol w:w="643"/>
        <w:gridCol w:w="834"/>
        <w:gridCol w:w="643"/>
        <w:gridCol w:w="842"/>
      </w:tblGrid>
      <w:tr w:rsidR="00FB6248" w:rsidRPr="00DA3AF0" w14:paraId="009ABC63" w14:textId="77777777" w:rsidTr="00FB624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 w:type="dxa"/>
            <w:vMerge w:val="restart"/>
            <w:tcBorders>
              <w:top w:val="single" w:sz="4" w:space="0" w:color="auto"/>
            </w:tcBorders>
            <w:vAlign w:val="center"/>
          </w:tcPr>
          <w:p w14:paraId="541F20EB" w14:textId="77777777" w:rsidR="00FB6248" w:rsidRPr="00912338" w:rsidRDefault="00FB6248" w:rsidP="00945A46">
            <w:pPr>
              <w:jc w:val="center"/>
              <w:rPr>
                <w:rFonts w:ascii="Times New Roman" w:hAnsi="Times New Roman" w:cs="Times New Roman"/>
                <w:sz w:val="20"/>
                <w:szCs w:val="20"/>
              </w:rPr>
            </w:pPr>
            <w:r w:rsidRPr="00912338">
              <w:rPr>
                <w:rFonts w:ascii="Times New Roman" w:hAnsi="Times New Roman" w:cs="Times New Roman"/>
                <w:sz w:val="20"/>
                <w:szCs w:val="20"/>
              </w:rPr>
              <w:t>No</w:t>
            </w:r>
          </w:p>
        </w:tc>
        <w:tc>
          <w:tcPr>
            <w:tcW w:w="3071" w:type="dxa"/>
            <w:vMerge w:val="restart"/>
            <w:tcBorders>
              <w:top w:val="single" w:sz="4" w:space="0" w:color="auto"/>
            </w:tcBorders>
            <w:vAlign w:val="center"/>
          </w:tcPr>
          <w:p w14:paraId="493EAF43" w14:textId="77777777" w:rsidR="00FB6248" w:rsidRPr="00912338" w:rsidRDefault="00FB6248" w:rsidP="00945A4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Times New Roman" w:hAnsi="Times New Roman" w:cs="Times New Roman"/>
                <w:sz w:val="20"/>
                <w:szCs w:val="20"/>
              </w:rPr>
              <w:t>Tanda dan Gejala</w:t>
            </w:r>
          </w:p>
        </w:tc>
        <w:tc>
          <w:tcPr>
            <w:tcW w:w="1477" w:type="dxa"/>
            <w:gridSpan w:val="2"/>
            <w:tcBorders>
              <w:top w:val="single" w:sz="4" w:space="0" w:color="auto"/>
              <w:bottom w:val="single" w:sz="4" w:space="0" w:color="auto"/>
            </w:tcBorders>
            <w:vAlign w:val="center"/>
          </w:tcPr>
          <w:p w14:paraId="04D679A8" w14:textId="77777777" w:rsidR="00FB6248" w:rsidRPr="00912338" w:rsidRDefault="00FB6248" w:rsidP="00945A4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Times New Roman" w:hAnsi="Times New Roman" w:cs="Times New Roman"/>
                <w:sz w:val="20"/>
                <w:szCs w:val="20"/>
              </w:rPr>
              <w:t>An. A</w:t>
            </w:r>
          </w:p>
        </w:tc>
        <w:tc>
          <w:tcPr>
            <w:tcW w:w="1485" w:type="dxa"/>
            <w:gridSpan w:val="2"/>
            <w:tcBorders>
              <w:top w:val="single" w:sz="4" w:space="0" w:color="auto"/>
              <w:bottom w:val="single" w:sz="4" w:space="0" w:color="auto"/>
            </w:tcBorders>
            <w:vAlign w:val="center"/>
          </w:tcPr>
          <w:p w14:paraId="3305CD1E" w14:textId="77777777" w:rsidR="00FB6248" w:rsidRPr="00912338" w:rsidRDefault="00FB6248" w:rsidP="00945A4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Times New Roman" w:hAnsi="Times New Roman" w:cs="Times New Roman"/>
                <w:sz w:val="20"/>
                <w:szCs w:val="20"/>
              </w:rPr>
              <w:t>An. Z</w:t>
            </w:r>
          </w:p>
        </w:tc>
      </w:tr>
      <w:tr w:rsidR="00FB6248" w:rsidRPr="00DA3AF0" w14:paraId="3689E95C" w14:textId="77777777" w:rsidTr="00FB62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 w:type="dxa"/>
            <w:vMerge/>
            <w:tcBorders>
              <w:bottom w:val="single" w:sz="4" w:space="0" w:color="auto"/>
            </w:tcBorders>
            <w:vAlign w:val="center"/>
          </w:tcPr>
          <w:p w14:paraId="4B39D631" w14:textId="77777777" w:rsidR="00FB6248" w:rsidRPr="00912338" w:rsidRDefault="00FB6248" w:rsidP="00945A46">
            <w:pPr>
              <w:jc w:val="center"/>
              <w:rPr>
                <w:rFonts w:ascii="Times New Roman" w:hAnsi="Times New Roman" w:cs="Times New Roman"/>
                <w:sz w:val="20"/>
                <w:szCs w:val="20"/>
              </w:rPr>
            </w:pPr>
          </w:p>
        </w:tc>
        <w:tc>
          <w:tcPr>
            <w:tcW w:w="3071" w:type="dxa"/>
            <w:vMerge/>
            <w:tcBorders>
              <w:bottom w:val="single" w:sz="4" w:space="0" w:color="auto"/>
            </w:tcBorders>
            <w:vAlign w:val="center"/>
          </w:tcPr>
          <w:p w14:paraId="04DAE06F"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643" w:type="dxa"/>
            <w:tcBorders>
              <w:top w:val="single" w:sz="4" w:space="0" w:color="auto"/>
              <w:bottom w:val="single" w:sz="4" w:space="0" w:color="auto"/>
            </w:tcBorders>
            <w:vAlign w:val="center"/>
          </w:tcPr>
          <w:p w14:paraId="5BE0BDF7"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912338">
              <w:rPr>
                <w:rFonts w:ascii="Times New Roman" w:hAnsi="Times New Roman" w:cs="Times New Roman"/>
                <w:b/>
                <w:bCs/>
                <w:sz w:val="20"/>
                <w:szCs w:val="20"/>
              </w:rPr>
              <w:t>Ada</w:t>
            </w:r>
          </w:p>
        </w:tc>
        <w:tc>
          <w:tcPr>
            <w:tcW w:w="834" w:type="dxa"/>
            <w:tcBorders>
              <w:top w:val="single" w:sz="4" w:space="0" w:color="auto"/>
              <w:bottom w:val="single" w:sz="4" w:space="0" w:color="auto"/>
            </w:tcBorders>
            <w:vAlign w:val="center"/>
          </w:tcPr>
          <w:p w14:paraId="57E49D0C"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912338">
              <w:rPr>
                <w:rFonts w:ascii="Times New Roman" w:hAnsi="Times New Roman" w:cs="Times New Roman"/>
                <w:b/>
                <w:bCs/>
                <w:sz w:val="20"/>
                <w:szCs w:val="20"/>
              </w:rPr>
              <w:t>Tidak</w:t>
            </w:r>
          </w:p>
        </w:tc>
        <w:tc>
          <w:tcPr>
            <w:tcW w:w="643" w:type="dxa"/>
            <w:tcBorders>
              <w:top w:val="single" w:sz="4" w:space="0" w:color="auto"/>
              <w:bottom w:val="single" w:sz="4" w:space="0" w:color="auto"/>
            </w:tcBorders>
            <w:vAlign w:val="center"/>
          </w:tcPr>
          <w:p w14:paraId="7869B9E9"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912338">
              <w:rPr>
                <w:rFonts w:ascii="Times New Roman" w:hAnsi="Times New Roman" w:cs="Times New Roman"/>
                <w:b/>
                <w:bCs/>
                <w:sz w:val="20"/>
                <w:szCs w:val="20"/>
              </w:rPr>
              <w:t>Ada</w:t>
            </w:r>
          </w:p>
        </w:tc>
        <w:tc>
          <w:tcPr>
            <w:tcW w:w="842" w:type="dxa"/>
            <w:tcBorders>
              <w:top w:val="single" w:sz="4" w:space="0" w:color="auto"/>
              <w:bottom w:val="single" w:sz="4" w:space="0" w:color="auto"/>
            </w:tcBorders>
            <w:vAlign w:val="center"/>
          </w:tcPr>
          <w:p w14:paraId="0B0E16B6"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912338">
              <w:rPr>
                <w:rFonts w:ascii="Times New Roman" w:hAnsi="Times New Roman" w:cs="Times New Roman"/>
                <w:b/>
                <w:bCs/>
                <w:sz w:val="20"/>
                <w:szCs w:val="20"/>
              </w:rPr>
              <w:t>Tidak</w:t>
            </w:r>
          </w:p>
        </w:tc>
      </w:tr>
      <w:tr w:rsidR="00FB6248" w:rsidRPr="00DA3AF0" w14:paraId="434D7760" w14:textId="77777777" w:rsidTr="00FB6248">
        <w:trPr>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bottom w:val="nil"/>
            </w:tcBorders>
            <w:vAlign w:val="center"/>
          </w:tcPr>
          <w:p w14:paraId="63CA2C76" w14:textId="77777777" w:rsidR="00FB6248" w:rsidRPr="00912338" w:rsidRDefault="00FB6248" w:rsidP="00945A46">
            <w:pPr>
              <w:jc w:val="center"/>
              <w:rPr>
                <w:rFonts w:ascii="Times New Roman" w:hAnsi="Times New Roman" w:cs="Times New Roman"/>
                <w:b w:val="0"/>
                <w:bCs w:val="0"/>
                <w:sz w:val="20"/>
                <w:szCs w:val="20"/>
              </w:rPr>
            </w:pPr>
            <w:r w:rsidRPr="00912338">
              <w:rPr>
                <w:rFonts w:ascii="Times New Roman" w:hAnsi="Times New Roman" w:cs="Times New Roman"/>
                <w:b w:val="0"/>
                <w:bCs w:val="0"/>
                <w:sz w:val="20"/>
                <w:szCs w:val="20"/>
              </w:rPr>
              <w:t xml:space="preserve">1. </w:t>
            </w:r>
          </w:p>
        </w:tc>
        <w:tc>
          <w:tcPr>
            <w:tcW w:w="3071" w:type="dxa"/>
            <w:tcBorders>
              <w:top w:val="single" w:sz="4" w:space="0" w:color="auto"/>
              <w:bottom w:val="nil"/>
            </w:tcBorders>
            <w:vAlign w:val="center"/>
          </w:tcPr>
          <w:p w14:paraId="5E1893FD" w14:textId="77777777" w:rsidR="00FB6248" w:rsidRPr="00912338" w:rsidRDefault="00FB6248" w:rsidP="00945A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12338">
              <w:rPr>
                <w:rFonts w:ascii="Times New Roman" w:hAnsi="Times New Roman" w:cs="Times New Roman"/>
                <w:sz w:val="20"/>
                <w:szCs w:val="20"/>
                <w:lang w:val="sv-SE"/>
              </w:rPr>
              <w:t>Melaporkan pernah mengalami pengalaman lupa</w:t>
            </w:r>
          </w:p>
        </w:tc>
        <w:tc>
          <w:tcPr>
            <w:tcW w:w="643" w:type="dxa"/>
            <w:tcBorders>
              <w:top w:val="single" w:sz="4" w:space="0" w:color="auto"/>
              <w:bottom w:val="nil"/>
            </w:tcBorders>
            <w:vAlign w:val="center"/>
          </w:tcPr>
          <w:p w14:paraId="6FF24B0A"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34" w:type="dxa"/>
            <w:tcBorders>
              <w:top w:val="single" w:sz="4" w:space="0" w:color="auto"/>
              <w:bottom w:val="nil"/>
            </w:tcBorders>
            <w:vAlign w:val="center"/>
          </w:tcPr>
          <w:p w14:paraId="3D35C1AF"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3" w:type="dxa"/>
            <w:tcBorders>
              <w:top w:val="single" w:sz="4" w:space="0" w:color="auto"/>
              <w:bottom w:val="nil"/>
            </w:tcBorders>
            <w:vAlign w:val="center"/>
          </w:tcPr>
          <w:p w14:paraId="52542493"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42" w:type="dxa"/>
            <w:tcBorders>
              <w:top w:val="single" w:sz="4" w:space="0" w:color="auto"/>
              <w:bottom w:val="nil"/>
            </w:tcBorders>
            <w:vAlign w:val="center"/>
          </w:tcPr>
          <w:p w14:paraId="010BF89E"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B6248" w:rsidRPr="00DA3AF0" w14:paraId="7F7CB200" w14:textId="77777777" w:rsidTr="00FB62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 w:type="dxa"/>
            <w:tcBorders>
              <w:top w:val="nil"/>
              <w:bottom w:val="nil"/>
            </w:tcBorders>
            <w:vAlign w:val="center"/>
          </w:tcPr>
          <w:p w14:paraId="0DE97DA3" w14:textId="77777777" w:rsidR="00FB6248" w:rsidRPr="00912338" w:rsidRDefault="00FB6248" w:rsidP="00945A46">
            <w:pPr>
              <w:jc w:val="center"/>
              <w:rPr>
                <w:rFonts w:ascii="Times New Roman" w:hAnsi="Times New Roman" w:cs="Times New Roman"/>
                <w:b w:val="0"/>
                <w:bCs w:val="0"/>
                <w:sz w:val="20"/>
                <w:szCs w:val="20"/>
              </w:rPr>
            </w:pPr>
            <w:r w:rsidRPr="00912338">
              <w:rPr>
                <w:rFonts w:ascii="Times New Roman" w:hAnsi="Times New Roman" w:cs="Times New Roman"/>
                <w:b w:val="0"/>
                <w:bCs w:val="0"/>
                <w:sz w:val="20"/>
                <w:szCs w:val="20"/>
              </w:rPr>
              <w:t xml:space="preserve">2. </w:t>
            </w:r>
          </w:p>
        </w:tc>
        <w:tc>
          <w:tcPr>
            <w:tcW w:w="3071" w:type="dxa"/>
            <w:tcBorders>
              <w:top w:val="nil"/>
              <w:bottom w:val="nil"/>
            </w:tcBorders>
            <w:vAlign w:val="center"/>
          </w:tcPr>
          <w:p w14:paraId="51859A66" w14:textId="77777777" w:rsidR="00FB6248" w:rsidRPr="00912338" w:rsidRDefault="00FB6248" w:rsidP="00945A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12338">
              <w:rPr>
                <w:rFonts w:ascii="Times New Roman" w:hAnsi="Times New Roman" w:cs="Times New Roman"/>
                <w:sz w:val="20"/>
                <w:szCs w:val="20"/>
                <w:lang w:val="sv-SE"/>
              </w:rPr>
              <w:t>Tidak mampu mempelajari keterampilan baru</w:t>
            </w:r>
          </w:p>
        </w:tc>
        <w:tc>
          <w:tcPr>
            <w:tcW w:w="643" w:type="dxa"/>
            <w:tcBorders>
              <w:top w:val="nil"/>
              <w:bottom w:val="nil"/>
            </w:tcBorders>
            <w:vAlign w:val="center"/>
          </w:tcPr>
          <w:p w14:paraId="0D812023"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34" w:type="dxa"/>
            <w:tcBorders>
              <w:top w:val="nil"/>
              <w:bottom w:val="nil"/>
            </w:tcBorders>
            <w:vAlign w:val="center"/>
          </w:tcPr>
          <w:p w14:paraId="2DBA9377"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643" w:type="dxa"/>
            <w:tcBorders>
              <w:top w:val="nil"/>
              <w:bottom w:val="nil"/>
            </w:tcBorders>
            <w:vAlign w:val="center"/>
          </w:tcPr>
          <w:p w14:paraId="69B81146"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42" w:type="dxa"/>
            <w:tcBorders>
              <w:top w:val="nil"/>
              <w:bottom w:val="nil"/>
            </w:tcBorders>
            <w:vAlign w:val="center"/>
          </w:tcPr>
          <w:p w14:paraId="557B8A7D"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B6248" w:rsidRPr="00DA3AF0" w14:paraId="2C0F8469" w14:textId="77777777" w:rsidTr="00FB6248">
        <w:trPr>
          <w:jc w:val="center"/>
        </w:trPr>
        <w:tc>
          <w:tcPr>
            <w:cnfStyle w:val="001000000000" w:firstRow="0" w:lastRow="0" w:firstColumn="1" w:lastColumn="0" w:oddVBand="0" w:evenVBand="0" w:oddHBand="0" w:evenHBand="0" w:firstRowFirstColumn="0" w:firstRowLastColumn="0" w:lastRowFirstColumn="0" w:lastRowLastColumn="0"/>
            <w:tcW w:w="510" w:type="dxa"/>
            <w:tcBorders>
              <w:top w:val="nil"/>
              <w:bottom w:val="nil"/>
            </w:tcBorders>
            <w:vAlign w:val="center"/>
          </w:tcPr>
          <w:p w14:paraId="6DC5ACF9" w14:textId="77777777" w:rsidR="00FB6248" w:rsidRPr="00912338" w:rsidRDefault="00FB6248" w:rsidP="00945A46">
            <w:pPr>
              <w:jc w:val="center"/>
              <w:rPr>
                <w:rFonts w:ascii="Times New Roman" w:hAnsi="Times New Roman" w:cs="Times New Roman"/>
                <w:b w:val="0"/>
                <w:bCs w:val="0"/>
                <w:sz w:val="20"/>
                <w:szCs w:val="20"/>
              </w:rPr>
            </w:pPr>
            <w:r w:rsidRPr="00912338">
              <w:rPr>
                <w:rFonts w:ascii="Times New Roman" w:hAnsi="Times New Roman" w:cs="Times New Roman"/>
                <w:b w:val="0"/>
                <w:bCs w:val="0"/>
                <w:sz w:val="20"/>
                <w:szCs w:val="20"/>
              </w:rPr>
              <w:t xml:space="preserve">3. </w:t>
            </w:r>
          </w:p>
        </w:tc>
        <w:tc>
          <w:tcPr>
            <w:tcW w:w="3071" w:type="dxa"/>
            <w:tcBorders>
              <w:top w:val="nil"/>
              <w:bottom w:val="nil"/>
            </w:tcBorders>
            <w:vAlign w:val="center"/>
          </w:tcPr>
          <w:p w14:paraId="5389B9C7" w14:textId="77777777" w:rsidR="00FB6248" w:rsidRPr="00912338" w:rsidRDefault="00FB6248" w:rsidP="00945A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12338">
              <w:rPr>
                <w:rFonts w:ascii="Times New Roman" w:hAnsi="Times New Roman" w:cs="Times New Roman"/>
                <w:sz w:val="20"/>
                <w:szCs w:val="20"/>
                <w:lang w:val="sv-SE"/>
              </w:rPr>
              <w:t>Tidak mampu mengingat informasi faktual</w:t>
            </w:r>
          </w:p>
        </w:tc>
        <w:tc>
          <w:tcPr>
            <w:tcW w:w="643" w:type="dxa"/>
            <w:tcBorders>
              <w:top w:val="nil"/>
              <w:bottom w:val="nil"/>
            </w:tcBorders>
            <w:vAlign w:val="center"/>
          </w:tcPr>
          <w:p w14:paraId="65A8E1BB"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34" w:type="dxa"/>
            <w:tcBorders>
              <w:top w:val="nil"/>
              <w:bottom w:val="nil"/>
            </w:tcBorders>
            <w:vAlign w:val="center"/>
          </w:tcPr>
          <w:p w14:paraId="1AE8A5FE"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3" w:type="dxa"/>
            <w:tcBorders>
              <w:top w:val="nil"/>
              <w:bottom w:val="nil"/>
            </w:tcBorders>
            <w:vAlign w:val="center"/>
          </w:tcPr>
          <w:p w14:paraId="6A34B9B1"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42" w:type="dxa"/>
            <w:tcBorders>
              <w:top w:val="nil"/>
              <w:bottom w:val="nil"/>
            </w:tcBorders>
            <w:vAlign w:val="center"/>
          </w:tcPr>
          <w:p w14:paraId="03C4B2E4"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B6248" w:rsidRPr="00DA3AF0" w14:paraId="28175945" w14:textId="77777777" w:rsidTr="00FB62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 w:type="dxa"/>
            <w:tcBorders>
              <w:top w:val="nil"/>
              <w:bottom w:val="nil"/>
            </w:tcBorders>
            <w:vAlign w:val="center"/>
          </w:tcPr>
          <w:p w14:paraId="6A5770BB" w14:textId="77777777" w:rsidR="00FB6248" w:rsidRPr="00912338" w:rsidRDefault="00FB6248" w:rsidP="00945A46">
            <w:pPr>
              <w:jc w:val="center"/>
              <w:rPr>
                <w:rFonts w:ascii="Times New Roman" w:hAnsi="Times New Roman" w:cs="Times New Roman"/>
                <w:b w:val="0"/>
                <w:bCs w:val="0"/>
                <w:sz w:val="20"/>
                <w:szCs w:val="20"/>
              </w:rPr>
            </w:pPr>
            <w:r w:rsidRPr="00912338">
              <w:rPr>
                <w:rFonts w:ascii="Times New Roman" w:hAnsi="Times New Roman" w:cs="Times New Roman"/>
                <w:b w:val="0"/>
                <w:bCs w:val="0"/>
                <w:sz w:val="20"/>
                <w:szCs w:val="20"/>
              </w:rPr>
              <w:t xml:space="preserve">4. </w:t>
            </w:r>
          </w:p>
        </w:tc>
        <w:tc>
          <w:tcPr>
            <w:tcW w:w="3071" w:type="dxa"/>
            <w:tcBorders>
              <w:top w:val="nil"/>
              <w:bottom w:val="nil"/>
            </w:tcBorders>
            <w:vAlign w:val="center"/>
          </w:tcPr>
          <w:p w14:paraId="378CA5CD" w14:textId="77777777" w:rsidR="00FB6248" w:rsidRPr="00912338" w:rsidRDefault="00FB6248" w:rsidP="00945A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12338">
              <w:rPr>
                <w:rFonts w:ascii="Times New Roman" w:hAnsi="Times New Roman" w:cs="Times New Roman"/>
                <w:sz w:val="20"/>
                <w:szCs w:val="20"/>
                <w:lang w:val="sv-SE"/>
              </w:rPr>
              <w:t>Tidak mampu mengingat perilaku tertentu yang pernah dilakukan</w:t>
            </w:r>
          </w:p>
        </w:tc>
        <w:tc>
          <w:tcPr>
            <w:tcW w:w="643" w:type="dxa"/>
            <w:tcBorders>
              <w:top w:val="nil"/>
              <w:bottom w:val="nil"/>
            </w:tcBorders>
            <w:vAlign w:val="center"/>
          </w:tcPr>
          <w:p w14:paraId="29C18A95"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34" w:type="dxa"/>
            <w:tcBorders>
              <w:top w:val="nil"/>
              <w:bottom w:val="nil"/>
            </w:tcBorders>
            <w:vAlign w:val="center"/>
          </w:tcPr>
          <w:p w14:paraId="00EE3932"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643" w:type="dxa"/>
            <w:tcBorders>
              <w:top w:val="nil"/>
              <w:bottom w:val="nil"/>
            </w:tcBorders>
            <w:vAlign w:val="center"/>
          </w:tcPr>
          <w:p w14:paraId="4E14D615"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42" w:type="dxa"/>
            <w:tcBorders>
              <w:top w:val="nil"/>
              <w:bottom w:val="nil"/>
            </w:tcBorders>
            <w:vAlign w:val="center"/>
          </w:tcPr>
          <w:p w14:paraId="1065AFD6"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B6248" w:rsidRPr="00DA3AF0" w14:paraId="0D8D8713" w14:textId="77777777" w:rsidTr="00FB6248">
        <w:trPr>
          <w:jc w:val="center"/>
        </w:trPr>
        <w:tc>
          <w:tcPr>
            <w:cnfStyle w:val="001000000000" w:firstRow="0" w:lastRow="0" w:firstColumn="1" w:lastColumn="0" w:oddVBand="0" w:evenVBand="0" w:oddHBand="0" w:evenHBand="0" w:firstRowFirstColumn="0" w:firstRowLastColumn="0" w:lastRowFirstColumn="0" w:lastRowLastColumn="0"/>
            <w:tcW w:w="510" w:type="dxa"/>
            <w:tcBorders>
              <w:top w:val="nil"/>
              <w:bottom w:val="nil"/>
            </w:tcBorders>
            <w:vAlign w:val="center"/>
          </w:tcPr>
          <w:p w14:paraId="22C86C35" w14:textId="77777777" w:rsidR="00FB6248" w:rsidRPr="00912338" w:rsidRDefault="00FB6248" w:rsidP="00945A46">
            <w:pPr>
              <w:jc w:val="center"/>
              <w:rPr>
                <w:rFonts w:ascii="Times New Roman" w:hAnsi="Times New Roman" w:cs="Times New Roman"/>
                <w:b w:val="0"/>
                <w:bCs w:val="0"/>
                <w:sz w:val="20"/>
                <w:szCs w:val="20"/>
              </w:rPr>
            </w:pPr>
            <w:r w:rsidRPr="00912338">
              <w:rPr>
                <w:rFonts w:ascii="Times New Roman" w:hAnsi="Times New Roman" w:cs="Times New Roman"/>
                <w:b w:val="0"/>
                <w:bCs w:val="0"/>
                <w:sz w:val="20"/>
                <w:szCs w:val="20"/>
              </w:rPr>
              <w:t xml:space="preserve">5. </w:t>
            </w:r>
          </w:p>
        </w:tc>
        <w:tc>
          <w:tcPr>
            <w:tcW w:w="3071" w:type="dxa"/>
            <w:tcBorders>
              <w:top w:val="nil"/>
              <w:bottom w:val="nil"/>
            </w:tcBorders>
            <w:vAlign w:val="center"/>
          </w:tcPr>
          <w:p w14:paraId="7DEBF34F" w14:textId="77777777" w:rsidR="00FB6248" w:rsidRPr="00912338" w:rsidRDefault="00FB6248" w:rsidP="00945A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Times New Roman" w:hAnsi="Times New Roman" w:cs="Times New Roman"/>
                <w:sz w:val="20"/>
                <w:szCs w:val="20"/>
                <w:lang w:val="sv-SE"/>
              </w:rPr>
              <w:t>Tidak mampu mengingat peristiwa</w:t>
            </w:r>
          </w:p>
        </w:tc>
        <w:tc>
          <w:tcPr>
            <w:tcW w:w="643" w:type="dxa"/>
            <w:tcBorders>
              <w:top w:val="nil"/>
              <w:bottom w:val="nil"/>
            </w:tcBorders>
            <w:vAlign w:val="center"/>
          </w:tcPr>
          <w:p w14:paraId="5FE21788"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34" w:type="dxa"/>
            <w:tcBorders>
              <w:top w:val="nil"/>
              <w:bottom w:val="nil"/>
            </w:tcBorders>
            <w:vAlign w:val="center"/>
          </w:tcPr>
          <w:p w14:paraId="7FADA3BB"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43" w:type="dxa"/>
            <w:tcBorders>
              <w:top w:val="nil"/>
              <w:bottom w:val="nil"/>
            </w:tcBorders>
            <w:vAlign w:val="center"/>
          </w:tcPr>
          <w:p w14:paraId="436F2948"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338">
              <w:rPr>
                <w:rFonts w:ascii="Segoe UI Symbol" w:eastAsia="Times New Roman" w:hAnsi="Segoe UI Symbol" w:cs="Segoe UI Symbol"/>
                <w:bCs/>
                <w:color w:val="000000" w:themeColor="text1"/>
                <w:sz w:val="20"/>
                <w:szCs w:val="20"/>
                <w:lang w:val="sv-SE"/>
              </w:rPr>
              <w:t>✔</w:t>
            </w:r>
          </w:p>
        </w:tc>
        <w:tc>
          <w:tcPr>
            <w:tcW w:w="842" w:type="dxa"/>
            <w:tcBorders>
              <w:top w:val="nil"/>
              <w:bottom w:val="nil"/>
            </w:tcBorders>
            <w:vAlign w:val="center"/>
          </w:tcPr>
          <w:p w14:paraId="1A8F7BCF" w14:textId="77777777" w:rsidR="00FB6248" w:rsidRPr="00912338"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B6248" w:rsidRPr="00DA3AF0" w14:paraId="0FEA7769" w14:textId="77777777" w:rsidTr="00FB62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 w:type="dxa"/>
            <w:tcBorders>
              <w:top w:val="nil"/>
              <w:bottom w:val="single" w:sz="4" w:space="0" w:color="auto"/>
            </w:tcBorders>
            <w:vAlign w:val="center"/>
          </w:tcPr>
          <w:p w14:paraId="09839356" w14:textId="77777777" w:rsidR="00FB6248" w:rsidRPr="00912338" w:rsidRDefault="00FB6248" w:rsidP="00945A46">
            <w:pPr>
              <w:jc w:val="center"/>
              <w:rPr>
                <w:rFonts w:ascii="Times New Roman" w:hAnsi="Times New Roman" w:cs="Times New Roman"/>
                <w:b w:val="0"/>
                <w:bCs w:val="0"/>
                <w:sz w:val="20"/>
                <w:szCs w:val="20"/>
              </w:rPr>
            </w:pPr>
            <w:r w:rsidRPr="00912338">
              <w:rPr>
                <w:rFonts w:ascii="Times New Roman" w:hAnsi="Times New Roman" w:cs="Times New Roman"/>
                <w:b w:val="0"/>
                <w:bCs w:val="0"/>
                <w:sz w:val="20"/>
                <w:szCs w:val="20"/>
              </w:rPr>
              <w:t>6.</w:t>
            </w:r>
          </w:p>
        </w:tc>
        <w:tc>
          <w:tcPr>
            <w:tcW w:w="3071" w:type="dxa"/>
            <w:tcBorders>
              <w:top w:val="nil"/>
              <w:bottom w:val="single" w:sz="4" w:space="0" w:color="auto"/>
            </w:tcBorders>
            <w:vAlign w:val="center"/>
          </w:tcPr>
          <w:p w14:paraId="17B7FCE6" w14:textId="77777777" w:rsidR="00FB6248" w:rsidRPr="00912338" w:rsidRDefault="00FB6248" w:rsidP="00945A46">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sz w:val="20"/>
                <w:szCs w:val="20"/>
                <w:lang w:val="sv-SE" w:eastAsia="en-ID"/>
                <w14:ligatures w14:val="none"/>
              </w:rPr>
            </w:pPr>
            <w:r w:rsidRPr="00912338">
              <w:rPr>
                <w:rFonts w:ascii="Times New Roman" w:eastAsia="Calibri" w:hAnsi="Times New Roman" w:cs="Times New Roman"/>
                <w:kern w:val="0"/>
                <w:sz w:val="20"/>
                <w:szCs w:val="20"/>
                <w:lang w:val="sv-SE" w:eastAsia="en-ID"/>
                <w14:ligatures w14:val="none"/>
              </w:rPr>
              <w:t>Tidak mampu melakukan kemampuan yang dipelajari sebelumnya</w:t>
            </w:r>
          </w:p>
          <w:p w14:paraId="086DAEF1" w14:textId="77777777" w:rsidR="00FB6248" w:rsidRPr="00912338" w:rsidRDefault="00FB6248" w:rsidP="00945A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p>
        </w:tc>
        <w:tc>
          <w:tcPr>
            <w:tcW w:w="643" w:type="dxa"/>
            <w:tcBorders>
              <w:top w:val="nil"/>
              <w:bottom w:val="single" w:sz="4" w:space="0" w:color="auto"/>
            </w:tcBorders>
            <w:vAlign w:val="center"/>
          </w:tcPr>
          <w:p w14:paraId="72DD0D8B"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Segoe UI Symbol" w:eastAsia="Times New Roman" w:hAnsi="Segoe UI Symbol" w:cs="Segoe UI Symbol"/>
                <w:bCs/>
                <w:color w:val="000000" w:themeColor="text1"/>
                <w:sz w:val="20"/>
                <w:szCs w:val="20"/>
                <w:lang w:val="sv-SE"/>
              </w:rPr>
            </w:pPr>
            <w:r w:rsidRPr="00912338">
              <w:rPr>
                <w:rFonts w:ascii="Segoe UI Symbol" w:eastAsia="Times New Roman" w:hAnsi="Segoe UI Symbol" w:cs="Segoe UI Symbol"/>
                <w:bCs/>
                <w:color w:val="000000" w:themeColor="text1"/>
                <w:sz w:val="20"/>
                <w:szCs w:val="20"/>
                <w:lang w:val="sv-SE"/>
              </w:rPr>
              <w:t>✔</w:t>
            </w:r>
          </w:p>
        </w:tc>
        <w:tc>
          <w:tcPr>
            <w:tcW w:w="834" w:type="dxa"/>
            <w:tcBorders>
              <w:top w:val="nil"/>
              <w:bottom w:val="single" w:sz="4" w:space="0" w:color="auto"/>
            </w:tcBorders>
            <w:vAlign w:val="center"/>
          </w:tcPr>
          <w:p w14:paraId="255D7DF7"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643" w:type="dxa"/>
            <w:tcBorders>
              <w:top w:val="nil"/>
              <w:bottom w:val="single" w:sz="4" w:space="0" w:color="auto"/>
            </w:tcBorders>
            <w:vAlign w:val="center"/>
          </w:tcPr>
          <w:p w14:paraId="0EB638F0"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Segoe UI Symbol" w:eastAsia="Times New Roman" w:hAnsi="Segoe UI Symbol" w:cs="Segoe UI Symbol"/>
                <w:bCs/>
                <w:color w:val="000000" w:themeColor="text1"/>
                <w:sz w:val="20"/>
                <w:szCs w:val="20"/>
                <w:lang w:val="sv-SE"/>
              </w:rPr>
            </w:pPr>
            <w:r w:rsidRPr="00912338">
              <w:rPr>
                <w:rFonts w:ascii="Segoe UI Symbol" w:eastAsia="Times New Roman" w:hAnsi="Segoe UI Symbol" w:cs="Segoe UI Symbol"/>
                <w:bCs/>
                <w:color w:val="000000" w:themeColor="text1"/>
                <w:sz w:val="20"/>
                <w:szCs w:val="20"/>
                <w:lang w:val="sv-SE"/>
              </w:rPr>
              <w:t>✔</w:t>
            </w:r>
          </w:p>
        </w:tc>
        <w:tc>
          <w:tcPr>
            <w:tcW w:w="842" w:type="dxa"/>
            <w:tcBorders>
              <w:top w:val="nil"/>
              <w:bottom w:val="single" w:sz="4" w:space="0" w:color="auto"/>
            </w:tcBorders>
            <w:vAlign w:val="center"/>
          </w:tcPr>
          <w:p w14:paraId="7FB2F83F" w14:textId="77777777" w:rsidR="00FB6248" w:rsidRPr="00912338"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45ACB7B7" w14:textId="77777777" w:rsidR="00FB6248" w:rsidRPr="00B76507" w:rsidRDefault="00FB6248" w:rsidP="004667CC">
      <w:pPr>
        <w:tabs>
          <w:tab w:val="left" w:pos="2030"/>
          <w:tab w:val="center" w:pos="3970"/>
        </w:tabs>
        <w:spacing w:line="276" w:lineRule="auto"/>
      </w:pPr>
    </w:p>
    <w:p w14:paraId="006EDD01" w14:textId="77777777" w:rsidR="004667CC" w:rsidRDefault="004667CC" w:rsidP="004667CC">
      <w:pPr>
        <w:tabs>
          <w:tab w:val="left" w:pos="2030"/>
          <w:tab w:val="center" w:pos="3970"/>
        </w:tabs>
        <w:spacing w:line="276" w:lineRule="auto"/>
        <w:jc w:val="both"/>
        <w:sectPr w:rsidR="004667CC" w:rsidSect="00ED783D">
          <w:type w:val="continuous"/>
          <w:pgSz w:w="11910" w:h="16840"/>
          <w:pgMar w:top="2268" w:right="1701" w:bottom="1701" w:left="2268" w:header="720" w:footer="720" w:gutter="0"/>
          <w:cols w:space="708"/>
          <w:docGrid w:linePitch="299"/>
        </w:sectPr>
      </w:pPr>
    </w:p>
    <w:p w14:paraId="73CAF8EE" w14:textId="77777777" w:rsidR="00A8333F" w:rsidRPr="0093518F" w:rsidRDefault="00A8333F" w:rsidP="00A8333F">
      <w:pPr>
        <w:tabs>
          <w:tab w:val="left" w:pos="2030"/>
          <w:tab w:val="center" w:pos="3970"/>
        </w:tabs>
        <w:spacing w:line="276" w:lineRule="auto"/>
        <w:jc w:val="both"/>
        <w:rPr>
          <w:lang w:val="sv-SE"/>
        </w:rPr>
      </w:pPr>
      <w:proofErr w:type="spellStart"/>
      <w:r w:rsidRPr="0093518F">
        <w:t>Berdasarkan</w:t>
      </w:r>
      <w:proofErr w:type="spellEnd"/>
      <w:r w:rsidRPr="0093518F">
        <w:t xml:space="preserve"> Tabel 3, </w:t>
      </w:r>
      <w:proofErr w:type="spellStart"/>
      <w:r w:rsidRPr="0093518F">
        <w:t>kedua</w:t>
      </w:r>
      <w:proofErr w:type="spellEnd"/>
      <w:r w:rsidRPr="0093518F">
        <w:t xml:space="preserve"> </w:t>
      </w:r>
      <w:proofErr w:type="spellStart"/>
      <w:r w:rsidRPr="0093518F">
        <w:t>responden</w:t>
      </w:r>
      <w:proofErr w:type="spellEnd"/>
      <w:r w:rsidRPr="0093518F">
        <w:t xml:space="preserve"> </w:t>
      </w:r>
      <w:proofErr w:type="spellStart"/>
      <w:r w:rsidRPr="0093518F">
        <w:t>memenuhi</w:t>
      </w:r>
      <w:proofErr w:type="spellEnd"/>
      <w:r w:rsidRPr="0093518F">
        <w:t xml:space="preserve"> diagnosis </w:t>
      </w:r>
      <w:proofErr w:type="spellStart"/>
      <w:r w:rsidRPr="0093518F">
        <w:t>keperawatan</w:t>
      </w:r>
      <w:proofErr w:type="spellEnd"/>
      <w:r w:rsidRPr="0093518F">
        <w:t xml:space="preserve"> </w:t>
      </w:r>
      <w:proofErr w:type="spellStart"/>
      <w:r w:rsidRPr="0093518F">
        <w:t>gangguan</w:t>
      </w:r>
      <w:proofErr w:type="spellEnd"/>
      <w:r w:rsidRPr="0093518F">
        <w:t xml:space="preserve"> </w:t>
      </w:r>
      <w:proofErr w:type="spellStart"/>
      <w:r w:rsidRPr="0093518F">
        <w:t>memori</w:t>
      </w:r>
      <w:proofErr w:type="spellEnd"/>
      <w:r w:rsidRPr="0093518F">
        <w:t xml:space="preserve"> </w:t>
      </w:r>
      <w:proofErr w:type="spellStart"/>
      <w:r w:rsidRPr="0093518F">
        <w:t>berdasarkan</w:t>
      </w:r>
      <w:proofErr w:type="spellEnd"/>
      <w:r w:rsidRPr="0093518F">
        <w:t xml:space="preserve"> </w:t>
      </w:r>
      <w:proofErr w:type="spellStart"/>
      <w:r w:rsidRPr="0093518F">
        <w:t>Standar</w:t>
      </w:r>
      <w:proofErr w:type="spellEnd"/>
      <w:r w:rsidRPr="0093518F">
        <w:t xml:space="preserve"> Diagnosis </w:t>
      </w:r>
      <w:proofErr w:type="spellStart"/>
      <w:r w:rsidRPr="0093518F">
        <w:lastRenderedPageBreak/>
        <w:t>Keperawatan</w:t>
      </w:r>
      <w:proofErr w:type="spellEnd"/>
      <w:r w:rsidRPr="0093518F">
        <w:t xml:space="preserve"> Indonesia (SDKI). </w:t>
      </w:r>
      <w:proofErr w:type="spellStart"/>
      <w:r w:rsidRPr="00EC1103">
        <w:t>Kedua</w:t>
      </w:r>
      <w:proofErr w:type="spellEnd"/>
      <w:r w:rsidRPr="00EC1103">
        <w:t xml:space="preserve"> </w:t>
      </w:r>
      <w:proofErr w:type="spellStart"/>
      <w:r w:rsidRPr="00EC1103">
        <w:t>responden</w:t>
      </w:r>
      <w:proofErr w:type="spellEnd"/>
      <w:r w:rsidRPr="00EC1103">
        <w:t xml:space="preserve"> </w:t>
      </w:r>
      <w:proofErr w:type="spellStart"/>
      <w:r w:rsidRPr="00EC1103">
        <w:t>menunjukkan</w:t>
      </w:r>
      <w:proofErr w:type="spellEnd"/>
      <w:r w:rsidRPr="00EC1103">
        <w:t xml:space="preserve"> </w:t>
      </w:r>
      <w:proofErr w:type="spellStart"/>
      <w:r w:rsidRPr="00EC1103">
        <w:t>pengalaman</w:t>
      </w:r>
      <w:proofErr w:type="spellEnd"/>
      <w:r w:rsidRPr="00EC1103">
        <w:t xml:space="preserve"> </w:t>
      </w:r>
      <w:proofErr w:type="spellStart"/>
      <w:r w:rsidRPr="00EC1103">
        <w:t>lupa</w:t>
      </w:r>
      <w:proofErr w:type="spellEnd"/>
      <w:r w:rsidRPr="00EC1103">
        <w:t xml:space="preserve">, </w:t>
      </w:r>
      <w:proofErr w:type="spellStart"/>
      <w:r w:rsidRPr="00EC1103">
        <w:t>kesulitan</w:t>
      </w:r>
      <w:proofErr w:type="spellEnd"/>
      <w:r w:rsidRPr="00EC1103">
        <w:t xml:space="preserve"> </w:t>
      </w:r>
      <w:proofErr w:type="spellStart"/>
      <w:r w:rsidRPr="00EC1103">
        <w:t>mengingat</w:t>
      </w:r>
      <w:proofErr w:type="spellEnd"/>
      <w:r w:rsidRPr="00EC1103">
        <w:t xml:space="preserve"> </w:t>
      </w:r>
      <w:proofErr w:type="spellStart"/>
      <w:r w:rsidRPr="00EC1103">
        <w:t>informasi</w:t>
      </w:r>
      <w:proofErr w:type="spellEnd"/>
      <w:r w:rsidRPr="00EC1103">
        <w:t xml:space="preserve"> dan </w:t>
      </w:r>
      <w:proofErr w:type="spellStart"/>
      <w:r w:rsidRPr="00EC1103">
        <w:t>peristiwa</w:t>
      </w:r>
      <w:proofErr w:type="spellEnd"/>
      <w:r w:rsidRPr="00EC1103">
        <w:t xml:space="preserve">, </w:t>
      </w:r>
      <w:proofErr w:type="spellStart"/>
      <w:r w:rsidRPr="00EC1103">
        <w:t>kesulitan</w:t>
      </w:r>
      <w:proofErr w:type="spellEnd"/>
      <w:r w:rsidRPr="00EC1103">
        <w:t xml:space="preserve"> </w:t>
      </w:r>
      <w:proofErr w:type="spellStart"/>
      <w:r w:rsidRPr="00EC1103">
        <w:t>mengalami</w:t>
      </w:r>
      <w:proofErr w:type="spellEnd"/>
      <w:r w:rsidRPr="00EC1103">
        <w:t xml:space="preserve"> </w:t>
      </w:r>
      <w:proofErr w:type="spellStart"/>
      <w:r w:rsidRPr="00EC1103">
        <w:t>kesulitan</w:t>
      </w:r>
      <w:proofErr w:type="spellEnd"/>
      <w:r w:rsidRPr="00EC1103">
        <w:t xml:space="preserve"> </w:t>
      </w:r>
      <w:proofErr w:type="spellStart"/>
      <w:r w:rsidRPr="00EC1103">
        <w:t>dalam</w:t>
      </w:r>
      <w:proofErr w:type="spellEnd"/>
      <w:r w:rsidRPr="00EC1103">
        <w:t xml:space="preserve"> </w:t>
      </w:r>
      <w:proofErr w:type="spellStart"/>
      <w:r w:rsidRPr="00EC1103">
        <w:t>mempelajari</w:t>
      </w:r>
      <w:proofErr w:type="spellEnd"/>
      <w:r w:rsidRPr="00EC1103">
        <w:t xml:space="preserve"> </w:t>
      </w:r>
      <w:proofErr w:type="spellStart"/>
      <w:r w:rsidRPr="00EC1103">
        <w:t>keterampilan</w:t>
      </w:r>
      <w:proofErr w:type="spellEnd"/>
      <w:r w:rsidRPr="00EC1103">
        <w:t xml:space="preserve"> </w:t>
      </w:r>
      <w:proofErr w:type="spellStart"/>
      <w:r w:rsidRPr="00EC1103">
        <w:t>baru</w:t>
      </w:r>
      <w:proofErr w:type="spellEnd"/>
      <w:r w:rsidRPr="00EC1103">
        <w:t xml:space="preserve"> </w:t>
      </w:r>
      <w:proofErr w:type="spellStart"/>
      <w:r w:rsidRPr="00EC1103">
        <w:t>serta</w:t>
      </w:r>
      <w:proofErr w:type="spellEnd"/>
      <w:r w:rsidRPr="00EC1103">
        <w:t xml:space="preserve"> </w:t>
      </w:r>
      <w:proofErr w:type="spellStart"/>
      <w:r w:rsidRPr="00EC1103">
        <w:t>mengingat</w:t>
      </w:r>
      <w:proofErr w:type="spellEnd"/>
      <w:r w:rsidRPr="00EC1103">
        <w:t xml:space="preserve"> </w:t>
      </w:r>
      <w:proofErr w:type="spellStart"/>
      <w:r w:rsidRPr="00EC1103">
        <w:t>kembali</w:t>
      </w:r>
      <w:proofErr w:type="spellEnd"/>
      <w:r w:rsidRPr="00EC1103">
        <w:t xml:space="preserve"> </w:t>
      </w:r>
      <w:proofErr w:type="spellStart"/>
      <w:r w:rsidRPr="00EC1103">
        <w:t>kemampuan</w:t>
      </w:r>
      <w:proofErr w:type="spellEnd"/>
      <w:r w:rsidRPr="00EC1103">
        <w:t xml:space="preserve"> yang </w:t>
      </w:r>
      <w:proofErr w:type="spellStart"/>
      <w:r w:rsidRPr="00EC1103">
        <w:t>telah</w:t>
      </w:r>
      <w:proofErr w:type="spellEnd"/>
      <w:r w:rsidRPr="00EC1103">
        <w:t xml:space="preserve"> </w:t>
      </w:r>
      <w:proofErr w:type="spellStart"/>
      <w:r w:rsidRPr="00EC1103">
        <w:t>dipelajari</w:t>
      </w:r>
      <w:proofErr w:type="spellEnd"/>
      <w:r w:rsidRPr="00EC1103">
        <w:t xml:space="preserve"> </w:t>
      </w:r>
      <w:proofErr w:type="spellStart"/>
      <w:r w:rsidRPr="00EC1103">
        <w:t>sebelumnya</w:t>
      </w:r>
      <w:proofErr w:type="spellEnd"/>
      <w:r w:rsidRPr="00EC1103">
        <w:t xml:space="preserve">. </w:t>
      </w:r>
      <w:r w:rsidRPr="0093518F">
        <w:rPr>
          <w:lang w:val="sv-SE"/>
        </w:rPr>
        <w:t xml:space="preserve">Selain itu, kedua responden memerlukan pengulangan informasi selama proses pembelajaran karena mudah lupa terhadap aktivitas yang baru dilakukan. Gangguan memori tersebut berdampak pada kemampuan belajar, ditandai dengan kesulitan </w:t>
      </w:r>
      <w:r w:rsidRPr="0093518F">
        <w:rPr>
          <w:lang w:val="sv-SE"/>
        </w:rPr>
        <w:t xml:space="preserve">mempertahankan konsentrasi, lambat menerima informasi baru, dan membutuhkan waktu lebih lama dalam memahami materi. Selanjutnya, kedua responden dievaluasi menggunakan Standar Luaran Keperawatan Indonesia (SLKI) setelah intervensi </w:t>
      </w:r>
      <w:r w:rsidRPr="0093518F">
        <w:rPr>
          <w:i/>
          <w:iCs/>
          <w:lang w:val="sv-SE"/>
        </w:rPr>
        <w:t>brain gym</w:t>
      </w:r>
      <w:r w:rsidRPr="0093518F">
        <w:rPr>
          <w:lang w:val="sv-SE"/>
        </w:rPr>
        <w:t xml:space="preserve"> selama</w:t>
      </w:r>
      <w:r>
        <w:rPr>
          <w:lang w:val="sv-SE"/>
        </w:rPr>
        <w:t xml:space="preserve"> 3 minggu dengan frekuensi semingggu 3 kali </w:t>
      </w:r>
      <w:r w:rsidRPr="0093518F">
        <w:rPr>
          <w:lang w:val="sv-SE"/>
        </w:rPr>
        <w:t>. Hasil evaluasi disajikan pada Tabel 4.</w:t>
      </w:r>
    </w:p>
    <w:p w14:paraId="12FE13A0" w14:textId="77777777" w:rsidR="00945A46" w:rsidRDefault="00945A46" w:rsidP="004667CC">
      <w:pPr>
        <w:tabs>
          <w:tab w:val="left" w:pos="2030"/>
          <w:tab w:val="center" w:pos="3970"/>
        </w:tabs>
        <w:spacing w:line="276" w:lineRule="auto"/>
        <w:rPr>
          <w:lang w:val="sv-SE"/>
        </w:rPr>
      </w:pPr>
    </w:p>
    <w:p w14:paraId="3DBB3F1B" w14:textId="77777777" w:rsidR="00A8333F" w:rsidRPr="0093518F" w:rsidRDefault="00A8333F" w:rsidP="004667CC">
      <w:pPr>
        <w:tabs>
          <w:tab w:val="left" w:pos="2030"/>
          <w:tab w:val="center" w:pos="3970"/>
        </w:tabs>
        <w:spacing w:line="276" w:lineRule="auto"/>
        <w:rPr>
          <w:lang w:val="sv-SE"/>
        </w:rPr>
      </w:pPr>
    </w:p>
    <w:p w14:paraId="137D8B8F" w14:textId="77777777" w:rsidR="00945A46" w:rsidRPr="0093518F" w:rsidRDefault="00945A46" w:rsidP="004667CC">
      <w:pPr>
        <w:tabs>
          <w:tab w:val="left" w:pos="2030"/>
          <w:tab w:val="center" w:pos="3970"/>
        </w:tabs>
        <w:spacing w:line="276" w:lineRule="auto"/>
        <w:rPr>
          <w:lang w:val="sv-SE"/>
        </w:rPr>
      </w:pPr>
    </w:p>
    <w:p w14:paraId="38211906" w14:textId="77777777" w:rsidR="00945A46" w:rsidRPr="0093518F" w:rsidRDefault="00945A46" w:rsidP="004667CC">
      <w:pPr>
        <w:tabs>
          <w:tab w:val="left" w:pos="2030"/>
          <w:tab w:val="center" w:pos="3970"/>
        </w:tabs>
        <w:spacing w:line="276" w:lineRule="auto"/>
        <w:rPr>
          <w:lang w:val="sv-SE"/>
        </w:rPr>
        <w:sectPr w:rsidR="00945A46" w:rsidRPr="0093518F" w:rsidSect="004667CC">
          <w:type w:val="continuous"/>
          <w:pgSz w:w="11910" w:h="16840"/>
          <w:pgMar w:top="2268" w:right="1701" w:bottom="1701" w:left="2268" w:header="720" w:footer="720" w:gutter="0"/>
          <w:cols w:num="2" w:space="708"/>
          <w:docGrid w:linePitch="299"/>
        </w:sectPr>
      </w:pPr>
    </w:p>
    <w:p w14:paraId="203D7A62" w14:textId="743DBDDB" w:rsidR="00B76507" w:rsidRDefault="00FB6248" w:rsidP="004667CC">
      <w:pPr>
        <w:tabs>
          <w:tab w:val="left" w:pos="2030"/>
          <w:tab w:val="center" w:pos="3970"/>
        </w:tabs>
        <w:spacing w:line="276" w:lineRule="auto"/>
      </w:pPr>
      <w:r w:rsidRPr="00A8333F">
        <w:rPr>
          <w:b/>
          <w:bCs/>
        </w:rPr>
        <w:t>Table 4</w:t>
      </w:r>
      <w:r>
        <w:t xml:space="preserve">. </w:t>
      </w:r>
      <w:proofErr w:type="spellStart"/>
      <w:r>
        <w:t>Evaluasi</w:t>
      </w:r>
      <w:proofErr w:type="spellEnd"/>
      <w:r>
        <w:t xml:space="preserve"> Tingkat Memori </w:t>
      </w:r>
      <w:r w:rsidRPr="00FB6248">
        <w:t>(SLKI)</w:t>
      </w:r>
    </w:p>
    <w:tbl>
      <w:tblPr>
        <w:tblStyle w:val="PlainTable2"/>
        <w:tblW w:w="7966" w:type="dxa"/>
        <w:tblBorders>
          <w:top w:val="single" w:sz="4" w:space="0" w:color="auto"/>
          <w:bottom w:val="single" w:sz="4" w:space="0" w:color="auto"/>
          <w:insideH w:val="single" w:sz="4" w:space="0" w:color="auto"/>
        </w:tblBorders>
        <w:tblLook w:val="04A0" w:firstRow="1" w:lastRow="0" w:firstColumn="1" w:lastColumn="0" w:noHBand="0" w:noVBand="1"/>
      </w:tblPr>
      <w:tblGrid>
        <w:gridCol w:w="2694"/>
        <w:gridCol w:w="1275"/>
        <w:gridCol w:w="1418"/>
        <w:gridCol w:w="1276"/>
        <w:gridCol w:w="1303"/>
      </w:tblGrid>
      <w:tr w:rsidR="00FB6248" w:rsidRPr="00DA3AF0" w14:paraId="166E00D2" w14:textId="77777777" w:rsidTr="00460E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Merge w:val="restart"/>
          </w:tcPr>
          <w:p w14:paraId="570AB977" w14:textId="77777777" w:rsidR="00FB6248" w:rsidRPr="009D5B03" w:rsidRDefault="00FB6248" w:rsidP="00945A46">
            <w:pPr>
              <w:jc w:val="center"/>
              <w:rPr>
                <w:rFonts w:cs="Times New Roman"/>
                <w:b w:val="0"/>
                <w:bCs w:val="0"/>
                <w:sz w:val="20"/>
                <w:szCs w:val="20"/>
                <w:lang w:val="en-ID"/>
              </w:rPr>
            </w:pPr>
          </w:p>
          <w:p w14:paraId="531C8925" w14:textId="0D91309A" w:rsidR="00FB6248" w:rsidRPr="009D5B03" w:rsidRDefault="00FB6248" w:rsidP="00945A46">
            <w:pPr>
              <w:jc w:val="center"/>
              <w:rPr>
                <w:rFonts w:cs="Times New Roman"/>
                <w:sz w:val="20"/>
                <w:szCs w:val="20"/>
                <w:lang w:val="sv-SE"/>
              </w:rPr>
            </w:pPr>
            <w:r w:rsidRPr="009D5B03">
              <w:rPr>
                <w:rFonts w:cs="Times New Roman"/>
                <w:sz w:val="20"/>
                <w:szCs w:val="20"/>
                <w:lang w:val="sv-SE"/>
              </w:rPr>
              <w:t>SLKI</w:t>
            </w:r>
          </w:p>
        </w:tc>
        <w:tc>
          <w:tcPr>
            <w:tcW w:w="2693" w:type="dxa"/>
            <w:gridSpan w:val="2"/>
            <w:vAlign w:val="center"/>
          </w:tcPr>
          <w:p w14:paraId="36C96CE3" w14:textId="31750B6D" w:rsidR="00FB6248" w:rsidRPr="009D5B03" w:rsidRDefault="00FB6248" w:rsidP="00945A46">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sv-SE"/>
              </w:rPr>
            </w:pPr>
            <w:r w:rsidRPr="009D5B03">
              <w:rPr>
                <w:rFonts w:ascii="Times New Roman" w:hAnsi="Times New Roman" w:cs="Times New Roman"/>
                <w:sz w:val="20"/>
                <w:szCs w:val="20"/>
              </w:rPr>
              <w:t>An. B</w:t>
            </w:r>
          </w:p>
        </w:tc>
        <w:tc>
          <w:tcPr>
            <w:tcW w:w="2579" w:type="dxa"/>
            <w:gridSpan w:val="2"/>
            <w:vAlign w:val="center"/>
          </w:tcPr>
          <w:p w14:paraId="3C795992" w14:textId="63BD0DD4" w:rsidR="00FB6248" w:rsidRPr="009D5B03" w:rsidRDefault="00FB6248" w:rsidP="00945A46">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sv-SE"/>
              </w:rPr>
            </w:pPr>
            <w:r w:rsidRPr="009D5B03">
              <w:rPr>
                <w:rFonts w:ascii="Times New Roman" w:hAnsi="Times New Roman" w:cs="Times New Roman"/>
                <w:sz w:val="20"/>
                <w:szCs w:val="20"/>
              </w:rPr>
              <w:t>An. F</w:t>
            </w:r>
          </w:p>
        </w:tc>
      </w:tr>
      <w:tr w:rsidR="00FB6248" w:rsidRPr="00DA3AF0" w14:paraId="5AC3F9A2" w14:textId="77777777" w:rsidTr="00FB62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Merge/>
          </w:tcPr>
          <w:p w14:paraId="2DA9CE07" w14:textId="77777777" w:rsidR="00FB6248" w:rsidRPr="009D5B03" w:rsidRDefault="00FB6248" w:rsidP="00945A46">
            <w:pPr>
              <w:rPr>
                <w:rFonts w:cs="Times New Roman"/>
                <w:sz w:val="20"/>
                <w:szCs w:val="20"/>
                <w:lang w:val="sv-SE"/>
              </w:rPr>
            </w:pPr>
          </w:p>
        </w:tc>
        <w:tc>
          <w:tcPr>
            <w:tcW w:w="1275" w:type="dxa"/>
            <w:vAlign w:val="center"/>
          </w:tcPr>
          <w:p w14:paraId="6651AC1F" w14:textId="02B7E263"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sv-SE"/>
              </w:rPr>
            </w:pPr>
            <w:r w:rsidRPr="009D5B03">
              <w:rPr>
                <w:rFonts w:ascii="Times New Roman" w:hAnsi="Times New Roman" w:cs="Times New Roman"/>
                <w:b/>
                <w:bCs/>
                <w:sz w:val="20"/>
                <w:szCs w:val="20"/>
              </w:rPr>
              <w:t>Hari ke-1</w:t>
            </w:r>
          </w:p>
        </w:tc>
        <w:tc>
          <w:tcPr>
            <w:tcW w:w="1418" w:type="dxa"/>
            <w:vAlign w:val="center"/>
          </w:tcPr>
          <w:p w14:paraId="66450956" w14:textId="63749F78"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sv-SE"/>
              </w:rPr>
            </w:pPr>
            <w:r w:rsidRPr="009D5B03">
              <w:rPr>
                <w:rFonts w:ascii="Times New Roman" w:hAnsi="Times New Roman" w:cs="Times New Roman"/>
                <w:b/>
                <w:bCs/>
                <w:sz w:val="20"/>
                <w:szCs w:val="20"/>
              </w:rPr>
              <w:t>Hari ke-9</w:t>
            </w:r>
          </w:p>
        </w:tc>
        <w:tc>
          <w:tcPr>
            <w:tcW w:w="1276" w:type="dxa"/>
            <w:vAlign w:val="center"/>
          </w:tcPr>
          <w:p w14:paraId="01840D8D" w14:textId="0C169E95"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sv-SE"/>
              </w:rPr>
            </w:pPr>
            <w:r w:rsidRPr="009D5B03">
              <w:rPr>
                <w:rFonts w:ascii="Times New Roman" w:hAnsi="Times New Roman" w:cs="Times New Roman"/>
                <w:b/>
                <w:bCs/>
                <w:sz w:val="20"/>
                <w:szCs w:val="20"/>
              </w:rPr>
              <w:t>Hari ke-1</w:t>
            </w:r>
          </w:p>
        </w:tc>
        <w:tc>
          <w:tcPr>
            <w:tcW w:w="1303" w:type="dxa"/>
            <w:vAlign w:val="center"/>
          </w:tcPr>
          <w:p w14:paraId="42087D84" w14:textId="5ACE7865"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sv-SE"/>
              </w:rPr>
            </w:pPr>
            <w:r w:rsidRPr="009D5B03">
              <w:rPr>
                <w:rFonts w:ascii="Times New Roman" w:hAnsi="Times New Roman" w:cs="Times New Roman"/>
                <w:b/>
                <w:bCs/>
                <w:sz w:val="20"/>
                <w:szCs w:val="20"/>
              </w:rPr>
              <w:t>Hari ke-9</w:t>
            </w:r>
          </w:p>
        </w:tc>
      </w:tr>
      <w:tr w:rsidR="00FB6248" w:rsidRPr="00DA3AF0" w14:paraId="4E0DA919" w14:textId="77777777" w:rsidTr="00FB6248">
        <w:tc>
          <w:tcPr>
            <w:cnfStyle w:val="001000000000" w:firstRow="0" w:lastRow="0" w:firstColumn="1" w:lastColumn="0" w:oddVBand="0" w:evenVBand="0" w:oddHBand="0" w:evenHBand="0" w:firstRowFirstColumn="0" w:firstRowLastColumn="0" w:lastRowFirstColumn="0" w:lastRowLastColumn="0"/>
            <w:tcW w:w="2694" w:type="dxa"/>
          </w:tcPr>
          <w:p w14:paraId="3213862C" w14:textId="4A6067DC" w:rsidR="00FB6248" w:rsidRPr="009D5B03" w:rsidRDefault="00FB6248" w:rsidP="00945A46">
            <w:pPr>
              <w:rPr>
                <w:rFonts w:cs="Times New Roman"/>
                <w:b w:val="0"/>
                <w:bCs w:val="0"/>
                <w:sz w:val="20"/>
                <w:szCs w:val="20"/>
                <w:lang w:val="sv-SE"/>
              </w:rPr>
            </w:pPr>
            <w:r w:rsidRPr="009D5B03">
              <w:rPr>
                <w:rFonts w:ascii="Times New Roman" w:hAnsi="Times New Roman" w:cs="Times New Roman"/>
                <w:b w:val="0"/>
                <w:bCs w:val="0"/>
                <w:sz w:val="20"/>
                <w:szCs w:val="20"/>
                <w:lang w:val="sv-SE"/>
              </w:rPr>
              <w:t>Verbalisasi kemampuan mempelajari hal baru</w:t>
            </w:r>
          </w:p>
        </w:tc>
        <w:tc>
          <w:tcPr>
            <w:tcW w:w="1275" w:type="dxa"/>
            <w:vAlign w:val="center"/>
          </w:tcPr>
          <w:p w14:paraId="320F2452" w14:textId="6F7D3CAF"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sv-SE"/>
              </w:rPr>
            </w:pPr>
            <w:r w:rsidRPr="009D5B03">
              <w:rPr>
                <w:rFonts w:ascii="Times New Roman" w:hAnsi="Times New Roman" w:cs="Times New Roman"/>
                <w:sz w:val="20"/>
                <w:szCs w:val="20"/>
                <w:lang w:val="sv-SE"/>
              </w:rPr>
              <w:t>1</w:t>
            </w:r>
          </w:p>
        </w:tc>
        <w:tc>
          <w:tcPr>
            <w:tcW w:w="1418" w:type="dxa"/>
            <w:vAlign w:val="center"/>
          </w:tcPr>
          <w:p w14:paraId="09F12B91" w14:textId="328DF6A4"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sv-SE"/>
              </w:rPr>
            </w:pPr>
            <w:r w:rsidRPr="009D5B03">
              <w:rPr>
                <w:rFonts w:ascii="Times New Roman" w:hAnsi="Times New Roman" w:cs="Times New Roman"/>
                <w:sz w:val="20"/>
                <w:szCs w:val="20"/>
                <w:lang w:val="sv-SE"/>
              </w:rPr>
              <w:t>4</w:t>
            </w:r>
          </w:p>
        </w:tc>
        <w:tc>
          <w:tcPr>
            <w:tcW w:w="1276" w:type="dxa"/>
            <w:vAlign w:val="center"/>
          </w:tcPr>
          <w:p w14:paraId="042121FC" w14:textId="0B3BCF2B"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sv-SE"/>
              </w:rPr>
            </w:pPr>
            <w:r w:rsidRPr="009D5B03">
              <w:rPr>
                <w:rFonts w:ascii="Times New Roman" w:hAnsi="Times New Roman" w:cs="Times New Roman"/>
                <w:sz w:val="20"/>
                <w:szCs w:val="20"/>
                <w:lang w:val="sv-SE"/>
              </w:rPr>
              <w:t>1</w:t>
            </w:r>
          </w:p>
        </w:tc>
        <w:tc>
          <w:tcPr>
            <w:tcW w:w="1303" w:type="dxa"/>
            <w:vAlign w:val="center"/>
          </w:tcPr>
          <w:p w14:paraId="06217EE4" w14:textId="10875314"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sv-SE"/>
              </w:rPr>
            </w:pPr>
            <w:r w:rsidRPr="009D5B03">
              <w:rPr>
                <w:rFonts w:ascii="Times New Roman" w:hAnsi="Times New Roman" w:cs="Times New Roman"/>
                <w:sz w:val="20"/>
                <w:szCs w:val="20"/>
                <w:lang w:val="sv-SE"/>
              </w:rPr>
              <w:t>3</w:t>
            </w:r>
          </w:p>
        </w:tc>
      </w:tr>
      <w:tr w:rsidR="00FB6248" w:rsidRPr="00DA3AF0" w14:paraId="08C561F3" w14:textId="77777777" w:rsidTr="00FB62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one" w:sz="0" w:space="0" w:color="auto"/>
              <w:bottom w:val="none" w:sz="0" w:space="0" w:color="auto"/>
            </w:tcBorders>
          </w:tcPr>
          <w:p w14:paraId="054C7A56" w14:textId="77777777" w:rsidR="00FB6248" w:rsidRPr="009D5B03" w:rsidRDefault="00FB6248" w:rsidP="00945A46">
            <w:pPr>
              <w:rPr>
                <w:rFonts w:ascii="Times New Roman" w:hAnsi="Times New Roman" w:cs="Times New Roman"/>
                <w:b w:val="0"/>
                <w:bCs w:val="0"/>
                <w:sz w:val="20"/>
                <w:szCs w:val="20"/>
                <w:lang w:val="sv-SE"/>
              </w:rPr>
            </w:pPr>
            <w:r w:rsidRPr="009D5B03">
              <w:rPr>
                <w:rFonts w:ascii="Times New Roman" w:hAnsi="Times New Roman" w:cs="Times New Roman"/>
                <w:b w:val="0"/>
                <w:bCs w:val="0"/>
                <w:sz w:val="20"/>
                <w:szCs w:val="20"/>
                <w:lang w:val="sv-SE"/>
              </w:rPr>
              <w:t>Verbalisasi kemampuan mengingat informasi aktual</w:t>
            </w:r>
          </w:p>
        </w:tc>
        <w:tc>
          <w:tcPr>
            <w:tcW w:w="1275" w:type="dxa"/>
            <w:tcBorders>
              <w:top w:val="none" w:sz="0" w:space="0" w:color="auto"/>
              <w:bottom w:val="none" w:sz="0" w:space="0" w:color="auto"/>
            </w:tcBorders>
            <w:vAlign w:val="center"/>
          </w:tcPr>
          <w:p w14:paraId="61FDF754"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1</w:t>
            </w:r>
          </w:p>
        </w:tc>
        <w:tc>
          <w:tcPr>
            <w:tcW w:w="1418" w:type="dxa"/>
            <w:tcBorders>
              <w:top w:val="none" w:sz="0" w:space="0" w:color="auto"/>
              <w:bottom w:val="none" w:sz="0" w:space="0" w:color="auto"/>
            </w:tcBorders>
            <w:vAlign w:val="center"/>
          </w:tcPr>
          <w:p w14:paraId="6706334C"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3</w:t>
            </w:r>
          </w:p>
        </w:tc>
        <w:tc>
          <w:tcPr>
            <w:tcW w:w="1276" w:type="dxa"/>
            <w:tcBorders>
              <w:top w:val="none" w:sz="0" w:space="0" w:color="auto"/>
              <w:bottom w:val="none" w:sz="0" w:space="0" w:color="auto"/>
            </w:tcBorders>
            <w:vAlign w:val="center"/>
          </w:tcPr>
          <w:p w14:paraId="73EAC605"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1</w:t>
            </w:r>
          </w:p>
        </w:tc>
        <w:tc>
          <w:tcPr>
            <w:tcW w:w="1303" w:type="dxa"/>
            <w:tcBorders>
              <w:top w:val="none" w:sz="0" w:space="0" w:color="auto"/>
              <w:bottom w:val="none" w:sz="0" w:space="0" w:color="auto"/>
            </w:tcBorders>
            <w:vAlign w:val="center"/>
          </w:tcPr>
          <w:p w14:paraId="10BB9EBD"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3</w:t>
            </w:r>
          </w:p>
        </w:tc>
      </w:tr>
      <w:tr w:rsidR="00FB6248" w:rsidRPr="00DA3AF0" w14:paraId="4AACFBBC" w14:textId="77777777" w:rsidTr="00FB6248">
        <w:tc>
          <w:tcPr>
            <w:cnfStyle w:val="001000000000" w:firstRow="0" w:lastRow="0" w:firstColumn="1" w:lastColumn="0" w:oddVBand="0" w:evenVBand="0" w:oddHBand="0" w:evenHBand="0" w:firstRowFirstColumn="0" w:firstRowLastColumn="0" w:lastRowFirstColumn="0" w:lastRowLastColumn="0"/>
            <w:tcW w:w="2694" w:type="dxa"/>
          </w:tcPr>
          <w:p w14:paraId="174B5DFA" w14:textId="77777777" w:rsidR="00FB6248" w:rsidRPr="009D5B03" w:rsidRDefault="00FB6248" w:rsidP="00945A46">
            <w:pPr>
              <w:rPr>
                <w:rFonts w:ascii="Times New Roman" w:hAnsi="Times New Roman" w:cs="Times New Roman"/>
                <w:b w:val="0"/>
                <w:bCs w:val="0"/>
                <w:sz w:val="20"/>
                <w:szCs w:val="20"/>
                <w:lang w:val="sv-SE"/>
              </w:rPr>
            </w:pPr>
            <w:r w:rsidRPr="009D5B03">
              <w:rPr>
                <w:rFonts w:ascii="Times New Roman" w:hAnsi="Times New Roman" w:cs="Times New Roman"/>
                <w:b w:val="0"/>
                <w:bCs w:val="0"/>
                <w:sz w:val="20"/>
                <w:szCs w:val="20"/>
                <w:lang w:val="sv-SE"/>
              </w:rPr>
              <w:t>Verbalisasi kemampuan mengingat perilaku tertentu yang pernah dilakukan</w:t>
            </w:r>
          </w:p>
        </w:tc>
        <w:tc>
          <w:tcPr>
            <w:tcW w:w="1275" w:type="dxa"/>
            <w:vAlign w:val="center"/>
          </w:tcPr>
          <w:p w14:paraId="41610A39" w14:textId="77777777"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1</w:t>
            </w:r>
          </w:p>
        </w:tc>
        <w:tc>
          <w:tcPr>
            <w:tcW w:w="1418" w:type="dxa"/>
            <w:vAlign w:val="center"/>
          </w:tcPr>
          <w:p w14:paraId="42D214B5" w14:textId="77777777"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4</w:t>
            </w:r>
          </w:p>
          <w:p w14:paraId="10714218" w14:textId="77777777" w:rsidR="00FB6248" w:rsidRPr="009D5B03" w:rsidRDefault="00FB6248" w:rsidP="00945A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p>
        </w:tc>
        <w:tc>
          <w:tcPr>
            <w:tcW w:w="1276" w:type="dxa"/>
            <w:vAlign w:val="center"/>
          </w:tcPr>
          <w:p w14:paraId="64013A21" w14:textId="77777777"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1</w:t>
            </w:r>
          </w:p>
        </w:tc>
        <w:tc>
          <w:tcPr>
            <w:tcW w:w="1303" w:type="dxa"/>
            <w:vAlign w:val="center"/>
          </w:tcPr>
          <w:p w14:paraId="1E1FF2A9" w14:textId="77777777"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3</w:t>
            </w:r>
          </w:p>
        </w:tc>
      </w:tr>
      <w:tr w:rsidR="00FB6248" w:rsidRPr="00DA3AF0" w14:paraId="0907946C" w14:textId="77777777" w:rsidTr="00FB62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one" w:sz="0" w:space="0" w:color="auto"/>
              <w:bottom w:val="none" w:sz="0" w:space="0" w:color="auto"/>
            </w:tcBorders>
          </w:tcPr>
          <w:p w14:paraId="694239EE" w14:textId="77777777" w:rsidR="00FB6248" w:rsidRPr="009D5B03" w:rsidRDefault="00FB6248" w:rsidP="00945A46">
            <w:pPr>
              <w:rPr>
                <w:rFonts w:ascii="Times New Roman" w:hAnsi="Times New Roman" w:cs="Times New Roman"/>
                <w:b w:val="0"/>
                <w:bCs w:val="0"/>
                <w:sz w:val="20"/>
                <w:szCs w:val="20"/>
              </w:rPr>
            </w:pPr>
            <w:r w:rsidRPr="009D5B03">
              <w:rPr>
                <w:rFonts w:ascii="Times New Roman" w:hAnsi="Times New Roman" w:cs="Times New Roman"/>
                <w:b w:val="0"/>
                <w:bCs w:val="0"/>
                <w:sz w:val="20"/>
                <w:szCs w:val="20"/>
              </w:rPr>
              <w:t>Verbalisasi kemampuan mengingat</w:t>
            </w:r>
          </w:p>
        </w:tc>
        <w:tc>
          <w:tcPr>
            <w:tcW w:w="1275" w:type="dxa"/>
            <w:tcBorders>
              <w:top w:val="none" w:sz="0" w:space="0" w:color="auto"/>
              <w:bottom w:val="none" w:sz="0" w:space="0" w:color="auto"/>
            </w:tcBorders>
            <w:vAlign w:val="center"/>
          </w:tcPr>
          <w:p w14:paraId="2CB5491D"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5B03">
              <w:rPr>
                <w:rFonts w:ascii="Times New Roman" w:hAnsi="Times New Roman" w:cs="Times New Roman"/>
                <w:sz w:val="20"/>
                <w:szCs w:val="20"/>
              </w:rPr>
              <w:t>1</w:t>
            </w:r>
          </w:p>
        </w:tc>
        <w:tc>
          <w:tcPr>
            <w:tcW w:w="1418" w:type="dxa"/>
            <w:tcBorders>
              <w:top w:val="none" w:sz="0" w:space="0" w:color="auto"/>
              <w:bottom w:val="none" w:sz="0" w:space="0" w:color="auto"/>
            </w:tcBorders>
            <w:vAlign w:val="center"/>
          </w:tcPr>
          <w:p w14:paraId="41C2955B"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5B03">
              <w:rPr>
                <w:rFonts w:ascii="Times New Roman" w:hAnsi="Times New Roman" w:cs="Times New Roman"/>
                <w:sz w:val="20"/>
                <w:szCs w:val="20"/>
              </w:rPr>
              <w:t>4</w:t>
            </w:r>
          </w:p>
        </w:tc>
        <w:tc>
          <w:tcPr>
            <w:tcW w:w="1276" w:type="dxa"/>
            <w:tcBorders>
              <w:top w:val="none" w:sz="0" w:space="0" w:color="auto"/>
              <w:bottom w:val="none" w:sz="0" w:space="0" w:color="auto"/>
            </w:tcBorders>
            <w:vAlign w:val="center"/>
          </w:tcPr>
          <w:p w14:paraId="60E8AA42"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5B03">
              <w:rPr>
                <w:rFonts w:ascii="Times New Roman" w:hAnsi="Times New Roman" w:cs="Times New Roman"/>
                <w:sz w:val="20"/>
                <w:szCs w:val="20"/>
              </w:rPr>
              <w:t>1</w:t>
            </w:r>
          </w:p>
        </w:tc>
        <w:tc>
          <w:tcPr>
            <w:tcW w:w="1303" w:type="dxa"/>
            <w:tcBorders>
              <w:top w:val="none" w:sz="0" w:space="0" w:color="auto"/>
              <w:bottom w:val="none" w:sz="0" w:space="0" w:color="auto"/>
            </w:tcBorders>
            <w:vAlign w:val="center"/>
          </w:tcPr>
          <w:p w14:paraId="58D89CE3"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5B03">
              <w:rPr>
                <w:rFonts w:ascii="Times New Roman" w:hAnsi="Times New Roman" w:cs="Times New Roman"/>
                <w:sz w:val="20"/>
                <w:szCs w:val="20"/>
              </w:rPr>
              <w:t>3</w:t>
            </w:r>
          </w:p>
        </w:tc>
      </w:tr>
      <w:tr w:rsidR="00FB6248" w:rsidRPr="00DA3AF0" w14:paraId="56D73B26" w14:textId="77777777" w:rsidTr="00FB6248">
        <w:tc>
          <w:tcPr>
            <w:cnfStyle w:val="001000000000" w:firstRow="0" w:lastRow="0" w:firstColumn="1" w:lastColumn="0" w:oddVBand="0" w:evenVBand="0" w:oddHBand="0" w:evenHBand="0" w:firstRowFirstColumn="0" w:firstRowLastColumn="0" w:lastRowFirstColumn="0" w:lastRowLastColumn="0"/>
            <w:tcW w:w="2694" w:type="dxa"/>
          </w:tcPr>
          <w:p w14:paraId="02D5B28E" w14:textId="77777777" w:rsidR="00FB6248" w:rsidRPr="009D5B03" w:rsidRDefault="00FB6248" w:rsidP="00945A46">
            <w:pPr>
              <w:rPr>
                <w:rFonts w:ascii="Times New Roman" w:hAnsi="Times New Roman" w:cs="Times New Roman"/>
                <w:b w:val="0"/>
                <w:bCs w:val="0"/>
                <w:sz w:val="20"/>
                <w:szCs w:val="20"/>
                <w:lang w:val="sv-SE"/>
              </w:rPr>
            </w:pPr>
            <w:r w:rsidRPr="009D5B03">
              <w:rPr>
                <w:rFonts w:ascii="Times New Roman" w:hAnsi="Times New Roman" w:cs="Times New Roman"/>
                <w:b w:val="0"/>
                <w:bCs w:val="0"/>
                <w:sz w:val="20"/>
                <w:szCs w:val="20"/>
                <w:lang w:val="sv-SE"/>
              </w:rPr>
              <w:t>Melakukan kemampuan yang di pelajari</w:t>
            </w:r>
          </w:p>
        </w:tc>
        <w:tc>
          <w:tcPr>
            <w:tcW w:w="1275" w:type="dxa"/>
            <w:vAlign w:val="center"/>
          </w:tcPr>
          <w:p w14:paraId="5B2F915B" w14:textId="77777777"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1</w:t>
            </w:r>
          </w:p>
        </w:tc>
        <w:tc>
          <w:tcPr>
            <w:tcW w:w="1418" w:type="dxa"/>
            <w:vAlign w:val="center"/>
          </w:tcPr>
          <w:p w14:paraId="4AE82A80" w14:textId="77777777"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3</w:t>
            </w:r>
          </w:p>
        </w:tc>
        <w:tc>
          <w:tcPr>
            <w:tcW w:w="1276" w:type="dxa"/>
            <w:vAlign w:val="center"/>
          </w:tcPr>
          <w:p w14:paraId="47B34432" w14:textId="77777777"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1</w:t>
            </w:r>
          </w:p>
        </w:tc>
        <w:tc>
          <w:tcPr>
            <w:tcW w:w="1303" w:type="dxa"/>
            <w:vAlign w:val="center"/>
          </w:tcPr>
          <w:p w14:paraId="434C07E2" w14:textId="77777777" w:rsidR="00FB6248" w:rsidRPr="009D5B03" w:rsidRDefault="00FB6248" w:rsidP="00945A4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3</w:t>
            </w:r>
          </w:p>
        </w:tc>
      </w:tr>
      <w:tr w:rsidR="00FB6248" w:rsidRPr="00DA3AF0" w14:paraId="7A62CA2B" w14:textId="77777777" w:rsidTr="003F3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nil"/>
            </w:tcBorders>
          </w:tcPr>
          <w:p w14:paraId="1A04F6AD" w14:textId="77777777" w:rsidR="00FB6248" w:rsidRPr="009D5B03" w:rsidRDefault="00FB6248" w:rsidP="00945A46">
            <w:pPr>
              <w:rPr>
                <w:rFonts w:ascii="Times New Roman" w:eastAsia="Calibri" w:hAnsi="Times New Roman" w:cs="Times New Roman"/>
                <w:b w:val="0"/>
                <w:bCs w:val="0"/>
                <w:kern w:val="0"/>
                <w:sz w:val="20"/>
                <w:szCs w:val="20"/>
                <w:lang w:val="sv-SE" w:eastAsia="en-ID"/>
                <w14:ligatures w14:val="none"/>
              </w:rPr>
            </w:pPr>
            <w:r w:rsidRPr="009D5B03">
              <w:rPr>
                <w:rFonts w:ascii="Times New Roman" w:eastAsia="Calibri" w:hAnsi="Times New Roman" w:cs="Times New Roman"/>
                <w:b w:val="0"/>
                <w:bCs w:val="0"/>
                <w:kern w:val="0"/>
                <w:sz w:val="20"/>
                <w:szCs w:val="20"/>
                <w:lang w:val="sv-SE" w:eastAsia="en-ID"/>
                <w14:ligatures w14:val="none"/>
              </w:rPr>
              <w:t>Tidak mampu melakukan kemampuan yang dipelajari sebelumnya</w:t>
            </w:r>
          </w:p>
          <w:p w14:paraId="4B780478" w14:textId="77777777" w:rsidR="00FB6248" w:rsidRPr="009D5B03" w:rsidRDefault="00FB6248" w:rsidP="00945A46">
            <w:pPr>
              <w:rPr>
                <w:rFonts w:ascii="Times New Roman" w:hAnsi="Times New Roman" w:cs="Times New Roman"/>
                <w:b w:val="0"/>
                <w:bCs w:val="0"/>
                <w:sz w:val="20"/>
                <w:szCs w:val="20"/>
                <w:lang w:val="sv-SE"/>
              </w:rPr>
            </w:pPr>
          </w:p>
        </w:tc>
        <w:tc>
          <w:tcPr>
            <w:tcW w:w="1275" w:type="dxa"/>
            <w:tcBorders>
              <w:bottom w:val="nil"/>
            </w:tcBorders>
            <w:vAlign w:val="center"/>
          </w:tcPr>
          <w:p w14:paraId="56503D38"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1</w:t>
            </w:r>
          </w:p>
        </w:tc>
        <w:tc>
          <w:tcPr>
            <w:tcW w:w="1418" w:type="dxa"/>
            <w:vAlign w:val="center"/>
          </w:tcPr>
          <w:p w14:paraId="5F496E13"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3</w:t>
            </w:r>
          </w:p>
        </w:tc>
        <w:tc>
          <w:tcPr>
            <w:tcW w:w="1276" w:type="dxa"/>
            <w:vAlign w:val="center"/>
          </w:tcPr>
          <w:p w14:paraId="1F10BBDA"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1</w:t>
            </w:r>
          </w:p>
        </w:tc>
        <w:tc>
          <w:tcPr>
            <w:tcW w:w="1303" w:type="dxa"/>
            <w:vAlign w:val="center"/>
          </w:tcPr>
          <w:p w14:paraId="600351B7" w14:textId="77777777" w:rsidR="00FB6248" w:rsidRPr="009D5B03" w:rsidRDefault="00FB6248" w:rsidP="00945A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D5B03">
              <w:rPr>
                <w:rFonts w:ascii="Times New Roman" w:hAnsi="Times New Roman" w:cs="Times New Roman"/>
                <w:sz w:val="20"/>
                <w:szCs w:val="20"/>
                <w:lang w:val="sv-SE"/>
              </w:rPr>
              <w:t>3</w:t>
            </w:r>
          </w:p>
        </w:tc>
      </w:tr>
      <w:tr w:rsidR="003F3EA1" w:rsidRPr="001B45D5" w14:paraId="26EF5BAF" w14:textId="77777777" w:rsidTr="00B522FA">
        <w:tc>
          <w:tcPr>
            <w:cnfStyle w:val="001000000000" w:firstRow="0" w:lastRow="0" w:firstColumn="1" w:lastColumn="0" w:oddVBand="0" w:evenVBand="0" w:oddHBand="0" w:evenHBand="0" w:firstRowFirstColumn="0" w:firstRowLastColumn="0" w:lastRowFirstColumn="0" w:lastRowLastColumn="0"/>
            <w:tcW w:w="7966" w:type="dxa"/>
            <w:gridSpan w:val="5"/>
            <w:tcBorders>
              <w:top w:val="nil"/>
            </w:tcBorders>
          </w:tcPr>
          <w:p w14:paraId="17E124A1" w14:textId="435086B1" w:rsidR="003F3EA1" w:rsidRPr="009D5B03" w:rsidRDefault="003F3EA1" w:rsidP="00945A46">
            <w:pPr>
              <w:rPr>
                <w:rFonts w:cs="Times New Roman"/>
                <w:sz w:val="20"/>
                <w:szCs w:val="20"/>
                <w:lang w:val="sv-SE"/>
              </w:rPr>
            </w:pPr>
            <w:r w:rsidRPr="009D5B03">
              <w:rPr>
                <w:rFonts w:cs="Times New Roman"/>
                <w:sz w:val="20"/>
                <w:szCs w:val="20"/>
                <w:lang w:val="sv-SE"/>
              </w:rPr>
              <w:t>Keterangan:</w:t>
            </w:r>
          </w:p>
          <w:p w14:paraId="7E5BE865" w14:textId="5A9B6E3E" w:rsidR="003F3EA1" w:rsidRPr="009D5B03" w:rsidRDefault="003F3EA1" w:rsidP="00945A46">
            <w:pPr>
              <w:rPr>
                <w:rFonts w:cs="Times New Roman"/>
                <w:b w:val="0"/>
                <w:bCs w:val="0"/>
                <w:sz w:val="20"/>
                <w:szCs w:val="20"/>
                <w:lang w:val="sv-SE"/>
              </w:rPr>
            </w:pPr>
            <w:r w:rsidRPr="009D5B03">
              <w:rPr>
                <w:rFonts w:cs="Times New Roman"/>
                <w:b w:val="0"/>
                <w:bCs w:val="0"/>
                <w:sz w:val="20"/>
                <w:szCs w:val="20"/>
                <w:lang w:val="sv-SE"/>
              </w:rPr>
              <w:t>1 = Menurun, 2 = Cukup menurun, 3 = Sedang, 4 = Cukup meningkat, 5 = Meningkat</w:t>
            </w:r>
          </w:p>
        </w:tc>
      </w:tr>
    </w:tbl>
    <w:p w14:paraId="2219D08F" w14:textId="77777777" w:rsidR="00FB6248" w:rsidRDefault="00FB6248" w:rsidP="004667CC">
      <w:pPr>
        <w:tabs>
          <w:tab w:val="left" w:pos="2030"/>
          <w:tab w:val="center" w:pos="3970"/>
        </w:tabs>
        <w:spacing w:line="276" w:lineRule="auto"/>
        <w:jc w:val="both"/>
        <w:rPr>
          <w:lang w:val="sv-SE"/>
        </w:rPr>
      </w:pPr>
    </w:p>
    <w:p w14:paraId="3162A236" w14:textId="77777777" w:rsidR="004667CC" w:rsidRDefault="004667CC" w:rsidP="004667CC">
      <w:pPr>
        <w:tabs>
          <w:tab w:val="left" w:pos="2030"/>
          <w:tab w:val="center" w:pos="3970"/>
        </w:tabs>
        <w:spacing w:line="276" w:lineRule="auto"/>
        <w:jc w:val="both"/>
        <w:rPr>
          <w:lang w:val="sv-SE"/>
        </w:rPr>
        <w:sectPr w:rsidR="004667CC" w:rsidSect="00ED783D">
          <w:type w:val="continuous"/>
          <w:pgSz w:w="11910" w:h="16840"/>
          <w:pgMar w:top="2268" w:right="1701" w:bottom="1701" w:left="2268" w:header="720" w:footer="720" w:gutter="0"/>
          <w:cols w:space="708"/>
          <w:docGrid w:linePitch="299"/>
        </w:sectPr>
      </w:pPr>
    </w:p>
    <w:p w14:paraId="3AD49200" w14:textId="77777777" w:rsidR="004B5111" w:rsidRPr="00EC1103" w:rsidRDefault="004B5111" w:rsidP="004B5111">
      <w:pPr>
        <w:tabs>
          <w:tab w:val="left" w:pos="2030"/>
          <w:tab w:val="center" w:pos="3970"/>
        </w:tabs>
        <w:spacing w:line="276" w:lineRule="auto"/>
        <w:jc w:val="both"/>
        <w:rPr>
          <w:lang w:val="sv-SE"/>
        </w:rPr>
      </w:pPr>
      <w:r w:rsidRPr="0039347D">
        <w:rPr>
          <w:lang w:val="sv-SE"/>
        </w:rPr>
        <w:t>Mengacu pada Tabel</w:t>
      </w:r>
      <w:r w:rsidRPr="00D11CA8">
        <w:rPr>
          <w:lang w:val="sv-SE"/>
        </w:rPr>
        <w:t xml:space="preserve"> </w:t>
      </w:r>
      <w:r w:rsidRPr="009D5B03">
        <w:rPr>
          <w:lang w:val="sv-SE"/>
        </w:rPr>
        <w:t xml:space="preserve">4, seluruh indikator luaran memori menunjukkan peningkatan pada kedua responden setelah diberikan intervensi </w:t>
      </w:r>
      <w:r w:rsidRPr="009D5B03">
        <w:rPr>
          <w:i/>
          <w:iCs/>
          <w:lang w:val="sv-SE"/>
        </w:rPr>
        <w:t>brain gym</w:t>
      </w:r>
      <w:r w:rsidRPr="009D5B03">
        <w:rPr>
          <w:lang w:val="sv-SE"/>
        </w:rPr>
        <w:t xml:space="preserve">. Kemampuan memori meningkat secara bertahap dari kategori cukup menurun pada awal intervensi menjadi kategori meningkat pada akhir intervensi. </w:t>
      </w:r>
      <w:r w:rsidRPr="009D5B03">
        <w:rPr>
          <w:lang w:val="sv-SE"/>
        </w:rPr>
        <w:t xml:space="preserve">Peningkatan terlihat pada kemampuan mengingat informasi, mengikuti instruksi, mempertahankan konsentrasi, mengulang informasi, serta mempelajari hal baru. Selain itu, kedua responden tampak lebih aktif dalam pembelajaran dan frekuensi lupa terhadap aktivitas yang baru dilakukan menurun selama </w:t>
      </w:r>
      <w:r w:rsidRPr="009D5B03">
        <w:rPr>
          <w:lang w:val="sv-SE"/>
        </w:rPr>
        <w:lastRenderedPageBreak/>
        <w:t xml:space="preserve">pelaksanaan intervensi. Meskipun terdapat perbedaan kecepatan peningkatan pada beberapa indikator, hasil evaluasi akhir menunjukkan kedua responden mencapai luaran memori yang meningkat. Temuan ini menunjukkan bahwa </w:t>
      </w:r>
      <w:r w:rsidRPr="009D5B03">
        <w:rPr>
          <w:i/>
          <w:iCs/>
          <w:lang w:val="sv-SE"/>
        </w:rPr>
        <w:t>brain gym</w:t>
      </w:r>
      <w:r w:rsidRPr="009D5B03">
        <w:rPr>
          <w:lang w:val="sv-SE"/>
        </w:rPr>
        <w:t xml:space="preserve"> berpotensi menjadi intervensi nonfarmakologis yang </w:t>
      </w:r>
      <w:r w:rsidRPr="00EC1103">
        <w:rPr>
          <w:lang w:val="sv-SE"/>
        </w:rPr>
        <w:t>efektif dalam mendukung peningkatan fungsi memori pada anak dengan disabilitas intelektual ringan.</w:t>
      </w:r>
    </w:p>
    <w:p w14:paraId="16749E8B" w14:textId="77777777" w:rsidR="003F3EA1" w:rsidRDefault="003F3EA1" w:rsidP="004667CC">
      <w:pPr>
        <w:tabs>
          <w:tab w:val="left" w:pos="2030"/>
          <w:tab w:val="center" w:pos="3970"/>
        </w:tabs>
        <w:spacing w:line="276" w:lineRule="auto"/>
        <w:jc w:val="both"/>
        <w:rPr>
          <w:lang w:val="sv-SE"/>
        </w:rPr>
      </w:pPr>
    </w:p>
    <w:p w14:paraId="1D456485" w14:textId="1F6E9A7E" w:rsidR="003F3EA1" w:rsidRDefault="003F3EA1" w:rsidP="004667CC">
      <w:pPr>
        <w:tabs>
          <w:tab w:val="left" w:pos="2030"/>
          <w:tab w:val="center" w:pos="3970"/>
        </w:tabs>
        <w:spacing w:line="276" w:lineRule="auto"/>
        <w:jc w:val="both"/>
        <w:rPr>
          <w:b/>
          <w:bCs/>
          <w:lang w:val="sv-SE"/>
        </w:rPr>
      </w:pPr>
      <w:r w:rsidRPr="00702782">
        <w:rPr>
          <w:b/>
          <w:bCs/>
          <w:lang w:val="sv-SE"/>
        </w:rPr>
        <w:t>PEMBAHASAN</w:t>
      </w:r>
    </w:p>
    <w:p w14:paraId="249601A8" w14:textId="77777777" w:rsidR="00702782" w:rsidRPr="00085F53" w:rsidRDefault="00702782" w:rsidP="00702782">
      <w:pPr>
        <w:tabs>
          <w:tab w:val="left" w:pos="2030"/>
          <w:tab w:val="center" w:pos="3970"/>
        </w:tabs>
        <w:spacing w:line="276" w:lineRule="auto"/>
        <w:jc w:val="both"/>
        <w:rPr>
          <w:lang w:val="sv-SE"/>
        </w:rPr>
      </w:pPr>
      <w:r w:rsidRPr="00085F53">
        <w:rPr>
          <w:lang w:val="sv-SE"/>
        </w:rPr>
        <w:t xml:space="preserve">kedua responden dengan disabilitas intelektual ringan mengalami gangguan memori yang ditandai dengan kesulitan mengingat informasi, mengikuti instruksi, mempertahankan konsentrasi, serta mengulang kembali informasi yang telah dipelajari. Kondisi ini sesuai dengan karakteristik disabilitas intelektual yang </w:t>
      </w:r>
      <w:r w:rsidRPr="00D11CA8">
        <w:rPr>
          <w:lang w:val="sv-SE"/>
        </w:rPr>
        <w:t xml:space="preserve">mengakibatkan hambatan pada fungsi intelektual dan perilaku adaptif </w:t>
      </w:r>
      <w:r w:rsidRPr="00EC1103">
        <w:rPr>
          <w:lang w:val="sv-SE"/>
        </w:rPr>
        <w:t>yang memengaruhi</w:t>
      </w:r>
      <w:r w:rsidRPr="00D11CA8">
        <w:rPr>
          <w:lang w:val="sv-SE"/>
        </w:rPr>
        <w:t xml:space="preserve"> proses pembelajaran</w:t>
      </w:r>
      <w:r w:rsidRPr="00085F53">
        <w:rPr>
          <w:lang w:val="sv-SE"/>
        </w:rPr>
        <w:t xml:space="preserve">, berpikir, </w:t>
      </w:r>
      <w:r>
        <w:rPr>
          <w:lang w:val="sv-SE"/>
        </w:rPr>
        <w:t xml:space="preserve">serta </w:t>
      </w:r>
      <w:r w:rsidRPr="00085F53">
        <w:rPr>
          <w:lang w:val="sv-SE"/>
        </w:rPr>
        <w:t>mengingat informasi (American Psychiatric Association, 2022).</w:t>
      </w:r>
    </w:p>
    <w:p w14:paraId="29CA4D18" w14:textId="77777777" w:rsidR="00702782" w:rsidRPr="00085F53" w:rsidRDefault="00702782" w:rsidP="00702782">
      <w:pPr>
        <w:tabs>
          <w:tab w:val="left" w:pos="2030"/>
          <w:tab w:val="center" w:pos="3970"/>
        </w:tabs>
        <w:spacing w:line="276" w:lineRule="auto"/>
        <w:jc w:val="both"/>
        <w:rPr>
          <w:lang w:val="sv-SE"/>
        </w:rPr>
      </w:pPr>
      <w:r w:rsidRPr="00085F53">
        <w:rPr>
          <w:lang w:val="sv-SE"/>
        </w:rPr>
        <w:t xml:space="preserve">Setelah diberikan intervensi </w:t>
      </w:r>
      <w:r w:rsidRPr="00085F53">
        <w:rPr>
          <w:i/>
          <w:iCs/>
          <w:lang w:val="sv-SE"/>
        </w:rPr>
        <w:t>brain gym</w:t>
      </w:r>
      <w:r w:rsidRPr="00085F53">
        <w:rPr>
          <w:lang w:val="sv-SE"/>
        </w:rPr>
        <w:t xml:space="preserve"> selama sembilan kali dalam tiga minggu, kedua responden menunjukkan peningkatan pada seluruh indikator luaran memori berdasarkan Standar Luaran Keperawatan Indonesia (SLKI). Peningkatan terlihat pada kemampuan mempelajari hal baru, mengingat informasi, mengikuti instruksi, mempertahankan </w:t>
      </w:r>
      <w:r w:rsidRPr="00085F53">
        <w:rPr>
          <w:lang w:val="sv-SE"/>
        </w:rPr>
        <w:t xml:space="preserve">konsentrasi, serta mengulang kembali kemampuan yang telah dipelajari. Hasil tersebut menunjukkan bahwa </w:t>
      </w:r>
      <w:r w:rsidRPr="00085F53">
        <w:rPr>
          <w:i/>
          <w:iCs/>
          <w:lang w:val="sv-SE"/>
        </w:rPr>
        <w:t>brain gym</w:t>
      </w:r>
      <w:r w:rsidRPr="00085F53">
        <w:rPr>
          <w:lang w:val="sv-SE"/>
        </w:rPr>
        <w:t xml:space="preserve"> mampu memberikan stimulasi kognitif melalui gerakan yang mengintegrasikan kerja kedua belahan otak sehingga mendukung proses perhatian, koordinasi, dan penyimpanan memori. </w:t>
      </w:r>
      <w:r w:rsidRPr="006B6DD4">
        <w:rPr>
          <w:lang w:val="sv-SE"/>
        </w:rPr>
        <w:t>Interpretasi hasil studi menunjukkan adanya keterkaitan dengan teori yang dikembangkan oleh Paul E. Dennison, yaitu bahwa</w:t>
      </w:r>
      <w:r w:rsidRPr="006B6DD4">
        <w:rPr>
          <w:i/>
          <w:iCs/>
          <w:lang w:val="sv-SE"/>
        </w:rPr>
        <w:t xml:space="preserve"> </w:t>
      </w:r>
      <w:r w:rsidRPr="00085F53">
        <w:rPr>
          <w:i/>
          <w:iCs/>
          <w:lang w:val="sv-SE"/>
        </w:rPr>
        <w:t>brain gym</w:t>
      </w:r>
      <w:r w:rsidRPr="00085F53">
        <w:rPr>
          <w:lang w:val="sv-SE"/>
        </w:rPr>
        <w:t xml:space="preserve"> mengoptimalkan fungsi otak melalui gerakan sederhana yang merangsang koordinasi antarkedua hemisfer otak.</w:t>
      </w:r>
    </w:p>
    <w:p w14:paraId="50FC6962" w14:textId="77777777" w:rsidR="00702782" w:rsidRPr="00085F53" w:rsidRDefault="00702782" w:rsidP="00702782">
      <w:pPr>
        <w:tabs>
          <w:tab w:val="left" w:pos="2030"/>
          <w:tab w:val="center" w:pos="3970"/>
        </w:tabs>
        <w:spacing w:line="276" w:lineRule="auto"/>
        <w:jc w:val="both"/>
        <w:rPr>
          <w:lang w:val="sv-SE"/>
        </w:rPr>
      </w:pPr>
      <w:r w:rsidRPr="00065648">
        <w:rPr>
          <w:lang w:val="sv-SE"/>
        </w:rPr>
        <w:t>Temuan yang diperoleh dalam studi ini memiliki kesesuaian dengan penelitian Tanjung et al. (2024) yang melaporkan adanya peningkatan memori jangka pendek pada anak penyandang disabilitas intelektual ringan setelah mengikuti brain gym selama delapan minggu, dengan frekuensi tiga kali setiap minggu dan durasi 30 menit setiap sesi. Bukti serupa juga dikemukakan oleh Hidayat et al. (2021), yang menyatakan bahwa pelaksanaan brain gym selama tiga minggu dengan frekuensi dua kali setiap minggu berpengaruh signifikan terhadap peningkatan memori jangka pendek (p = 0,000; p &lt; 0,05).</w:t>
      </w:r>
      <w:r>
        <w:rPr>
          <w:lang w:val="sv-SE"/>
        </w:rPr>
        <w:t xml:space="preserve"> </w:t>
      </w:r>
      <w:r w:rsidRPr="00085F53">
        <w:rPr>
          <w:lang w:val="sv-SE"/>
        </w:rPr>
        <w:t xml:space="preserve">Selain itu, penelitian Murat Karcı dan Büşra Sirmen (2025) melaporkan bahwa </w:t>
      </w:r>
      <w:r w:rsidRPr="00085F53">
        <w:rPr>
          <w:i/>
          <w:iCs/>
          <w:lang w:val="sv-SE"/>
        </w:rPr>
        <w:t>brain gym</w:t>
      </w:r>
      <w:r w:rsidRPr="00085F53">
        <w:rPr>
          <w:lang w:val="sv-SE"/>
        </w:rPr>
        <w:t xml:space="preserve"> yang dikombinasikan dengan pendidikan khusus mampu meningkatkan kemampuan kognitif </w:t>
      </w:r>
      <w:r w:rsidRPr="00085F53">
        <w:rPr>
          <w:lang w:val="sv-SE"/>
        </w:rPr>
        <w:lastRenderedPageBreak/>
        <w:t>anak dengan disabilitas intelektual ringan.</w:t>
      </w:r>
    </w:p>
    <w:p w14:paraId="7E63C25E" w14:textId="77777777" w:rsidR="00702782" w:rsidRPr="00065648" w:rsidRDefault="00702782" w:rsidP="00702782">
      <w:pPr>
        <w:tabs>
          <w:tab w:val="left" w:pos="2030"/>
          <w:tab w:val="center" w:pos="3970"/>
        </w:tabs>
        <w:spacing w:line="276" w:lineRule="auto"/>
        <w:jc w:val="both"/>
        <w:rPr>
          <w:lang w:val="sv-SE"/>
        </w:rPr>
      </w:pPr>
      <w:r w:rsidRPr="00085F53">
        <w:rPr>
          <w:lang w:val="sv-SE"/>
        </w:rPr>
        <w:t xml:space="preserve">Secara fisiologis, gerakan </w:t>
      </w:r>
      <w:r w:rsidRPr="00085F53">
        <w:rPr>
          <w:i/>
          <w:iCs/>
          <w:lang w:val="sv-SE"/>
        </w:rPr>
        <w:t>brain gym</w:t>
      </w:r>
      <w:r w:rsidRPr="00085F53">
        <w:rPr>
          <w:lang w:val="sv-SE"/>
        </w:rPr>
        <w:t xml:space="preserve"> diduga meningkatkan koordinasi kedua belahan otak melalui jalur </w:t>
      </w:r>
      <w:r w:rsidRPr="00085F53">
        <w:rPr>
          <w:i/>
          <w:iCs/>
          <w:lang w:val="sv-SE"/>
        </w:rPr>
        <w:t>corpus callosum</w:t>
      </w:r>
      <w:r w:rsidRPr="00085F53">
        <w:rPr>
          <w:lang w:val="sv-SE"/>
        </w:rPr>
        <w:t xml:space="preserve"> serta mengoptimalkan aktivitas area hipokampus dan lobus frontal yang berperan dalam proses penyimpanan, pengambilan kembali memori, dan konsentrasi. Aktivitas fisik ringan yang dilakukan secara berulang juga membantu </w:t>
      </w:r>
      <w:r w:rsidRPr="00065648">
        <w:rPr>
          <w:lang w:val="sv-SE"/>
        </w:rPr>
        <w:t>mendukung peningkatan konsentrasi serta kesiapan belajar yang berdampak pada optimalisasi kemampuan memori anak.</w:t>
      </w:r>
    </w:p>
    <w:p w14:paraId="54249452" w14:textId="77777777" w:rsidR="00702782" w:rsidRPr="00065648" w:rsidRDefault="00702782" w:rsidP="00702782">
      <w:pPr>
        <w:tabs>
          <w:tab w:val="left" w:pos="2030"/>
          <w:tab w:val="center" w:pos="3970"/>
        </w:tabs>
        <w:spacing w:line="276" w:lineRule="auto"/>
        <w:jc w:val="both"/>
        <w:rPr>
          <w:lang w:val="sv-SE"/>
        </w:rPr>
      </w:pPr>
      <w:r w:rsidRPr="00065648">
        <w:rPr>
          <w:lang w:val="sv-SE"/>
        </w:rPr>
        <w:t xml:space="preserve">Berdasarkan hasil tersebut, </w:t>
      </w:r>
      <w:r w:rsidRPr="00065648">
        <w:rPr>
          <w:i/>
          <w:iCs/>
          <w:lang w:val="sv-SE"/>
        </w:rPr>
        <w:t>brain gym</w:t>
      </w:r>
      <w:r w:rsidRPr="00065648">
        <w:rPr>
          <w:lang w:val="sv-SE"/>
        </w:rPr>
        <w:t xml:space="preserve"> berpotensi menjadi intervensi keperawatan nonfarmakologis yang mudah diterapkan oleh perawat, guru, maupun orang tua untuk membantu</w:t>
      </w:r>
      <w:r>
        <w:rPr>
          <w:lang w:val="sv-SE"/>
        </w:rPr>
        <w:t xml:space="preserve"> </w:t>
      </w:r>
      <w:r w:rsidRPr="00065648">
        <w:rPr>
          <w:lang w:val="sv-SE"/>
        </w:rPr>
        <w:t>mendukung peningkatan fungsi memori pada anak penyandang disabilitas intelektual ringan.</w:t>
      </w:r>
    </w:p>
    <w:p w14:paraId="31B4B5D3" w14:textId="77777777" w:rsidR="00085F53" w:rsidRPr="00085F53" w:rsidRDefault="00085F53" w:rsidP="004667CC">
      <w:pPr>
        <w:tabs>
          <w:tab w:val="left" w:pos="2030"/>
          <w:tab w:val="center" w:pos="3970"/>
        </w:tabs>
        <w:spacing w:line="276" w:lineRule="auto"/>
        <w:jc w:val="both"/>
        <w:rPr>
          <w:lang w:val="sv-SE"/>
        </w:rPr>
      </w:pPr>
    </w:p>
    <w:p w14:paraId="615EB21C" w14:textId="04930164" w:rsidR="003F3EA1" w:rsidRPr="003F3EA1" w:rsidRDefault="003F3EA1" w:rsidP="004667CC">
      <w:pPr>
        <w:tabs>
          <w:tab w:val="left" w:pos="2030"/>
          <w:tab w:val="center" w:pos="3970"/>
        </w:tabs>
        <w:spacing w:line="276" w:lineRule="auto"/>
        <w:jc w:val="both"/>
        <w:rPr>
          <w:b/>
          <w:bCs/>
          <w:lang w:val="sv-SE"/>
        </w:rPr>
      </w:pPr>
      <w:r w:rsidRPr="003F3EA1">
        <w:rPr>
          <w:b/>
          <w:bCs/>
          <w:lang w:val="sv-SE"/>
        </w:rPr>
        <w:t>KESIMPULAN</w:t>
      </w:r>
    </w:p>
    <w:p w14:paraId="6C0CFB2D" w14:textId="77777777" w:rsidR="00190F37" w:rsidRPr="00065648" w:rsidRDefault="00190F37" w:rsidP="00190F37">
      <w:pPr>
        <w:tabs>
          <w:tab w:val="left" w:pos="2030"/>
          <w:tab w:val="center" w:pos="3970"/>
        </w:tabs>
        <w:spacing w:line="276" w:lineRule="auto"/>
        <w:jc w:val="both"/>
        <w:rPr>
          <w:lang w:val="sv-SE"/>
        </w:rPr>
      </w:pPr>
      <w:r w:rsidRPr="003F3EA1">
        <w:rPr>
          <w:lang w:val="sv-SE"/>
        </w:rPr>
        <w:t xml:space="preserve">Pemberian intervensi </w:t>
      </w:r>
      <w:r w:rsidRPr="003F3EA1">
        <w:rPr>
          <w:i/>
          <w:iCs/>
          <w:lang w:val="sv-SE"/>
        </w:rPr>
        <w:t>brain gym</w:t>
      </w:r>
      <w:r w:rsidRPr="003F3EA1">
        <w:rPr>
          <w:lang w:val="sv-SE"/>
        </w:rPr>
        <w:t xml:space="preserve"> selama sembilan hari berturut-turut menunjukkan peningkatan kemampuan memori pada kedua responden anak dengan disabilitas intelektual ringan. Peningkatan terlihat pada kemampuan mengingat informasi, mengikuti instruksi, mempertahankan konsentrasi, mengulang kembali informasi, serta mempelajari keterampilan baru yang ditunjukkan melalui peningkatan skor luaran berdasarkan Standar Luaran Keperawatan Indonesia (SLKI). </w:t>
      </w:r>
      <w:r w:rsidRPr="00065648">
        <w:rPr>
          <w:lang w:val="sv-SE"/>
        </w:rPr>
        <w:t>Berdasarkan hasil studi, penerapan brain gym memiliki potensi sebagai pendekatan nonfarmakologis dalam mendukung peningkatan fungsi memori pada anak penyandang disabilitas intelektual ringan. Kemudahan pelaksanaannya memungkinkan intervensi ini dimanfaatkan oleh perawat, guru, dan orang tua sebagai salah satu bentuk stimulasi kognitif untuk menunjang proses belajar sekaligus mengembangkan kemampuan fungsional anak.</w:t>
      </w:r>
    </w:p>
    <w:p w14:paraId="188A96C1" w14:textId="77777777" w:rsidR="003F3EA1" w:rsidRDefault="003F3EA1" w:rsidP="004667CC">
      <w:pPr>
        <w:tabs>
          <w:tab w:val="left" w:pos="2030"/>
          <w:tab w:val="center" w:pos="3970"/>
        </w:tabs>
        <w:spacing w:line="276" w:lineRule="auto"/>
        <w:jc w:val="both"/>
        <w:rPr>
          <w:lang w:val="sv-SE"/>
        </w:rPr>
      </w:pPr>
    </w:p>
    <w:p w14:paraId="414E41E1" w14:textId="01F43285" w:rsidR="00B76507" w:rsidRDefault="003F3EA1" w:rsidP="004667CC">
      <w:pPr>
        <w:tabs>
          <w:tab w:val="left" w:pos="2030"/>
          <w:tab w:val="center" w:pos="3970"/>
        </w:tabs>
        <w:spacing w:line="276" w:lineRule="auto"/>
        <w:jc w:val="both"/>
        <w:rPr>
          <w:b/>
          <w:bCs/>
          <w:lang w:val="sv-SE"/>
        </w:rPr>
      </w:pPr>
      <w:r w:rsidRPr="003F3EA1">
        <w:rPr>
          <w:b/>
          <w:bCs/>
          <w:lang w:val="sv-SE"/>
        </w:rPr>
        <w:t>DAFTAR PUSTAKA</w:t>
      </w:r>
    </w:p>
    <w:sdt>
      <w:sdtPr>
        <w:rPr>
          <w:rFonts w:cs="Times New Roman"/>
          <w:bCs/>
          <w:lang w:val="sv-SE"/>
        </w:rPr>
        <w:tag w:val="MENDELEY_BIBLIOGRAPHY"/>
        <w:id w:val="432869877"/>
        <w:placeholder>
          <w:docPart w:val="9A1D0FD4269748D5B8E3FF8F50079DA2"/>
        </w:placeholder>
      </w:sdtPr>
      <w:sdtContent>
        <w:p w14:paraId="24E15D31" w14:textId="77777777" w:rsidR="004667CC" w:rsidRPr="003566C0" w:rsidRDefault="004667CC" w:rsidP="004667CC">
          <w:pPr>
            <w:autoSpaceDE w:val="0"/>
            <w:autoSpaceDN w:val="0"/>
            <w:spacing w:line="276" w:lineRule="auto"/>
            <w:ind w:left="480" w:hanging="480"/>
            <w:jc w:val="left"/>
            <w:rPr>
              <w:rFonts w:eastAsia="Times New Roman" w:cs="Times New Roman"/>
              <w:kern w:val="0"/>
              <w:lang w:val="sv-SE"/>
              <w14:ligatures w14:val="none"/>
            </w:rPr>
          </w:pPr>
          <w:r w:rsidRPr="003566C0">
            <w:rPr>
              <w:rFonts w:eastAsia="Times New Roman" w:cs="Times New Roman"/>
              <w:lang w:val="sv-SE"/>
            </w:rPr>
            <w:t xml:space="preserve">Adam, A. (2025). </w:t>
          </w:r>
          <w:r w:rsidRPr="003566C0">
            <w:rPr>
              <w:rFonts w:eastAsia="Times New Roman" w:cs="Times New Roman"/>
              <w:i/>
              <w:iCs/>
              <w:lang w:val="sv-SE"/>
            </w:rPr>
            <w:t>METODE PENELITIAN</w:t>
          </w:r>
          <w:r w:rsidRPr="003566C0">
            <w:rPr>
              <w:rFonts w:eastAsia="Times New Roman" w:cs="Times New Roman"/>
              <w:lang w:val="sv-SE"/>
            </w:rPr>
            <w:t>.</w:t>
          </w:r>
        </w:p>
        <w:p w14:paraId="74C0E00A" w14:textId="77777777" w:rsidR="004667CC" w:rsidRPr="004E33AA" w:rsidRDefault="004667CC" w:rsidP="004667CC">
          <w:pPr>
            <w:autoSpaceDE w:val="0"/>
            <w:autoSpaceDN w:val="0"/>
            <w:spacing w:line="276" w:lineRule="auto"/>
            <w:ind w:left="480" w:hanging="480"/>
            <w:jc w:val="left"/>
            <w:rPr>
              <w:rFonts w:eastAsia="Times New Roman" w:cs="Times New Roman"/>
              <w:i/>
              <w:iCs/>
            </w:rPr>
          </w:pPr>
          <w:r w:rsidRPr="004E33AA">
            <w:rPr>
              <w:rFonts w:eastAsia="Times New Roman" w:cs="Times New Roman"/>
            </w:rPr>
            <w:t xml:space="preserve">American Psychiatric Association. (2022). </w:t>
          </w:r>
          <w:r w:rsidRPr="004E33AA">
            <w:rPr>
              <w:rFonts w:eastAsia="Times New Roman" w:cs="Times New Roman"/>
              <w:i/>
              <w:iCs/>
            </w:rPr>
            <w:t>Diagnostic and Statistical Manual of Mental Disorders (5th ed., Text Revision). </w:t>
          </w:r>
        </w:p>
        <w:p w14:paraId="265FC52A"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D81AC6">
            <w:rPr>
              <w:rFonts w:eastAsia="Times New Roman" w:cs="Times New Roman"/>
            </w:rPr>
            <w:t xml:space="preserve">Appiah, Stephen., Boateng, R., Mensah, J., &amp; Owusu, A. (2022). Therapeutic communication and </w:t>
          </w:r>
          <w:proofErr w:type="spellStart"/>
          <w:r w:rsidRPr="00D81AC6">
            <w:rPr>
              <w:rFonts w:eastAsia="Times New Roman" w:cs="Times New Roman"/>
            </w:rPr>
            <w:t>pediatric</w:t>
          </w:r>
          <w:proofErr w:type="spellEnd"/>
          <w:r w:rsidRPr="00D81AC6">
            <w:rPr>
              <w:rFonts w:eastAsia="Times New Roman" w:cs="Times New Roman"/>
            </w:rPr>
            <w:t xml:space="preserve"> nursing care outcomes: A systematic review. </w:t>
          </w:r>
          <w:r w:rsidRPr="00D81AC6">
            <w:rPr>
              <w:rFonts w:eastAsia="Times New Roman" w:cs="Times New Roman"/>
              <w:i/>
              <w:iCs/>
            </w:rPr>
            <w:t xml:space="preserve">Journal of </w:t>
          </w:r>
          <w:proofErr w:type="spellStart"/>
          <w:r w:rsidRPr="00D81AC6">
            <w:rPr>
              <w:rFonts w:eastAsia="Times New Roman" w:cs="Times New Roman"/>
              <w:i/>
              <w:iCs/>
            </w:rPr>
            <w:t>Pediatric</w:t>
          </w:r>
          <w:proofErr w:type="spellEnd"/>
          <w:r w:rsidRPr="00D81AC6">
            <w:rPr>
              <w:rFonts w:eastAsia="Times New Roman" w:cs="Times New Roman"/>
              <w:i/>
              <w:iCs/>
            </w:rPr>
            <w:t xml:space="preserve"> Nursing, 66</w:t>
          </w:r>
          <w:r w:rsidRPr="00D81AC6">
            <w:rPr>
              <w:rFonts w:eastAsia="Times New Roman" w:cs="Times New Roman"/>
            </w:rPr>
            <w:t>, 102–110. https://doi.org/10.1016/j.pedn.2022.08.014</w:t>
          </w:r>
        </w:p>
        <w:p w14:paraId="431B9487" w14:textId="77777777" w:rsidR="004667CC" w:rsidRDefault="004667CC" w:rsidP="004667CC">
          <w:pPr>
            <w:autoSpaceDE w:val="0"/>
            <w:autoSpaceDN w:val="0"/>
            <w:spacing w:line="276" w:lineRule="auto"/>
            <w:ind w:left="480" w:hanging="480"/>
            <w:jc w:val="left"/>
            <w:rPr>
              <w:rFonts w:eastAsia="Times New Roman" w:cs="Times New Roman"/>
            </w:rPr>
          </w:pPr>
          <w:r w:rsidRPr="004E33AA">
            <w:rPr>
              <w:rFonts w:eastAsia="Times New Roman" w:cs="Times New Roman"/>
            </w:rPr>
            <w:t xml:space="preserve">Arief Hidayat, S., Ady </w:t>
          </w:r>
          <w:proofErr w:type="spellStart"/>
          <w:r w:rsidRPr="004E33AA">
            <w:rPr>
              <w:rFonts w:eastAsia="Times New Roman" w:cs="Times New Roman"/>
            </w:rPr>
            <w:t>Erwansyah</w:t>
          </w:r>
          <w:proofErr w:type="spellEnd"/>
          <w:r w:rsidRPr="004E33AA">
            <w:rPr>
              <w:rFonts w:eastAsia="Times New Roman" w:cs="Times New Roman"/>
            </w:rPr>
            <w:t>, R., &amp; Lestari, A. N. (2021).</w:t>
          </w:r>
          <w:r w:rsidRPr="004E33AA">
            <w:rPr>
              <w:rFonts w:eastAsia="Times New Roman" w:cs="Times New Roman"/>
              <w:kern w:val="0"/>
              <w:lang w:eastAsia="en-ID"/>
              <w14:ligatures w14:val="none"/>
            </w:rPr>
            <w:t xml:space="preserve"> </w:t>
          </w:r>
          <w:r w:rsidRPr="004E33AA">
            <w:rPr>
              <w:rFonts w:eastAsia="Times New Roman" w:cs="Times New Roman"/>
              <w:lang w:val="sv-SE"/>
            </w:rPr>
            <w:t>Latihan Senam Otak untuk Meningkatkan Kemampuan Memori Jangka Pendek pada Anak Disabilitas Intelektual</w:t>
          </w:r>
          <w:r w:rsidRPr="004667CC">
            <w:rPr>
              <w:rFonts w:eastAsia="Times New Roman" w:cs="Times New Roman"/>
              <w:lang w:val="sv-SE"/>
            </w:rPr>
            <w:t xml:space="preserve">. </w:t>
          </w:r>
          <w:r w:rsidRPr="004E33AA">
            <w:rPr>
              <w:rFonts w:eastAsia="Times New Roman" w:cs="Times New Roman"/>
            </w:rPr>
            <w:t xml:space="preserve">In </w:t>
          </w:r>
          <w:proofErr w:type="gramStart"/>
          <w:r w:rsidRPr="004E33AA">
            <w:rPr>
              <w:rFonts w:eastAsia="Times New Roman" w:cs="Times New Roman"/>
              <w:i/>
              <w:iCs/>
            </w:rPr>
            <w:t>JINTAN :</w:t>
          </w:r>
          <w:proofErr w:type="gramEnd"/>
          <w:r w:rsidRPr="004E33AA">
            <w:rPr>
              <w:rFonts w:eastAsia="Times New Roman" w:cs="Times New Roman"/>
              <w:i/>
              <w:iCs/>
            </w:rPr>
            <w:t xml:space="preserve"> </w:t>
          </w:r>
          <w:proofErr w:type="spellStart"/>
          <w:r w:rsidRPr="004E33AA">
            <w:rPr>
              <w:rFonts w:eastAsia="Times New Roman" w:cs="Times New Roman"/>
              <w:i/>
              <w:iCs/>
            </w:rPr>
            <w:t>Jurnal</w:t>
          </w:r>
          <w:proofErr w:type="spellEnd"/>
          <w:r w:rsidRPr="004E33AA">
            <w:rPr>
              <w:rFonts w:eastAsia="Times New Roman" w:cs="Times New Roman"/>
              <w:i/>
              <w:iCs/>
            </w:rPr>
            <w:t xml:space="preserve"> </w:t>
          </w:r>
          <w:proofErr w:type="spellStart"/>
          <w:r w:rsidRPr="004E33AA">
            <w:rPr>
              <w:rFonts w:eastAsia="Times New Roman" w:cs="Times New Roman"/>
              <w:i/>
              <w:iCs/>
            </w:rPr>
            <w:t>Ilmu</w:t>
          </w:r>
          <w:proofErr w:type="spellEnd"/>
          <w:r w:rsidRPr="004E33AA">
            <w:rPr>
              <w:rFonts w:eastAsia="Times New Roman" w:cs="Times New Roman"/>
              <w:i/>
              <w:iCs/>
            </w:rPr>
            <w:t xml:space="preserve"> </w:t>
          </w:r>
          <w:proofErr w:type="spellStart"/>
          <w:r w:rsidRPr="004E33AA">
            <w:rPr>
              <w:rFonts w:eastAsia="Times New Roman" w:cs="Times New Roman"/>
              <w:i/>
              <w:iCs/>
            </w:rPr>
            <w:lastRenderedPageBreak/>
            <w:t>Keperawatan</w:t>
          </w:r>
          <w:proofErr w:type="spellEnd"/>
          <w:r w:rsidRPr="004E33AA">
            <w:rPr>
              <w:rFonts w:eastAsia="Times New Roman" w:cs="Times New Roman"/>
            </w:rPr>
            <w:t xml:space="preserve"> (Vol. 1, Number</w:t>
          </w:r>
          <w:r>
            <w:rPr>
              <w:rFonts w:eastAsia="Times New Roman" w:cs="Times New Roman"/>
            </w:rPr>
            <w:t xml:space="preserve"> </w:t>
          </w:r>
          <w:r w:rsidRPr="004E33AA">
            <w:rPr>
              <w:rFonts w:eastAsia="Times New Roman" w:cs="Times New Roman"/>
            </w:rPr>
            <w:t>2).</w:t>
          </w:r>
        </w:p>
        <w:p w14:paraId="141DE8B2"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D81AC6">
            <w:rPr>
              <w:rFonts w:eastAsia="Times New Roman" w:cs="Times New Roman"/>
            </w:rPr>
            <w:t xml:space="preserve">Aveyard, Helen., Tuschke, H., &amp; Sharples, K. (2022). </w:t>
          </w:r>
          <w:r w:rsidRPr="00D81AC6">
            <w:rPr>
              <w:rFonts w:eastAsia="Times New Roman" w:cs="Times New Roman"/>
              <w:i/>
              <w:iCs/>
            </w:rPr>
            <w:t xml:space="preserve">Ethical principles of informed consent and patient safety in </w:t>
          </w:r>
          <w:proofErr w:type="spellStart"/>
          <w:r w:rsidRPr="00D81AC6">
            <w:rPr>
              <w:rFonts w:eastAsia="Times New Roman" w:cs="Times New Roman"/>
              <w:i/>
              <w:iCs/>
            </w:rPr>
            <w:t>pediatric</w:t>
          </w:r>
          <w:proofErr w:type="spellEnd"/>
          <w:r w:rsidRPr="00D81AC6">
            <w:rPr>
              <w:rFonts w:eastAsia="Times New Roman" w:cs="Times New Roman"/>
              <w:i/>
              <w:iCs/>
            </w:rPr>
            <w:t xml:space="preserve"> nursing care. </w:t>
          </w:r>
          <w:r w:rsidRPr="004667CC">
            <w:rPr>
              <w:rFonts w:eastAsia="Times New Roman" w:cs="Times New Roman"/>
              <w:i/>
              <w:iCs/>
              <w:lang w:val="sv-SE"/>
            </w:rPr>
            <w:t>Nursing Ethics, 29</w:t>
          </w:r>
          <w:r w:rsidRPr="004667CC">
            <w:rPr>
              <w:rFonts w:eastAsia="Times New Roman" w:cs="Times New Roman"/>
              <w:lang w:val="sv-SE"/>
            </w:rPr>
            <w:t>(7–8), 1850–1862. https://doi.org/10.1177/09697330221095148.</w:t>
          </w:r>
        </w:p>
        <w:p w14:paraId="5A74AC7C"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Badan Pusat Statistik. (2022). </w:t>
          </w:r>
          <w:r w:rsidRPr="004667CC">
            <w:rPr>
              <w:rFonts w:eastAsia="Times New Roman" w:cs="Times New Roman"/>
              <w:i/>
              <w:iCs/>
              <w:lang w:val="sv-SE"/>
            </w:rPr>
            <w:t>Grafik disabilitas</w:t>
          </w:r>
          <w:r w:rsidRPr="004667CC">
            <w:rPr>
              <w:rFonts w:eastAsia="Times New Roman" w:cs="Times New Roman"/>
              <w:lang w:val="sv-SE"/>
            </w:rPr>
            <w:t>. Https://Dataloka.Id/Humaniora/1967/Jumlah-Penyandang-Disabilitas-Di-Indonesia-2022-Berdasarkan-Jenis-Keterbatasan/. https://dataloka.id/humaniora/1967/jumlah-penyandang-disabilitas-di-indonesia-2022-berdasarkan-jenis-keterbatasan/</w:t>
          </w:r>
        </w:p>
        <w:p w14:paraId="4909F740"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Burhanuddin, R. (2025a). </w:t>
          </w:r>
          <w:r w:rsidRPr="004667CC">
            <w:rPr>
              <w:rFonts w:eastAsia="Times New Roman" w:cs="Times New Roman"/>
              <w:i/>
              <w:iCs/>
              <w:lang w:val="sv-SE"/>
            </w:rPr>
            <w:t>Memahami dan Mendampingi Anak dengan Disabilitas Intelektual</w:t>
          </w:r>
          <w:r w:rsidRPr="004667CC">
            <w:rPr>
              <w:rFonts w:eastAsia="Times New Roman" w:cs="Times New Roman"/>
              <w:lang w:val="sv-SE"/>
            </w:rPr>
            <w:t>.</w:t>
          </w:r>
        </w:p>
        <w:p w14:paraId="1E5F22CD"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Burhanuddin, R. (2025b). </w:t>
          </w:r>
          <w:r w:rsidRPr="004667CC">
            <w:rPr>
              <w:rFonts w:eastAsia="Times New Roman" w:cs="Times New Roman"/>
              <w:i/>
              <w:iCs/>
              <w:lang w:val="sv-SE"/>
            </w:rPr>
            <w:t>Memahami dan Mendampingi Anak dengan Disabilitas Intelektual</w:t>
          </w:r>
          <w:r w:rsidRPr="004667CC">
            <w:rPr>
              <w:rFonts w:eastAsia="Times New Roman" w:cs="Times New Roman"/>
              <w:lang w:val="sv-SE"/>
            </w:rPr>
            <w:t>.</w:t>
          </w:r>
        </w:p>
        <w:p w14:paraId="42C6D010" w14:textId="77777777" w:rsidR="004667CC" w:rsidRDefault="004667CC" w:rsidP="004667CC">
          <w:pPr>
            <w:autoSpaceDE w:val="0"/>
            <w:autoSpaceDN w:val="0"/>
            <w:spacing w:line="276" w:lineRule="auto"/>
            <w:ind w:left="480" w:hanging="480"/>
            <w:jc w:val="left"/>
            <w:rPr>
              <w:rFonts w:eastAsia="Times New Roman" w:cs="Times New Roman"/>
            </w:rPr>
          </w:pPr>
          <w:r w:rsidRPr="00D81AC6">
            <w:rPr>
              <w:rFonts w:eastAsia="Times New Roman" w:cs="Times New Roman"/>
            </w:rPr>
            <w:t xml:space="preserve">Dennison, Paul E.., &amp; Dennison, Gail </w:t>
          </w:r>
          <w:proofErr w:type="gramStart"/>
          <w:r w:rsidRPr="00D81AC6">
            <w:rPr>
              <w:rFonts w:eastAsia="Times New Roman" w:cs="Times New Roman"/>
            </w:rPr>
            <w:t>E..</w:t>
          </w:r>
          <w:proofErr w:type="gramEnd"/>
          <w:r w:rsidRPr="00D81AC6">
            <w:rPr>
              <w:rFonts w:eastAsia="Times New Roman" w:cs="Times New Roman"/>
            </w:rPr>
            <w:t xml:space="preserve"> (2019). </w:t>
          </w:r>
          <w:r w:rsidRPr="00D81AC6">
            <w:rPr>
              <w:rFonts w:eastAsia="Times New Roman" w:cs="Times New Roman"/>
              <w:i/>
              <w:iCs/>
            </w:rPr>
            <w:t>Brain gym® teacher’s edition revised: Simple activities for whole-brain learning</w:t>
          </w:r>
          <w:r w:rsidRPr="00D81AC6">
            <w:rPr>
              <w:rFonts w:eastAsia="Times New Roman" w:cs="Times New Roman"/>
            </w:rPr>
            <w:t>. Edu-Kinesthetics, Inc.</w:t>
          </w:r>
        </w:p>
        <w:p w14:paraId="6028DB7D"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D81AC6">
            <w:rPr>
              <w:rFonts w:eastAsia="Times New Roman" w:cs="Times New Roman"/>
            </w:rPr>
            <w:t xml:space="preserve">El </w:t>
          </w:r>
          <w:proofErr w:type="spellStart"/>
          <w:r w:rsidRPr="00D81AC6">
            <w:rPr>
              <w:rFonts w:eastAsia="Times New Roman" w:cs="Times New Roman"/>
            </w:rPr>
            <w:t>Swerky</w:t>
          </w:r>
          <w:proofErr w:type="spellEnd"/>
          <w:r w:rsidRPr="00D81AC6">
            <w:rPr>
              <w:rFonts w:eastAsia="Times New Roman" w:cs="Times New Roman"/>
            </w:rPr>
            <w:t xml:space="preserve">, Fatma., Ahmed, M., Hassan, R., &amp; Ali, S. (2021). Effect of brain gym exercises on attention and cognitive performance among children with intellectual disabilities. </w:t>
          </w:r>
          <w:r w:rsidRPr="00D81AC6">
            <w:rPr>
              <w:rFonts w:eastAsia="Times New Roman" w:cs="Times New Roman"/>
              <w:i/>
              <w:iCs/>
            </w:rPr>
            <w:t>Egyptian Journal of Health Care, 12</w:t>
          </w:r>
          <w:r w:rsidRPr="00D81AC6">
            <w:rPr>
              <w:rFonts w:eastAsia="Times New Roman" w:cs="Times New Roman"/>
            </w:rPr>
            <w:t>(4), 115–126.</w:t>
          </w:r>
        </w:p>
        <w:p w14:paraId="1A7936E9" w14:textId="77777777" w:rsidR="004667CC" w:rsidRPr="004E33AA" w:rsidRDefault="004667CC" w:rsidP="004667CC">
          <w:pPr>
            <w:autoSpaceDE w:val="0"/>
            <w:autoSpaceDN w:val="0"/>
            <w:spacing w:line="276" w:lineRule="auto"/>
            <w:ind w:left="480" w:hanging="480"/>
            <w:jc w:val="left"/>
            <w:rPr>
              <w:rFonts w:eastAsia="Times New Roman" w:cs="Times New Roman"/>
            </w:rPr>
          </w:pPr>
          <w:proofErr w:type="spellStart"/>
          <w:r w:rsidRPr="004E33AA">
            <w:rPr>
              <w:rFonts w:eastAsia="Times New Roman" w:cs="Times New Roman"/>
            </w:rPr>
            <w:t>Faisah</w:t>
          </w:r>
          <w:proofErr w:type="spellEnd"/>
          <w:r w:rsidRPr="004E33AA">
            <w:rPr>
              <w:rFonts w:eastAsia="Times New Roman" w:cs="Times New Roman"/>
            </w:rPr>
            <w:t xml:space="preserve">, N. (2024). </w:t>
          </w:r>
          <w:proofErr w:type="spellStart"/>
          <w:r w:rsidRPr="004E33AA">
            <w:rPr>
              <w:rFonts w:eastAsia="Times New Roman" w:cs="Times New Roman"/>
              <w:i/>
              <w:iCs/>
            </w:rPr>
            <w:t>Gangguan</w:t>
          </w:r>
          <w:proofErr w:type="spellEnd"/>
          <w:r w:rsidRPr="004E33AA">
            <w:rPr>
              <w:rFonts w:eastAsia="Times New Roman" w:cs="Times New Roman"/>
              <w:i/>
              <w:iCs/>
            </w:rPr>
            <w:t xml:space="preserve"> </w:t>
          </w:r>
          <w:proofErr w:type="spellStart"/>
          <w:r w:rsidRPr="004E33AA">
            <w:rPr>
              <w:rFonts w:eastAsia="Times New Roman" w:cs="Times New Roman"/>
              <w:i/>
              <w:iCs/>
            </w:rPr>
            <w:t>Kognitif</w:t>
          </w:r>
          <w:proofErr w:type="spellEnd"/>
          <w:r w:rsidRPr="004E33AA">
            <w:rPr>
              <w:rFonts w:eastAsia="Times New Roman" w:cs="Times New Roman"/>
              <w:i/>
              <w:iCs/>
            </w:rPr>
            <w:t xml:space="preserve"> Ringan: </w:t>
          </w:r>
          <w:proofErr w:type="spellStart"/>
          <w:r w:rsidRPr="004E33AA">
            <w:rPr>
              <w:rFonts w:eastAsia="Times New Roman" w:cs="Times New Roman"/>
              <w:i/>
              <w:iCs/>
            </w:rPr>
            <w:t>Kaitan</w:t>
          </w:r>
          <w:proofErr w:type="spellEnd"/>
          <w:r w:rsidRPr="004E33AA">
            <w:rPr>
              <w:rFonts w:eastAsia="Times New Roman" w:cs="Times New Roman"/>
              <w:i/>
              <w:iCs/>
            </w:rPr>
            <w:t xml:space="preserve"> </w:t>
          </w:r>
          <w:proofErr w:type="spellStart"/>
          <w:r w:rsidRPr="004E33AA">
            <w:rPr>
              <w:rFonts w:eastAsia="Times New Roman" w:cs="Times New Roman"/>
              <w:i/>
              <w:iCs/>
            </w:rPr>
            <w:t>dengan</w:t>
          </w:r>
          <w:proofErr w:type="spellEnd"/>
          <w:r w:rsidRPr="004E33AA">
            <w:rPr>
              <w:rFonts w:eastAsia="Times New Roman" w:cs="Times New Roman"/>
              <w:i/>
              <w:iCs/>
            </w:rPr>
            <w:t xml:space="preserve"> Tingkat Pendidikan, </w:t>
          </w:r>
          <w:proofErr w:type="spellStart"/>
          <w:r w:rsidRPr="004E33AA">
            <w:rPr>
              <w:rFonts w:eastAsia="Times New Roman" w:cs="Times New Roman"/>
              <w:i/>
              <w:iCs/>
            </w:rPr>
            <w:t>Pekerjaan</w:t>
          </w:r>
          <w:proofErr w:type="spellEnd"/>
          <w:r w:rsidRPr="004E33AA">
            <w:rPr>
              <w:rFonts w:eastAsia="Times New Roman" w:cs="Times New Roman"/>
              <w:i/>
              <w:iCs/>
            </w:rPr>
            <w:t xml:space="preserve"> dan Hobi</w:t>
          </w:r>
          <w:r w:rsidRPr="004E33AA">
            <w:rPr>
              <w:rFonts w:eastAsia="Times New Roman" w:cs="Times New Roman"/>
            </w:rPr>
            <w:t xml:space="preserve">. </w:t>
          </w:r>
          <w:proofErr w:type="spellStart"/>
          <w:r w:rsidRPr="004E33AA">
            <w:rPr>
              <w:rFonts w:eastAsia="Times New Roman" w:cs="Times New Roman"/>
            </w:rPr>
            <w:t>Deepublish</w:t>
          </w:r>
          <w:proofErr w:type="spellEnd"/>
          <w:r w:rsidRPr="004E33AA">
            <w:rPr>
              <w:rFonts w:eastAsia="Times New Roman" w:cs="Times New Roman"/>
            </w:rPr>
            <w:t>.</w:t>
          </w:r>
        </w:p>
        <w:p w14:paraId="373C3CB8" w14:textId="77777777" w:rsidR="004667CC" w:rsidRPr="004E33AA" w:rsidRDefault="004667CC" w:rsidP="004667CC">
          <w:pPr>
            <w:autoSpaceDE w:val="0"/>
            <w:autoSpaceDN w:val="0"/>
            <w:spacing w:line="276" w:lineRule="auto"/>
            <w:ind w:left="480" w:hanging="480"/>
            <w:jc w:val="left"/>
            <w:rPr>
              <w:rFonts w:eastAsia="Times New Roman" w:cs="Times New Roman"/>
              <w:i/>
              <w:iCs/>
            </w:rPr>
          </w:pPr>
          <w:r w:rsidRPr="004E33AA">
            <w:rPr>
              <w:rFonts w:eastAsia="Times New Roman" w:cs="Times New Roman"/>
            </w:rPr>
            <w:t xml:space="preserve">Field, T. (2017). </w:t>
          </w:r>
          <w:r w:rsidRPr="004E33AA">
            <w:rPr>
              <w:rFonts w:eastAsia="Times New Roman" w:cs="Times New Roman"/>
              <w:i/>
              <w:iCs/>
            </w:rPr>
            <w:t>Touch and Brain Development in Infants.</w:t>
          </w:r>
        </w:p>
        <w:p w14:paraId="1CF241E7"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E33AA">
            <w:rPr>
              <w:rFonts w:eastAsia="Times New Roman" w:cs="Times New Roman"/>
            </w:rPr>
            <w:t xml:space="preserve">Hannemann, B. T. (2019). Cognitive impairment and memory disorders in neurological patients. </w:t>
          </w:r>
          <w:r w:rsidRPr="004E33AA">
            <w:rPr>
              <w:rFonts w:eastAsia="Times New Roman" w:cs="Times New Roman"/>
              <w:i/>
              <w:iCs/>
            </w:rPr>
            <w:t>Journal of Neuroscience Nursing, 51</w:t>
          </w:r>
          <w:r w:rsidRPr="004E33AA">
            <w:rPr>
              <w:rFonts w:eastAsia="Times New Roman" w:cs="Times New Roman"/>
            </w:rPr>
            <w:t>(2), 75–82. https://doi.org/10.1097/JNN.0000000000000421</w:t>
          </w:r>
        </w:p>
        <w:p w14:paraId="14D6F358"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E33AA">
            <w:rPr>
              <w:rFonts w:eastAsia="Times New Roman" w:cs="Times New Roman"/>
            </w:rPr>
            <w:t xml:space="preserve">Haryanto, N. (2010). </w:t>
          </w:r>
          <w:r w:rsidRPr="004667CC">
            <w:rPr>
              <w:rFonts w:eastAsia="Times New Roman" w:cs="Times New Roman"/>
              <w:i/>
              <w:iCs/>
              <w:lang w:val="sv-SE"/>
            </w:rPr>
            <w:t>Ada Apa Dengan Otak Tengah</w:t>
          </w:r>
          <w:r w:rsidRPr="004667CC">
            <w:rPr>
              <w:rFonts w:eastAsia="Times New Roman" w:cs="Times New Roman"/>
              <w:lang w:val="sv-SE"/>
            </w:rPr>
            <w:t>. Gradien Mediatama, Yogyakarta.</w:t>
          </w:r>
        </w:p>
        <w:p w14:paraId="154221D5"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Hidayat, A. A. (2017). </w:t>
          </w:r>
          <w:r w:rsidRPr="004667CC">
            <w:rPr>
              <w:rFonts w:eastAsia="Times New Roman" w:cs="Times New Roman"/>
              <w:i/>
              <w:iCs/>
              <w:lang w:val="sv-SE"/>
            </w:rPr>
            <w:t>Metodologi Penelitian Keperawatan dan Kesehatan</w:t>
          </w:r>
          <w:r w:rsidRPr="004667CC">
            <w:rPr>
              <w:rFonts w:eastAsia="Times New Roman" w:cs="Times New Roman"/>
              <w:lang w:val="sv-SE"/>
            </w:rPr>
            <w:t>. Salemba Medika.</w:t>
          </w:r>
        </w:p>
        <w:p w14:paraId="251897F6"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667CC">
            <w:rPr>
              <w:rFonts w:eastAsia="Times New Roman" w:cs="Times New Roman"/>
              <w:lang w:val="sv-SE"/>
            </w:rPr>
            <w:t xml:space="preserve">Iftitah, I., Kismawiyati, R., &amp; Megaswarie, R. N. (2025). Intervensi Dini Berbasis Visual Schedule untuk Melatih Kemandirian Anak dengan Disabilitas Intelektual Ringan. </w:t>
          </w:r>
          <w:r w:rsidRPr="004E33AA">
            <w:rPr>
              <w:rFonts w:eastAsia="Times New Roman" w:cs="Times New Roman"/>
              <w:i/>
              <w:iCs/>
            </w:rPr>
            <w:t xml:space="preserve">SPEED </w:t>
          </w:r>
          <w:proofErr w:type="gramStart"/>
          <w:r w:rsidRPr="004E33AA">
            <w:rPr>
              <w:rFonts w:eastAsia="Times New Roman" w:cs="Times New Roman"/>
              <w:i/>
              <w:iCs/>
            </w:rPr>
            <w:t>Journal :</w:t>
          </w:r>
          <w:proofErr w:type="gramEnd"/>
          <w:r w:rsidRPr="004E33AA">
            <w:rPr>
              <w:rFonts w:eastAsia="Times New Roman" w:cs="Times New Roman"/>
              <w:i/>
              <w:iCs/>
            </w:rPr>
            <w:t xml:space="preserve"> Journal of Special Education</w:t>
          </w:r>
          <w:r w:rsidRPr="004E33AA">
            <w:rPr>
              <w:rFonts w:eastAsia="Times New Roman" w:cs="Times New Roman"/>
            </w:rPr>
            <w:t xml:space="preserve">, </w:t>
          </w:r>
          <w:r w:rsidRPr="004E33AA">
            <w:rPr>
              <w:rFonts w:eastAsia="Times New Roman" w:cs="Times New Roman"/>
              <w:i/>
              <w:iCs/>
            </w:rPr>
            <w:t>9</w:t>
          </w:r>
          <w:r w:rsidRPr="004E33AA">
            <w:rPr>
              <w:rFonts w:eastAsia="Times New Roman" w:cs="Times New Roman"/>
            </w:rPr>
            <w:t>(1), 23–34. https://doi.org/10.31537/speed.v9i1.2420</w:t>
          </w:r>
        </w:p>
        <w:p w14:paraId="3B8A78F5" w14:textId="77777777" w:rsidR="004667CC" w:rsidRPr="004E33AA"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Ikbal, B., Sutria, E., Hidayah, N., Keperawatan, M. J., Kedokteran, F., Uin, K., &amp; Makassar, A. (2017). </w:t>
          </w:r>
          <w:r w:rsidRPr="004E33AA">
            <w:rPr>
              <w:rFonts w:eastAsia="Times New Roman" w:cs="Times New Roman"/>
              <w:lang w:val="sv-SE"/>
            </w:rPr>
            <w:t>Pengaruh Senam Otak terhadap Konsentrasi Belajar Mahasiswa Keperawatan UIN Alauddin Makassar</w:t>
          </w:r>
          <w:r>
            <w:rPr>
              <w:rFonts w:eastAsia="Times New Roman" w:cs="Times New Roman"/>
              <w:lang w:val="sv-SE"/>
            </w:rPr>
            <w:t>.</w:t>
          </w:r>
        </w:p>
        <w:p w14:paraId="4A4F1882"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Jatengprov.go.id. (2024). </w:t>
          </w:r>
          <w:r w:rsidRPr="004667CC">
            <w:rPr>
              <w:rFonts w:eastAsia="Times New Roman" w:cs="Times New Roman"/>
              <w:i/>
              <w:iCs/>
              <w:lang w:val="sv-SE"/>
            </w:rPr>
            <w:t>Portal Informasi Jateng</w:t>
          </w:r>
          <w:r w:rsidRPr="004667CC">
            <w:rPr>
              <w:rFonts w:eastAsia="Times New Roman" w:cs="Times New Roman"/>
              <w:lang w:val="sv-SE"/>
            </w:rPr>
            <w:t>.</w:t>
          </w:r>
        </w:p>
        <w:p w14:paraId="576C1455"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945A46">
            <w:rPr>
              <w:rFonts w:eastAsia="Times New Roman" w:cs="Times New Roman"/>
              <w:lang w:val="de-DE"/>
            </w:rPr>
            <w:lastRenderedPageBreak/>
            <w:t xml:space="preserve">Karcı, M., &amp; Sirmen, B. (2025). </w:t>
          </w:r>
          <w:r w:rsidRPr="004E33AA">
            <w:rPr>
              <w:rFonts w:eastAsia="Times New Roman" w:cs="Times New Roman"/>
            </w:rPr>
            <w:t xml:space="preserve">The Impact of Brain Gym Exercises on Mind for The Children with Mild Level of Intellectual Disabilities. </w:t>
          </w:r>
          <w:r w:rsidRPr="004E33AA">
            <w:rPr>
              <w:rFonts w:eastAsia="Times New Roman" w:cs="Times New Roman"/>
              <w:i/>
              <w:iCs/>
            </w:rPr>
            <w:t>Journal of Innovative Healthcare Practices</w:t>
          </w:r>
          <w:r w:rsidRPr="004E33AA">
            <w:rPr>
              <w:rFonts w:eastAsia="Times New Roman" w:cs="Times New Roman"/>
            </w:rPr>
            <w:t xml:space="preserve">, </w:t>
          </w:r>
          <w:r w:rsidRPr="004E33AA">
            <w:rPr>
              <w:rFonts w:eastAsia="Times New Roman" w:cs="Times New Roman"/>
              <w:i/>
              <w:iCs/>
            </w:rPr>
            <w:t>6</w:t>
          </w:r>
          <w:r w:rsidRPr="004E33AA">
            <w:rPr>
              <w:rFonts w:eastAsia="Times New Roman" w:cs="Times New Roman"/>
            </w:rPr>
            <w:t>(1), 11–18. https://doi.org/10.58770/joinihp.1588039</w:t>
          </w:r>
        </w:p>
        <w:p w14:paraId="6854EA4D"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E33AA">
            <w:rPr>
              <w:rFonts w:eastAsia="Times New Roman" w:cs="Times New Roman"/>
            </w:rPr>
            <w:t xml:space="preserve">Kelrey, F. (2022). </w:t>
          </w:r>
          <w:r w:rsidRPr="004667CC">
            <w:rPr>
              <w:rFonts w:eastAsia="Times New Roman" w:cs="Times New Roman"/>
              <w:i/>
              <w:iCs/>
              <w:lang w:val="sv-SE"/>
            </w:rPr>
            <w:t>Buku Referensi Media Kesehatan Reproduksi pada Anak Disabilitas Intelektual</w:t>
          </w:r>
          <w:r w:rsidRPr="004667CC">
            <w:rPr>
              <w:rFonts w:eastAsia="Times New Roman" w:cs="Times New Roman"/>
              <w:lang w:val="sv-SE"/>
            </w:rPr>
            <w:t>.</w:t>
          </w:r>
        </w:p>
        <w:p w14:paraId="1CAD7B9E"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Kemendikdasmen. (2023). </w:t>
          </w:r>
          <w:r w:rsidRPr="004667CC">
            <w:rPr>
              <w:rFonts w:eastAsia="Times New Roman" w:cs="Times New Roman"/>
              <w:i/>
              <w:iCs/>
              <w:lang w:val="sv-SE"/>
            </w:rPr>
            <w:t>Jumlah penyandang kebutuhan khusus yang masih sekolah</w:t>
          </w:r>
          <w:r w:rsidRPr="004667CC">
            <w:rPr>
              <w:rFonts w:eastAsia="Times New Roman" w:cs="Times New Roman"/>
              <w:lang w:val="sv-SE"/>
            </w:rPr>
            <w:t>.</w:t>
          </w:r>
        </w:p>
        <w:p w14:paraId="466C289A"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D81AC6">
            <w:rPr>
              <w:rFonts w:eastAsia="Times New Roman" w:cs="Times New Roman"/>
            </w:rPr>
            <w:t>Kim, Ji</w:t>
          </w:r>
          <w:r w:rsidRPr="00D81AC6">
            <w:rPr>
              <w:rFonts w:eastAsia="Times New Roman" w:cs="Times New Roman"/>
            </w:rPr>
            <w:noBreakHyphen/>
            <w:t>Yeon., &amp; Lee, Soo</w:t>
          </w:r>
          <w:r w:rsidRPr="00D81AC6">
            <w:rPr>
              <w:rFonts w:eastAsia="Times New Roman" w:cs="Times New Roman"/>
            </w:rPr>
            <w:noBreakHyphen/>
            <w:t xml:space="preserve">Min. (2021). Cognitive stimulation interventions for children with mild intellectual disability: Effects on attention and working memory. </w:t>
          </w:r>
          <w:r w:rsidRPr="00D81AC6">
            <w:rPr>
              <w:rFonts w:eastAsia="Times New Roman" w:cs="Times New Roman"/>
              <w:i/>
              <w:iCs/>
            </w:rPr>
            <w:t>Applied Sciences, 11</w:t>
          </w:r>
          <w:r w:rsidRPr="00D81AC6">
            <w:rPr>
              <w:rFonts w:eastAsia="Times New Roman" w:cs="Times New Roman"/>
            </w:rPr>
            <w:t>(18), 8582. https://doi.org/10.3390/app11188582</w:t>
          </w:r>
        </w:p>
        <w:p w14:paraId="3E5E6B5F"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E33AA">
            <w:rPr>
              <w:rFonts w:eastAsia="Times New Roman" w:cs="Times New Roman"/>
            </w:rPr>
            <w:t xml:space="preserve">Moeschler, J. B., &amp; Shevell, M. (2020). </w:t>
          </w:r>
          <w:proofErr w:type="spellStart"/>
          <w:r w:rsidRPr="004E33AA">
            <w:rPr>
              <w:rFonts w:eastAsia="Times New Roman" w:cs="Times New Roman"/>
              <w:i/>
              <w:iCs/>
            </w:rPr>
            <w:t>linical</w:t>
          </w:r>
          <w:proofErr w:type="spellEnd"/>
          <w:r w:rsidRPr="004E33AA">
            <w:rPr>
              <w:rFonts w:eastAsia="Times New Roman" w:cs="Times New Roman"/>
              <w:i/>
              <w:iCs/>
            </w:rPr>
            <w:t xml:space="preserve"> Genetic Evaluation of Intellectual Disability</w:t>
          </w:r>
          <w:proofErr w:type="gramStart"/>
          <w:r w:rsidRPr="004E33AA">
            <w:rPr>
              <w:rFonts w:eastAsia="Times New Roman" w:cs="Times New Roman"/>
              <w:i/>
              <w:iCs/>
            </w:rPr>
            <w:t xml:space="preserve">. </w:t>
          </w:r>
          <w:r w:rsidRPr="004E33AA">
            <w:rPr>
              <w:rFonts w:eastAsia="Times New Roman" w:cs="Times New Roman"/>
            </w:rPr>
            <w:t>.</w:t>
          </w:r>
          <w:proofErr w:type="gramEnd"/>
          <w:r w:rsidRPr="004E33AA">
            <w:rPr>
              <w:rFonts w:eastAsia="Times New Roman" w:cs="Times New Roman"/>
            </w:rPr>
            <w:t xml:space="preserve"> </w:t>
          </w:r>
          <w:proofErr w:type="spellStart"/>
          <w:r w:rsidRPr="004E33AA">
            <w:rPr>
              <w:rFonts w:eastAsia="Times New Roman" w:cs="Times New Roman"/>
            </w:rPr>
            <w:t>Pediatrics</w:t>
          </w:r>
          <w:proofErr w:type="spellEnd"/>
          <w:r w:rsidRPr="004E33AA">
            <w:rPr>
              <w:rFonts w:eastAsia="Times New Roman" w:cs="Times New Roman"/>
            </w:rPr>
            <w:t>.</w:t>
          </w:r>
        </w:p>
        <w:p w14:paraId="4749E3AB"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E33AA">
            <w:rPr>
              <w:rFonts w:eastAsia="Times New Roman" w:cs="Times New Roman"/>
            </w:rPr>
            <w:t xml:space="preserve">Musi, M., &amp; </w:t>
          </w:r>
          <w:proofErr w:type="spellStart"/>
          <w:r w:rsidRPr="004E33AA">
            <w:rPr>
              <w:rFonts w:eastAsia="Times New Roman" w:cs="Times New Roman"/>
            </w:rPr>
            <w:t>Nurjannah</w:t>
          </w:r>
          <w:proofErr w:type="spellEnd"/>
          <w:r w:rsidRPr="004E33AA">
            <w:rPr>
              <w:rFonts w:eastAsia="Times New Roman" w:cs="Times New Roman"/>
            </w:rPr>
            <w:t xml:space="preserve">. (2021). </w:t>
          </w:r>
          <w:proofErr w:type="spellStart"/>
          <w:r w:rsidRPr="004E33AA">
            <w:rPr>
              <w:rFonts w:eastAsia="Times New Roman" w:cs="Times New Roman"/>
              <w:i/>
              <w:iCs/>
            </w:rPr>
            <w:t>Neurosains</w:t>
          </w:r>
          <w:proofErr w:type="spellEnd"/>
          <w:r w:rsidRPr="004E33AA">
            <w:rPr>
              <w:rFonts w:eastAsia="Times New Roman" w:cs="Times New Roman"/>
              <w:i/>
              <w:iCs/>
            </w:rPr>
            <w:t xml:space="preserve">: </w:t>
          </w:r>
          <w:proofErr w:type="spellStart"/>
          <w:r w:rsidRPr="004E33AA">
            <w:rPr>
              <w:rFonts w:eastAsia="Times New Roman" w:cs="Times New Roman"/>
              <w:i/>
              <w:iCs/>
            </w:rPr>
            <w:t>Menjiwai</w:t>
          </w:r>
          <w:proofErr w:type="spellEnd"/>
          <w:r w:rsidRPr="004E33AA">
            <w:rPr>
              <w:rFonts w:eastAsia="Times New Roman" w:cs="Times New Roman"/>
              <w:i/>
              <w:iCs/>
            </w:rPr>
            <w:t xml:space="preserve"> </w:t>
          </w:r>
          <w:proofErr w:type="spellStart"/>
          <w:r w:rsidRPr="004E33AA">
            <w:rPr>
              <w:rFonts w:eastAsia="Times New Roman" w:cs="Times New Roman"/>
              <w:i/>
              <w:iCs/>
            </w:rPr>
            <w:t>Sistem</w:t>
          </w:r>
          <w:proofErr w:type="spellEnd"/>
          <w:r w:rsidRPr="004E33AA">
            <w:rPr>
              <w:rFonts w:eastAsia="Times New Roman" w:cs="Times New Roman"/>
              <w:i/>
              <w:iCs/>
            </w:rPr>
            <w:t xml:space="preserve"> Saraf dan </w:t>
          </w:r>
          <w:proofErr w:type="spellStart"/>
          <w:r w:rsidRPr="004E33AA">
            <w:rPr>
              <w:rFonts w:eastAsia="Times New Roman" w:cs="Times New Roman"/>
              <w:i/>
              <w:iCs/>
            </w:rPr>
            <w:t>Otak</w:t>
          </w:r>
          <w:proofErr w:type="spellEnd"/>
          <w:r w:rsidRPr="004E33AA">
            <w:rPr>
              <w:rFonts w:eastAsia="Times New Roman" w:cs="Times New Roman"/>
            </w:rPr>
            <w:t>.</w:t>
          </w:r>
        </w:p>
        <w:p w14:paraId="78AFEDE3"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3566C0">
            <w:rPr>
              <w:rFonts w:eastAsia="Times New Roman" w:cs="Times New Roman"/>
            </w:rPr>
            <w:t xml:space="preserve">Nair, R., Chen, M., Dutt, A. S., Hagopian, L., Singh, A., &amp; Du, M. (2022). </w:t>
          </w:r>
          <w:r w:rsidRPr="004E33AA">
            <w:rPr>
              <w:rFonts w:eastAsia="Times New Roman" w:cs="Times New Roman"/>
            </w:rPr>
            <w:t xml:space="preserve">Significant regional inequalities in the prevalence of intellectual disability and trends from 1990 to 2019: A systematic analysis of GBD 2019. </w:t>
          </w:r>
          <w:r w:rsidRPr="004E33AA">
            <w:rPr>
              <w:rFonts w:eastAsia="Times New Roman" w:cs="Times New Roman"/>
              <w:i/>
              <w:iCs/>
            </w:rPr>
            <w:t xml:space="preserve">Epidemiology and </w:t>
          </w:r>
          <w:r w:rsidRPr="004E33AA">
            <w:rPr>
              <w:rFonts w:eastAsia="Times New Roman" w:cs="Times New Roman"/>
              <w:i/>
              <w:iCs/>
            </w:rPr>
            <w:t>Psychiatric Sciences</w:t>
          </w:r>
          <w:r w:rsidRPr="004E33AA">
            <w:rPr>
              <w:rFonts w:eastAsia="Times New Roman" w:cs="Times New Roman"/>
            </w:rPr>
            <w:t xml:space="preserve">, </w:t>
          </w:r>
          <w:r w:rsidRPr="004E33AA">
            <w:rPr>
              <w:rFonts w:eastAsia="Times New Roman" w:cs="Times New Roman"/>
              <w:i/>
              <w:iCs/>
            </w:rPr>
            <w:t>31</w:t>
          </w:r>
          <w:r w:rsidRPr="004E33AA">
            <w:rPr>
              <w:rFonts w:eastAsia="Times New Roman" w:cs="Times New Roman"/>
            </w:rPr>
            <w:t xml:space="preserve">. </w:t>
          </w:r>
          <w:hyperlink r:id="rId7" w:history="1">
            <w:r w:rsidRPr="004E33AA">
              <w:rPr>
                <w:rStyle w:val="Hyperlink"/>
                <w:rFonts w:eastAsia="Times New Roman" w:cs="Times New Roman"/>
              </w:rPr>
              <w:t>https://doi.org/10.1017/S2045796022000701</w:t>
            </w:r>
          </w:hyperlink>
        </w:p>
        <w:p w14:paraId="10460458" w14:textId="77777777" w:rsidR="004667CC" w:rsidRPr="001B45D5" w:rsidRDefault="004667CC" w:rsidP="004667CC">
          <w:pPr>
            <w:autoSpaceDE w:val="0"/>
            <w:autoSpaceDN w:val="0"/>
            <w:spacing w:line="276" w:lineRule="auto"/>
            <w:ind w:left="480" w:hanging="480"/>
            <w:jc w:val="left"/>
            <w:rPr>
              <w:rFonts w:eastAsia="Times New Roman" w:cs="Times New Roman"/>
              <w:lang w:val="sv-SE"/>
            </w:rPr>
          </w:pPr>
          <w:proofErr w:type="spellStart"/>
          <w:r w:rsidRPr="004E33AA">
            <w:rPr>
              <w:rFonts w:eastAsia="Times New Roman" w:cs="Times New Roman"/>
            </w:rPr>
            <w:t>Nuraeni</w:t>
          </w:r>
          <w:proofErr w:type="spellEnd"/>
          <w:r w:rsidRPr="004E33AA">
            <w:rPr>
              <w:rFonts w:eastAsia="Times New Roman" w:cs="Times New Roman"/>
            </w:rPr>
            <w:t xml:space="preserve">, R. (2024). </w:t>
          </w:r>
          <w:r w:rsidRPr="001B45D5">
            <w:rPr>
              <w:rFonts w:eastAsia="Times New Roman" w:cs="Times New Roman"/>
              <w:lang w:val="sv-SE"/>
            </w:rPr>
            <w:t xml:space="preserve">Penurunan memori jangka pendek pada anak dengan gangguan perkembangan. </w:t>
          </w:r>
          <w:r w:rsidRPr="001B45D5">
            <w:rPr>
              <w:rFonts w:eastAsia="Times New Roman" w:cs="Times New Roman"/>
              <w:i/>
              <w:iCs/>
              <w:lang w:val="sv-SE"/>
            </w:rPr>
            <w:t>Jurnal Ilmu Keperawatan Anak, 7</w:t>
          </w:r>
          <w:r w:rsidRPr="001B45D5">
            <w:rPr>
              <w:rFonts w:eastAsia="Times New Roman" w:cs="Times New Roman"/>
              <w:lang w:val="sv-SE"/>
            </w:rPr>
            <w:t>(1), 12–19.</w:t>
          </w:r>
        </w:p>
        <w:p w14:paraId="69216694"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667CC">
            <w:rPr>
              <w:rFonts w:eastAsia="Times New Roman" w:cs="Times New Roman"/>
              <w:lang w:val="sv-SE"/>
            </w:rPr>
            <w:t xml:space="preserve">Nurjanah, S. (2021). Gangguan fungsi kognitif pada anak dengan hambatan perkembangan intelektual. </w:t>
          </w:r>
          <w:proofErr w:type="spellStart"/>
          <w:r w:rsidRPr="004E33AA">
            <w:rPr>
              <w:rFonts w:eastAsia="Times New Roman" w:cs="Times New Roman"/>
              <w:i/>
              <w:iCs/>
            </w:rPr>
            <w:t>Jurnal</w:t>
          </w:r>
          <w:proofErr w:type="spellEnd"/>
          <w:r w:rsidRPr="004E33AA">
            <w:rPr>
              <w:rFonts w:eastAsia="Times New Roman" w:cs="Times New Roman"/>
              <w:i/>
              <w:iCs/>
            </w:rPr>
            <w:t xml:space="preserve"> </w:t>
          </w:r>
          <w:proofErr w:type="spellStart"/>
          <w:r w:rsidRPr="004E33AA">
            <w:rPr>
              <w:rFonts w:eastAsia="Times New Roman" w:cs="Times New Roman"/>
              <w:i/>
              <w:iCs/>
            </w:rPr>
            <w:t>Keperawatan</w:t>
          </w:r>
          <w:proofErr w:type="spellEnd"/>
          <w:r w:rsidRPr="004E33AA">
            <w:rPr>
              <w:rFonts w:eastAsia="Times New Roman" w:cs="Times New Roman"/>
              <w:i/>
              <w:iCs/>
            </w:rPr>
            <w:t xml:space="preserve"> Indonesia, 24</w:t>
          </w:r>
          <w:r w:rsidRPr="004E33AA">
            <w:rPr>
              <w:rFonts w:eastAsia="Times New Roman" w:cs="Times New Roman"/>
            </w:rPr>
            <w:t>(1), 45–52.</w:t>
          </w:r>
        </w:p>
        <w:p w14:paraId="416927F6"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proofErr w:type="spellStart"/>
          <w:r w:rsidRPr="004E33AA">
            <w:rPr>
              <w:rFonts w:eastAsia="Times New Roman" w:cs="Times New Roman"/>
            </w:rPr>
            <w:t>Panzilion</w:t>
          </w:r>
          <w:proofErr w:type="spellEnd"/>
          <w:r w:rsidRPr="004E33AA">
            <w:rPr>
              <w:rFonts w:eastAsia="Times New Roman" w:cs="Times New Roman"/>
            </w:rPr>
            <w:t xml:space="preserve">, P., Andri, J., &amp; </w:t>
          </w:r>
          <w:proofErr w:type="spellStart"/>
          <w:r w:rsidRPr="004E33AA">
            <w:rPr>
              <w:rFonts w:eastAsia="Times New Roman" w:cs="Times New Roman"/>
            </w:rPr>
            <w:t>Padila</w:t>
          </w:r>
          <w:proofErr w:type="spellEnd"/>
          <w:r w:rsidRPr="004E33AA">
            <w:rPr>
              <w:rFonts w:eastAsia="Times New Roman" w:cs="Times New Roman"/>
            </w:rPr>
            <w:t xml:space="preserve">, P. (2021). Therapy Brain Gym </w:t>
          </w:r>
          <w:proofErr w:type="spellStart"/>
          <w:r w:rsidRPr="004E33AA">
            <w:rPr>
              <w:rFonts w:eastAsia="Times New Roman" w:cs="Times New Roman"/>
            </w:rPr>
            <w:t>terhadap</w:t>
          </w:r>
          <w:proofErr w:type="spellEnd"/>
          <w:r w:rsidRPr="004E33AA">
            <w:rPr>
              <w:rFonts w:eastAsia="Times New Roman" w:cs="Times New Roman"/>
            </w:rPr>
            <w:t xml:space="preserve"> Short Memory Anak Retardasi Mental. </w:t>
          </w:r>
          <w:r w:rsidRPr="004667CC">
            <w:rPr>
              <w:rFonts w:eastAsia="Times New Roman" w:cs="Times New Roman"/>
              <w:i/>
              <w:iCs/>
              <w:lang w:val="sv-SE"/>
            </w:rPr>
            <w:t>Jurnal Keperawatan Silampari</w:t>
          </w:r>
          <w:r w:rsidRPr="004667CC">
            <w:rPr>
              <w:rFonts w:eastAsia="Times New Roman" w:cs="Times New Roman"/>
              <w:lang w:val="sv-SE"/>
            </w:rPr>
            <w:t xml:space="preserve">, </w:t>
          </w:r>
          <w:r w:rsidRPr="004667CC">
            <w:rPr>
              <w:rFonts w:eastAsia="Times New Roman" w:cs="Times New Roman"/>
              <w:i/>
              <w:iCs/>
              <w:lang w:val="sv-SE"/>
            </w:rPr>
            <w:t>4</w:t>
          </w:r>
          <w:r w:rsidRPr="004667CC">
            <w:rPr>
              <w:rFonts w:eastAsia="Times New Roman" w:cs="Times New Roman"/>
              <w:lang w:val="sv-SE"/>
            </w:rPr>
            <w:t>(2), 600–606. https://doi.org/10.31539/jks.v4i2.2120</w:t>
          </w:r>
        </w:p>
        <w:p w14:paraId="7A2EED4B"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667CC">
            <w:rPr>
              <w:rFonts w:eastAsia="Times New Roman" w:cs="Times New Roman"/>
              <w:lang w:val="sv-SE"/>
            </w:rPr>
            <w:t>Roording</w:t>
          </w:r>
          <w:r w:rsidRPr="004667CC">
            <w:rPr>
              <w:rFonts w:eastAsia="Times New Roman" w:cs="Times New Roman"/>
              <w:lang w:val="sv-SE"/>
            </w:rPr>
            <w:noBreakHyphen/>
            <w:t xml:space="preserve">Ragetlie, Saskia., Janssen, C., Van der Putten, A., &amp; Vlaskamp, C. (2022). </w:t>
          </w:r>
          <w:r w:rsidRPr="00D81AC6">
            <w:rPr>
              <w:rFonts w:eastAsia="Times New Roman" w:cs="Times New Roman"/>
            </w:rPr>
            <w:t xml:space="preserve">Working memory and cognitive stimulation in children with intellectual disabilities: A systematic review. </w:t>
          </w:r>
          <w:r w:rsidRPr="00D81AC6">
            <w:rPr>
              <w:rFonts w:eastAsia="Times New Roman" w:cs="Times New Roman"/>
              <w:i/>
              <w:iCs/>
            </w:rPr>
            <w:t>Journal of Applied Research in Intellectual Disabilities, 35</w:t>
          </w:r>
          <w:r w:rsidRPr="00D81AC6">
            <w:rPr>
              <w:rFonts w:eastAsia="Times New Roman" w:cs="Times New Roman"/>
            </w:rPr>
            <w:t xml:space="preserve">(4), 901–915. </w:t>
          </w:r>
          <w:hyperlink r:id="rId8" w:tgtFrame="_new" w:history="1">
            <w:r w:rsidRPr="00D81AC6">
              <w:rPr>
                <w:rStyle w:val="Hyperlink"/>
                <w:rFonts w:eastAsia="Times New Roman" w:cs="Times New Roman"/>
              </w:rPr>
              <w:t>https://doi.org/10.1111/jar.12985</w:t>
            </w:r>
          </w:hyperlink>
          <w:r w:rsidRPr="004E33AA">
            <w:rPr>
              <w:rFonts w:eastAsia="Times New Roman" w:cs="Times New Roman"/>
            </w:rPr>
            <w:t>.</w:t>
          </w:r>
        </w:p>
        <w:p w14:paraId="755249C8"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Sanib, S. (2023). </w:t>
          </w:r>
          <w:r w:rsidRPr="004667CC">
            <w:rPr>
              <w:rFonts w:eastAsia="Times New Roman" w:cs="Times New Roman"/>
              <w:i/>
              <w:iCs/>
              <w:lang w:val="sv-SE"/>
            </w:rPr>
            <w:t>Gerakan Literasi Brain Gym Untuk Meningkatkan Percaya Diri</w:t>
          </w:r>
          <w:r w:rsidRPr="004667CC">
            <w:rPr>
              <w:rFonts w:eastAsia="Times New Roman" w:cs="Times New Roman"/>
              <w:lang w:val="sv-SE"/>
            </w:rPr>
            <w:t>.</w:t>
          </w:r>
        </w:p>
        <w:p w14:paraId="70E58174"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Sanib, S. S. (2025). </w:t>
          </w:r>
          <w:r w:rsidRPr="004667CC">
            <w:rPr>
              <w:rFonts w:eastAsia="Times New Roman" w:cs="Times New Roman"/>
              <w:i/>
              <w:iCs/>
              <w:lang w:val="sv-SE"/>
            </w:rPr>
            <w:t xml:space="preserve">Gerakan Dimensi Lateralitas Brain Gym </w:t>
          </w:r>
          <w:r w:rsidRPr="004667CC">
            <w:rPr>
              <w:rFonts w:eastAsia="Times New Roman" w:cs="Times New Roman"/>
              <w:i/>
              <w:iCs/>
              <w:lang w:val="sv-SE"/>
            </w:rPr>
            <w:lastRenderedPageBreak/>
            <w:t xml:space="preserve">Untuk Meningkatkan Percaya Diri Dalam </w:t>
          </w:r>
          <w:r w:rsidRPr="004667CC">
            <w:rPr>
              <w:rFonts w:eastAsia="Times New Roman" w:cs="Times New Roman"/>
              <w:lang w:val="sv-SE"/>
            </w:rPr>
            <w:t>.</w:t>
          </w:r>
        </w:p>
        <w:p w14:paraId="2FA42C76" w14:textId="77777777" w:rsidR="004667CC" w:rsidRPr="004E33AA" w:rsidRDefault="004667CC" w:rsidP="004667CC">
          <w:pPr>
            <w:autoSpaceDE w:val="0"/>
            <w:autoSpaceDN w:val="0"/>
            <w:spacing w:line="276" w:lineRule="auto"/>
            <w:ind w:left="480" w:hanging="480"/>
            <w:jc w:val="left"/>
            <w:rPr>
              <w:rFonts w:eastAsia="Times New Roman" w:cs="Times New Roman"/>
            </w:rPr>
          </w:pPr>
          <w:proofErr w:type="spellStart"/>
          <w:r w:rsidRPr="004E33AA">
            <w:rPr>
              <w:rFonts w:eastAsia="Times New Roman" w:cs="Times New Roman"/>
            </w:rPr>
            <w:t>Schalock</w:t>
          </w:r>
          <w:proofErr w:type="spellEnd"/>
          <w:r w:rsidRPr="004E33AA">
            <w:rPr>
              <w:rFonts w:eastAsia="Times New Roman" w:cs="Times New Roman"/>
            </w:rPr>
            <w:t xml:space="preserve">, R. (2021). </w:t>
          </w:r>
          <w:r w:rsidRPr="004E33AA">
            <w:rPr>
              <w:rFonts w:eastAsia="Times New Roman" w:cs="Times New Roman"/>
              <w:i/>
              <w:iCs/>
            </w:rPr>
            <w:t>AAIDD – Intellectual Disability: Definition, Classification, and Systems of Supports.</w:t>
          </w:r>
        </w:p>
        <w:p w14:paraId="484A854E" w14:textId="77777777" w:rsidR="004667CC" w:rsidRPr="004E33AA" w:rsidRDefault="004667CC" w:rsidP="004667CC">
          <w:pPr>
            <w:autoSpaceDE w:val="0"/>
            <w:autoSpaceDN w:val="0"/>
            <w:spacing w:line="276" w:lineRule="auto"/>
            <w:ind w:left="480" w:hanging="480"/>
            <w:jc w:val="left"/>
            <w:rPr>
              <w:rFonts w:eastAsia="Times New Roman" w:cs="Times New Roman"/>
            </w:rPr>
          </w:pPr>
          <w:proofErr w:type="spellStart"/>
          <w:r w:rsidRPr="004E33AA">
            <w:rPr>
              <w:rFonts w:eastAsia="Times New Roman" w:cs="Times New Roman"/>
            </w:rPr>
            <w:t>Schalock</w:t>
          </w:r>
          <w:proofErr w:type="spellEnd"/>
          <w:r w:rsidRPr="004E33AA">
            <w:rPr>
              <w:rFonts w:eastAsia="Times New Roman" w:cs="Times New Roman"/>
            </w:rPr>
            <w:t xml:space="preserve">, R. L., </w:t>
          </w:r>
          <w:proofErr w:type="spellStart"/>
          <w:r w:rsidRPr="004E33AA">
            <w:rPr>
              <w:rFonts w:eastAsia="Times New Roman" w:cs="Times New Roman"/>
            </w:rPr>
            <w:t>Luckasson</w:t>
          </w:r>
          <w:proofErr w:type="spellEnd"/>
          <w:r w:rsidRPr="004E33AA">
            <w:rPr>
              <w:rFonts w:eastAsia="Times New Roman" w:cs="Times New Roman"/>
            </w:rPr>
            <w:t xml:space="preserve">, R., &amp; Tassé, M. J. (2021). </w:t>
          </w:r>
          <w:r w:rsidRPr="004E33AA">
            <w:rPr>
              <w:rFonts w:eastAsia="Times New Roman" w:cs="Times New Roman"/>
              <w:i/>
              <w:iCs/>
            </w:rPr>
            <w:t>American Association on Intellectual and Developmental Disabilities Twenty Questions and Answers Regarding the 12th Edition of the AAIDD Manual: Intellectual Disability: Definition, Diagnosis, Classification, and Systems of Supports</w:t>
          </w:r>
          <w:r w:rsidRPr="004E33AA">
            <w:rPr>
              <w:rFonts w:eastAsia="Times New Roman" w:cs="Times New Roman"/>
            </w:rPr>
            <w:t>.</w:t>
          </w:r>
        </w:p>
        <w:p w14:paraId="6DE8E463" w14:textId="77777777" w:rsidR="004667CC" w:rsidRPr="004E33AA" w:rsidRDefault="004667CC" w:rsidP="004667CC">
          <w:pPr>
            <w:autoSpaceDE w:val="0"/>
            <w:autoSpaceDN w:val="0"/>
            <w:spacing w:line="276" w:lineRule="auto"/>
            <w:ind w:left="480" w:hanging="480"/>
            <w:jc w:val="left"/>
            <w:rPr>
              <w:rFonts w:eastAsia="Times New Roman" w:cs="Times New Roman"/>
            </w:rPr>
          </w:pPr>
          <w:proofErr w:type="spellStart"/>
          <w:r w:rsidRPr="004E33AA">
            <w:rPr>
              <w:rFonts w:eastAsia="Times New Roman" w:cs="Times New Roman"/>
            </w:rPr>
            <w:t>Selian</w:t>
          </w:r>
          <w:proofErr w:type="spellEnd"/>
          <w:r w:rsidRPr="004E33AA">
            <w:rPr>
              <w:rFonts w:eastAsia="Times New Roman" w:cs="Times New Roman"/>
            </w:rPr>
            <w:t xml:space="preserve">, S. (2024). </w:t>
          </w:r>
          <w:proofErr w:type="spellStart"/>
          <w:r w:rsidRPr="004E33AA">
            <w:rPr>
              <w:rFonts w:eastAsia="Times New Roman" w:cs="Times New Roman"/>
              <w:i/>
              <w:iCs/>
            </w:rPr>
            <w:t>Psikologi</w:t>
          </w:r>
          <w:proofErr w:type="spellEnd"/>
          <w:r w:rsidRPr="004E33AA">
            <w:rPr>
              <w:rFonts w:eastAsia="Times New Roman" w:cs="Times New Roman"/>
              <w:i/>
              <w:iCs/>
            </w:rPr>
            <w:t xml:space="preserve"> Anak Berkebutuhan </w:t>
          </w:r>
          <w:proofErr w:type="spellStart"/>
          <w:r w:rsidRPr="004E33AA">
            <w:rPr>
              <w:rFonts w:eastAsia="Times New Roman" w:cs="Times New Roman"/>
              <w:i/>
              <w:iCs/>
            </w:rPr>
            <w:t>Khusus</w:t>
          </w:r>
          <w:proofErr w:type="spellEnd"/>
          <w:r w:rsidRPr="004E33AA">
            <w:rPr>
              <w:rFonts w:eastAsia="Times New Roman" w:cs="Times New Roman"/>
            </w:rPr>
            <w:t xml:space="preserve"> (</w:t>
          </w:r>
          <w:proofErr w:type="spellStart"/>
          <w:r w:rsidRPr="004E33AA">
            <w:rPr>
              <w:rFonts w:eastAsia="Times New Roman" w:cs="Times New Roman"/>
            </w:rPr>
            <w:t>Rizanna</w:t>
          </w:r>
          <w:proofErr w:type="spellEnd"/>
          <w:r w:rsidRPr="004E33AA">
            <w:rPr>
              <w:rFonts w:eastAsia="Times New Roman" w:cs="Times New Roman"/>
            </w:rPr>
            <w:t xml:space="preserve"> Rosemary, Ed.; 1st ed.). Syiah Kuala University Press.</w:t>
          </w:r>
        </w:p>
        <w:p w14:paraId="1A8EAF1D"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E33AA">
            <w:rPr>
              <w:rFonts w:eastAsia="Times New Roman" w:cs="Times New Roman"/>
            </w:rPr>
            <w:t xml:space="preserve">Sugiyono. </w:t>
          </w:r>
          <w:r w:rsidRPr="004667CC">
            <w:rPr>
              <w:rFonts w:eastAsia="Times New Roman" w:cs="Times New Roman"/>
              <w:lang w:val="sv-SE"/>
            </w:rPr>
            <w:t xml:space="preserve">(2022). </w:t>
          </w:r>
          <w:r w:rsidRPr="004667CC">
            <w:rPr>
              <w:rFonts w:eastAsia="Times New Roman" w:cs="Times New Roman"/>
              <w:i/>
              <w:iCs/>
              <w:lang w:val="sv-SE"/>
            </w:rPr>
            <w:t>Metode Penelitian Kualitatif, Kuantitatif,</w:t>
          </w:r>
          <w:r w:rsidRPr="004667CC">
            <w:rPr>
              <w:rFonts w:eastAsia="Times New Roman" w:cs="Times New Roman"/>
              <w:lang w:val="sv-SE"/>
            </w:rPr>
            <w:t xml:space="preserve"> (2nd ed.). Alfabeta (Bandung).</w:t>
          </w:r>
        </w:p>
        <w:p w14:paraId="6EE0BCD4" w14:textId="77777777" w:rsidR="004667CC" w:rsidRPr="004E33AA" w:rsidRDefault="004667CC" w:rsidP="004667CC">
          <w:pPr>
            <w:autoSpaceDE w:val="0"/>
            <w:autoSpaceDN w:val="0"/>
            <w:spacing w:line="276" w:lineRule="auto"/>
            <w:ind w:left="480" w:hanging="480"/>
            <w:jc w:val="left"/>
            <w:rPr>
              <w:rFonts w:eastAsia="Times New Roman" w:cs="Times New Roman"/>
            </w:rPr>
          </w:pPr>
          <w:proofErr w:type="spellStart"/>
          <w:r w:rsidRPr="00C246A1">
            <w:rPr>
              <w:rFonts w:eastAsia="Times New Roman" w:cs="Times New Roman"/>
            </w:rPr>
            <w:t>Semerci</w:t>
          </w:r>
          <w:proofErr w:type="spellEnd"/>
          <w:r w:rsidRPr="00C246A1">
            <w:rPr>
              <w:rFonts w:eastAsia="Times New Roman" w:cs="Times New Roman"/>
            </w:rPr>
            <w:t xml:space="preserve">, Ruken., &amp; Savaş, Hatice. (2023). The effects of child health nursing communication on cooperation and anxiety in </w:t>
          </w:r>
          <w:proofErr w:type="spellStart"/>
          <w:r w:rsidRPr="00C246A1">
            <w:rPr>
              <w:rFonts w:eastAsia="Times New Roman" w:cs="Times New Roman"/>
            </w:rPr>
            <w:t>pediatric</w:t>
          </w:r>
          <w:proofErr w:type="spellEnd"/>
          <w:r w:rsidRPr="00C246A1">
            <w:rPr>
              <w:rFonts w:eastAsia="Times New Roman" w:cs="Times New Roman"/>
            </w:rPr>
            <w:t xml:space="preserve"> patients. </w:t>
          </w:r>
          <w:r w:rsidRPr="00C246A1">
            <w:rPr>
              <w:rFonts w:eastAsia="Times New Roman" w:cs="Times New Roman"/>
              <w:i/>
              <w:iCs/>
            </w:rPr>
            <w:t xml:space="preserve">Journal of </w:t>
          </w:r>
          <w:proofErr w:type="spellStart"/>
          <w:r w:rsidRPr="00C246A1">
            <w:rPr>
              <w:rFonts w:eastAsia="Times New Roman" w:cs="Times New Roman"/>
              <w:i/>
              <w:iCs/>
            </w:rPr>
            <w:t>Pediatric</w:t>
          </w:r>
          <w:proofErr w:type="spellEnd"/>
          <w:r w:rsidRPr="00C246A1">
            <w:rPr>
              <w:rFonts w:eastAsia="Times New Roman" w:cs="Times New Roman"/>
              <w:i/>
              <w:iCs/>
            </w:rPr>
            <w:t xml:space="preserve"> Nursing, 73</w:t>
          </w:r>
          <w:r w:rsidRPr="00C246A1">
            <w:rPr>
              <w:rFonts w:eastAsia="Times New Roman" w:cs="Times New Roman"/>
            </w:rPr>
            <w:t>, e120–e127. https://doi.org/10.1016/j.pedn.2023.10.026</w:t>
          </w:r>
          <w:r>
            <w:rPr>
              <w:rFonts w:eastAsia="Times New Roman" w:cs="Times New Roman"/>
            </w:rPr>
            <w:t>.</w:t>
          </w:r>
        </w:p>
        <w:p w14:paraId="3EB9144A" w14:textId="77777777" w:rsidR="004667CC" w:rsidRPr="004E33AA" w:rsidRDefault="004667CC" w:rsidP="004667CC">
          <w:pPr>
            <w:autoSpaceDE w:val="0"/>
            <w:autoSpaceDN w:val="0"/>
            <w:spacing w:line="276" w:lineRule="auto"/>
            <w:ind w:left="480" w:hanging="480"/>
            <w:jc w:val="left"/>
            <w:rPr>
              <w:rFonts w:eastAsia="Times New Roman" w:cs="Times New Roman"/>
            </w:rPr>
          </w:pPr>
          <w:proofErr w:type="spellStart"/>
          <w:r w:rsidRPr="004E33AA">
            <w:rPr>
              <w:rFonts w:eastAsia="Times New Roman" w:cs="Times New Roman"/>
            </w:rPr>
            <w:t>Survei</w:t>
          </w:r>
          <w:proofErr w:type="spellEnd"/>
          <w:r w:rsidRPr="004E33AA">
            <w:rPr>
              <w:rFonts w:eastAsia="Times New Roman" w:cs="Times New Roman"/>
            </w:rPr>
            <w:t xml:space="preserve"> Kesehatan Indonesia. (2023). </w:t>
          </w:r>
          <w:proofErr w:type="spellStart"/>
          <w:r w:rsidRPr="004E33AA">
            <w:rPr>
              <w:rFonts w:eastAsia="Times New Roman" w:cs="Times New Roman"/>
              <w:i/>
              <w:iCs/>
            </w:rPr>
            <w:t>Grafik</w:t>
          </w:r>
          <w:proofErr w:type="spellEnd"/>
          <w:r w:rsidRPr="004E33AA">
            <w:rPr>
              <w:rFonts w:eastAsia="Times New Roman" w:cs="Times New Roman"/>
              <w:i/>
              <w:iCs/>
            </w:rPr>
            <w:t xml:space="preserve"> </w:t>
          </w:r>
          <w:proofErr w:type="spellStart"/>
          <w:r w:rsidRPr="004E33AA">
            <w:rPr>
              <w:rFonts w:eastAsia="Times New Roman" w:cs="Times New Roman"/>
              <w:i/>
              <w:iCs/>
            </w:rPr>
            <w:t>Disabilitas</w:t>
          </w:r>
          <w:proofErr w:type="spellEnd"/>
          <w:r w:rsidRPr="004E33AA">
            <w:rPr>
              <w:rFonts w:eastAsia="Times New Roman" w:cs="Times New Roman"/>
            </w:rPr>
            <w:t>.</w:t>
          </w:r>
        </w:p>
        <w:p w14:paraId="5D4C3DB6"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E33AA">
            <w:rPr>
              <w:rFonts w:eastAsia="Times New Roman" w:cs="Times New Roman"/>
            </w:rPr>
            <w:t xml:space="preserve">Syahza, A. (2021). </w:t>
          </w:r>
          <w:r w:rsidRPr="004E33AA">
            <w:rPr>
              <w:rFonts w:eastAsia="Times New Roman" w:cs="Times New Roman"/>
              <w:i/>
              <w:iCs/>
            </w:rPr>
            <w:t>METODOLOGI PENELITIAN</w:t>
          </w:r>
          <w:r w:rsidRPr="004E33AA">
            <w:rPr>
              <w:rFonts w:eastAsia="Times New Roman" w:cs="Times New Roman"/>
            </w:rPr>
            <w:t xml:space="preserve">. </w:t>
          </w:r>
          <w:proofErr w:type="spellStart"/>
          <w:r w:rsidRPr="004E33AA">
            <w:rPr>
              <w:rFonts w:eastAsia="Times New Roman" w:cs="Times New Roman"/>
            </w:rPr>
            <w:t>Unri</w:t>
          </w:r>
          <w:proofErr w:type="spellEnd"/>
          <w:r w:rsidRPr="004E33AA">
            <w:rPr>
              <w:rFonts w:eastAsia="Times New Roman" w:cs="Times New Roman"/>
            </w:rPr>
            <w:t xml:space="preserve"> Press.</w:t>
          </w:r>
        </w:p>
        <w:p w14:paraId="50E85F5C"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E33AA">
            <w:rPr>
              <w:rFonts w:eastAsia="Times New Roman" w:cs="Times New Roman"/>
            </w:rPr>
            <w:t xml:space="preserve">Tanjung, K. azan, </w:t>
          </w:r>
          <w:proofErr w:type="spellStart"/>
          <w:r w:rsidRPr="004E33AA">
            <w:rPr>
              <w:rFonts w:eastAsia="Times New Roman" w:cs="Times New Roman"/>
            </w:rPr>
            <w:t>Simatupang</w:t>
          </w:r>
          <w:proofErr w:type="spellEnd"/>
          <w:r w:rsidRPr="004E33AA">
            <w:rPr>
              <w:rFonts w:eastAsia="Times New Roman" w:cs="Times New Roman"/>
            </w:rPr>
            <w:t xml:space="preserve">, N., Siregar, S., </w:t>
          </w:r>
          <w:proofErr w:type="spellStart"/>
          <w:r w:rsidRPr="004E33AA">
            <w:rPr>
              <w:rFonts w:eastAsia="Times New Roman" w:cs="Times New Roman"/>
            </w:rPr>
            <w:t>Sunarno</w:t>
          </w:r>
          <w:proofErr w:type="spellEnd"/>
          <w:r w:rsidRPr="004E33AA">
            <w:rPr>
              <w:rFonts w:eastAsia="Times New Roman" w:cs="Times New Roman"/>
            </w:rPr>
            <w:t xml:space="preserve">, A., &amp; M. </w:t>
          </w:r>
          <w:r w:rsidRPr="004E33AA">
            <w:rPr>
              <w:rFonts w:eastAsia="Times New Roman" w:cs="Times New Roman"/>
            </w:rPr>
            <w:t xml:space="preserve">Irfan. </w:t>
          </w:r>
          <w:r w:rsidRPr="004667CC">
            <w:rPr>
              <w:rFonts w:eastAsia="Times New Roman" w:cs="Times New Roman"/>
              <w:lang w:val="sv-SE"/>
            </w:rPr>
            <w:t xml:space="preserve">(2024a). Senam Otak sebagai Upaya Peningkatan Memori Jangka Pendek Anak Penyandang Disabilitas Intelektual. </w:t>
          </w:r>
          <w:r w:rsidRPr="004667CC">
            <w:rPr>
              <w:rFonts w:eastAsia="Times New Roman" w:cs="Times New Roman"/>
              <w:i/>
              <w:iCs/>
              <w:lang w:val="sv-SE"/>
            </w:rPr>
            <w:t>Jurnal Ilmu Keolahragaan Undiksha</w:t>
          </w:r>
          <w:r w:rsidRPr="004667CC">
            <w:rPr>
              <w:rFonts w:eastAsia="Times New Roman" w:cs="Times New Roman"/>
              <w:lang w:val="sv-SE"/>
            </w:rPr>
            <w:t xml:space="preserve">, </w:t>
          </w:r>
          <w:r w:rsidRPr="004667CC">
            <w:rPr>
              <w:rFonts w:eastAsia="Times New Roman" w:cs="Times New Roman"/>
              <w:i/>
              <w:iCs/>
              <w:lang w:val="sv-SE"/>
            </w:rPr>
            <w:t>12</w:t>
          </w:r>
          <w:r w:rsidRPr="004667CC">
            <w:rPr>
              <w:rFonts w:eastAsia="Times New Roman" w:cs="Times New Roman"/>
              <w:lang w:val="sv-SE"/>
            </w:rPr>
            <w:t>(2), 101–106. https://doi.org/10.23887/jiku.v12i2.79663</w:t>
          </w:r>
        </w:p>
        <w:p w14:paraId="7D9F2A01"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Tim Pokja SDKI DPP PPNI. (2017). </w:t>
          </w:r>
          <w:r w:rsidRPr="004667CC">
            <w:rPr>
              <w:rFonts w:eastAsia="Times New Roman" w:cs="Times New Roman"/>
              <w:i/>
              <w:iCs/>
              <w:lang w:val="sv-SE"/>
            </w:rPr>
            <w:t>Gangguan Memori</w:t>
          </w:r>
          <w:r w:rsidRPr="004667CC">
            <w:rPr>
              <w:rFonts w:eastAsia="Times New Roman" w:cs="Times New Roman"/>
              <w:lang w:val="sv-SE"/>
            </w:rPr>
            <w:t>.</w:t>
          </w:r>
        </w:p>
        <w:p w14:paraId="5E1B638B" w14:textId="77777777" w:rsidR="004667CC" w:rsidRPr="004667CC" w:rsidRDefault="004667CC" w:rsidP="004667CC">
          <w:pPr>
            <w:autoSpaceDE w:val="0"/>
            <w:autoSpaceDN w:val="0"/>
            <w:spacing w:line="276" w:lineRule="auto"/>
            <w:ind w:left="480" w:hanging="480"/>
            <w:jc w:val="left"/>
            <w:rPr>
              <w:rFonts w:eastAsia="Times New Roman" w:cs="Times New Roman"/>
              <w:lang w:val="sv-SE"/>
            </w:rPr>
          </w:pPr>
          <w:r w:rsidRPr="004667CC">
            <w:rPr>
              <w:rFonts w:eastAsia="Times New Roman" w:cs="Times New Roman"/>
              <w:lang w:val="sv-SE"/>
            </w:rPr>
            <w:t xml:space="preserve">Tim Pokja SIKI DPP PPNI. (2018). </w:t>
          </w:r>
          <w:r w:rsidRPr="004667CC">
            <w:rPr>
              <w:rFonts w:eastAsia="Times New Roman" w:cs="Times New Roman"/>
              <w:i/>
              <w:iCs/>
              <w:lang w:val="sv-SE"/>
            </w:rPr>
            <w:t>Latihan Memori</w:t>
          </w:r>
          <w:r w:rsidRPr="004667CC">
            <w:rPr>
              <w:rFonts w:eastAsia="Times New Roman" w:cs="Times New Roman"/>
              <w:lang w:val="sv-SE"/>
            </w:rPr>
            <w:t>.</w:t>
          </w:r>
        </w:p>
        <w:p w14:paraId="5BC6BD03"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667CC">
            <w:rPr>
              <w:rFonts w:eastAsia="Times New Roman" w:cs="Times New Roman"/>
              <w:lang w:val="sv-SE"/>
            </w:rPr>
            <w:t xml:space="preserve">Tim Pokja SLKI DPP PPNI. </w:t>
          </w:r>
          <w:r w:rsidRPr="004E33AA">
            <w:rPr>
              <w:rFonts w:eastAsia="Times New Roman" w:cs="Times New Roman"/>
            </w:rPr>
            <w:t xml:space="preserve">(2018). </w:t>
          </w:r>
          <w:r w:rsidRPr="004E33AA">
            <w:rPr>
              <w:rFonts w:eastAsia="Times New Roman" w:cs="Times New Roman"/>
              <w:i/>
              <w:iCs/>
            </w:rPr>
            <w:t xml:space="preserve">Memori dan </w:t>
          </w:r>
          <w:proofErr w:type="spellStart"/>
          <w:r w:rsidRPr="004E33AA">
            <w:rPr>
              <w:rFonts w:eastAsia="Times New Roman" w:cs="Times New Roman"/>
              <w:i/>
              <w:iCs/>
            </w:rPr>
            <w:t>Kontrol</w:t>
          </w:r>
          <w:proofErr w:type="spellEnd"/>
          <w:r w:rsidRPr="004E33AA">
            <w:rPr>
              <w:rFonts w:eastAsia="Times New Roman" w:cs="Times New Roman"/>
              <w:i/>
              <w:iCs/>
            </w:rPr>
            <w:t xml:space="preserve"> </w:t>
          </w:r>
          <w:proofErr w:type="spellStart"/>
          <w:r w:rsidRPr="004E33AA">
            <w:rPr>
              <w:rFonts w:eastAsia="Times New Roman" w:cs="Times New Roman"/>
              <w:i/>
              <w:iCs/>
            </w:rPr>
            <w:t>diri</w:t>
          </w:r>
          <w:proofErr w:type="spellEnd"/>
          <w:r w:rsidRPr="004E33AA">
            <w:rPr>
              <w:rFonts w:eastAsia="Times New Roman" w:cs="Times New Roman"/>
            </w:rPr>
            <w:t>.</w:t>
          </w:r>
        </w:p>
        <w:p w14:paraId="724DFD0B" w14:textId="77777777" w:rsidR="004667CC" w:rsidRPr="004E33AA" w:rsidRDefault="004667CC" w:rsidP="004667CC">
          <w:pPr>
            <w:autoSpaceDE w:val="0"/>
            <w:autoSpaceDN w:val="0"/>
            <w:spacing w:line="276" w:lineRule="auto"/>
            <w:ind w:left="480" w:hanging="480"/>
            <w:jc w:val="left"/>
            <w:rPr>
              <w:rFonts w:eastAsia="Times New Roman" w:cs="Times New Roman"/>
            </w:rPr>
          </w:pPr>
          <w:r w:rsidRPr="004E33AA">
            <w:rPr>
              <w:rFonts w:eastAsia="Times New Roman" w:cs="Times New Roman"/>
            </w:rPr>
            <w:t xml:space="preserve">WHO. (2021). </w:t>
          </w:r>
          <w:r w:rsidRPr="004E33AA">
            <w:rPr>
              <w:rFonts w:eastAsia="Times New Roman" w:cs="Times New Roman"/>
              <w:i/>
              <w:iCs/>
            </w:rPr>
            <w:t>ICD-11: Developmental Intellectual Disability.</w:t>
          </w:r>
        </w:p>
        <w:p w14:paraId="34F190D9" w14:textId="77777777" w:rsidR="004667CC" w:rsidRPr="00C246A1" w:rsidRDefault="004667CC" w:rsidP="004667CC">
          <w:pPr>
            <w:autoSpaceDE w:val="0"/>
            <w:autoSpaceDN w:val="0"/>
            <w:spacing w:line="276" w:lineRule="auto"/>
            <w:ind w:left="480"/>
            <w:jc w:val="left"/>
            <w:rPr>
              <w:rFonts w:eastAsia="Times New Roman" w:cs="Times New Roman"/>
              <w:i/>
              <w:iCs/>
            </w:rPr>
          </w:pPr>
          <w:r w:rsidRPr="004E33AA">
            <w:rPr>
              <w:rFonts w:eastAsia="Times New Roman" w:cs="Times New Roman"/>
            </w:rPr>
            <w:t xml:space="preserve">World Health Organization. (2022). </w:t>
          </w:r>
          <w:r w:rsidRPr="004E33AA">
            <w:rPr>
              <w:rFonts w:eastAsia="Times New Roman" w:cs="Times New Roman"/>
              <w:i/>
              <w:iCs/>
            </w:rPr>
            <w:t>World mental health report: Transforming mental health for all</w:t>
          </w:r>
          <w:r w:rsidRPr="004E33AA">
            <w:rPr>
              <w:rFonts w:eastAsia="Times New Roman" w:cs="Times New Roman"/>
            </w:rPr>
            <w:t>. World Health Organization. </w:t>
          </w:r>
        </w:p>
        <w:p w14:paraId="324EA66E" w14:textId="77777777" w:rsidR="004667CC" w:rsidRPr="00C246A1" w:rsidRDefault="004667CC" w:rsidP="004667CC">
          <w:pPr>
            <w:autoSpaceDE w:val="0"/>
            <w:autoSpaceDN w:val="0"/>
            <w:spacing w:line="276" w:lineRule="auto"/>
            <w:ind w:left="480"/>
            <w:jc w:val="left"/>
            <w:rPr>
              <w:rFonts w:cs="Times New Roman"/>
              <w:bCs/>
              <w:i/>
              <w:iCs/>
            </w:rPr>
          </w:pPr>
          <w:r w:rsidRPr="00C246A1">
            <w:rPr>
              <w:rFonts w:cs="Times New Roman"/>
              <w:bCs/>
            </w:rPr>
            <w:t xml:space="preserve">Yang, Lin., Chen, X., Li, Y., &amp; Zhao, H. (2021). </w:t>
          </w:r>
          <w:r w:rsidRPr="00C246A1">
            <w:rPr>
              <w:rFonts w:cs="Times New Roman"/>
              <w:bCs/>
              <w:i/>
              <w:iCs/>
            </w:rPr>
            <w:t xml:space="preserve">Effects of movement-based </w:t>
          </w:r>
        </w:p>
        <w:p w14:paraId="2FF5B6B4" w14:textId="77777777" w:rsidR="004667CC" w:rsidRDefault="004667CC" w:rsidP="004667CC">
          <w:pPr>
            <w:autoSpaceDE w:val="0"/>
            <w:autoSpaceDN w:val="0"/>
            <w:spacing w:line="276" w:lineRule="auto"/>
            <w:ind w:left="1527"/>
            <w:jc w:val="left"/>
            <w:rPr>
              <w:rFonts w:cs="Times New Roman"/>
              <w:bCs/>
            </w:rPr>
            <w:sectPr w:rsidR="004667CC" w:rsidSect="004667CC">
              <w:type w:val="continuous"/>
              <w:pgSz w:w="11910" w:h="16840"/>
              <w:pgMar w:top="2268" w:right="1701" w:bottom="1701" w:left="2268" w:header="720" w:footer="720" w:gutter="0"/>
              <w:cols w:num="2" w:space="708"/>
              <w:docGrid w:linePitch="299"/>
            </w:sectPr>
          </w:pPr>
          <w:r w:rsidRPr="00C246A1">
            <w:rPr>
              <w:rFonts w:cs="Times New Roman"/>
              <w:bCs/>
              <w:i/>
              <w:iCs/>
            </w:rPr>
            <w:t>cognitive intervention on executive function and attention among children with developmental disabilities</w:t>
          </w:r>
          <w:r w:rsidRPr="00C246A1">
            <w:rPr>
              <w:rFonts w:cs="Times New Roman"/>
              <w:bCs/>
            </w:rPr>
            <w:t xml:space="preserve">. </w:t>
          </w:r>
          <w:r w:rsidRPr="00C246A1">
            <w:rPr>
              <w:rFonts w:cs="Times New Roman"/>
              <w:bCs/>
              <w:i/>
              <w:iCs/>
            </w:rPr>
            <w:t>Frontiers in Psychology, 12</w:t>
          </w:r>
          <w:r w:rsidRPr="00C246A1">
            <w:rPr>
              <w:rFonts w:cs="Times New Roman"/>
              <w:bCs/>
            </w:rPr>
            <w:t>, 771245. https://doi.org/10.3389/fpsyg.2021.771245</w:t>
          </w:r>
          <w:r>
            <w:rPr>
              <w:rFonts w:cs="Times New Roman"/>
              <w:bCs/>
            </w:rPr>
            <w:t>.</w:t>
          </w:r>
        </w:p>
        <w:p w14:paraId="7DECCE21" w14:textId="188BA4D6" w:rsidR="00E052FC" w:rsidRDefault="00E052FC" w:rsidP="00190F37">
          <w:pPr>
            <w:autoSpaceDE w:val="0"/>
            <w:autoSpaceDN w:val="0"/>
            <w:spacing w:line="276" w:lineRule="auto"/>
            <w:ind w:left="1527"/>
            <w:jc w:val="left"/>
            <w:rPr>
              <w:rFonts w:cs="Times New Roman"/>
              <w:bCs/>
              <w:lang w:val="sv-SE"/>
            </w:rPr>
          </w:pPr>
        </w:p>
        <w:p w14:paraId="58B07221" w14:textId="77777777" w:rsidR="00190F37" w:rsidRPr="00190F37" w:rsidRDefault="00000000" w:rsidP="00190F37">
          <w:pPr>
            <w:autoSpaceDE w:val="0"/>
            <w:autoSpaceDN w:val="0"/>
            <w:spacing w:line="276" w:lineRule="auto"/>
            <w:ind w:left="1527"/>
            <w:jc w:val="left"/>
            <w:rPr>
              <w:rFonts w:cs="Times New Roman"/>
              <w:bCs/>
              <w:lang w:val="sv-SE"/>
            </w:rPr>
          </w:pPr>
        </w:p>
      </w:sdtContent>
    </w:sdt>
    <w:sectPr w:rsidR="00190F37" w:rsidRPr="00190F37" w:rsidSect="00ED783D">
      <w:type w:val="continuous"/>
      <w:pgSz w:w="11910" w:h="16840"/>
      <w:pgMar w:top="2268" w:right="1701" w:bottom="1701" w:left="226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EC1"/>
    <w:rsid w:val="00010AA9"/>
    <w:rsid w:val="000226A3"/>
    <w:rsid w:val="0002711B"/>
    <w:rsid w:val="00052475"/>
    <w:rsid w:val="00085F53"/>
    <w:rsid w:val="000907B8"/>
    <w:rsid w:val="00123327"/>
    <w:rsid w:val="0014224C"/>
    <w:rsid w:val="00155E9F"/>
    <w:rsid w:val="00190F37"/>
    <w:rsid w:val="001A07B3"/>
    <w:rsid w:val="001B45D5"/>
    <w:rsid w:val="001F1433"/>
    <w:rsid w:val="001F58F1"/>
    <w:rsid w:val="002D795A"/>
    <w:rsid w:val="003214D5"/>
    <w:rsid w:val="00321EC1"/>
    <w:rsid w:val="003566C0"/>
    <w:rsid w:val="0036418F"/>
    <w:rsid w:val="003A495B"/>
    <w:rsid w:val="003F3EA1"/>
    <w:rsid w:val="00407A55"/>
    <w:rsid w:val="00446C91"/>
    <w:rsid w:val="004667CC"/>
    <w:rsid w:val="00474B72"/>
    <w:rsid w:val="004B5111"/>
    <w:rsid w:val="004C29ED"/>
    <w:rsid w:val="00500735"/>
    <w:rsid w:val="00505166"/>
    <w:rsid w:val="00552B26"/>
    <w:rsid w:val="0057260E"/>
    <w:rsid w:val="00593C71"/>
    <w:rsid w:val="005B5CAF"/>
    <w:rsid w:val="00615C55"/>
    <w:rsid w:val="00622809"/>
    <w:rsid w:val="00637A7B"/>
    <w:rsid w:val="006439D3"/>
    <w:rsid w:val="006F0197"/>
    <w:rsid w:val="00702782"/>
    <w:rsid w:val="007245BF"/>
    <w:rsid w:val="0076200B"/>
    <w:rsid w:val="00765FAE"/>
    <w:rsid w:val="007C54AB"/>
    <w:rsid w:val="007E6B81"/>
    <w:rsid w:val="00832790"/>
    <w:rsid w:val="008777BE"/>
    <w:rsid w:val="008D1E0E"/>
    <w:rsid w:val="008D234A"/>
    <w:rsid w:val="008F260C"/>
    <w:rsid w:val="00912338"/>
    <w:rsid w:val="00913A52"/>
    <w:rsid w:val="0093109A"/>
    <w:rsid w:val="0093518F"/>
    <w:rsid w:val="00945A46"/>
    <w:rsid w:val="009800C7"/>
    <w:rsid w:val="00995799"/>
    <w:rsid w:val="009A4065"/>
    <w:rsid w:val="009D5B03"/>
    <w:rsid w:val="00A34497"/>
    <w:rsid w:val="00A55FD2"/>
    <w:rsid w:val="00A63DD7"/>
    <w:rsid w:val="00A8333F"/>
    <w:rsid w:val="00AB666F"/>
    <w:rsid w:val="00B028F0"/>
    <w:rsid w:val="00B42458"/>
    <w:rsid w:val="00B76507"/>
    <w:rsid w:val="00B77BE5"/>
    <w:rsid w:val="00BE656B"/>
    <w:rsid w:val="00C150B7"/>
    <w:rsid w:val="00C30A84"/>
    <w:rsid w:val="00C3517B"/>
    <w:rsid w:val="00C364A0"/>
    <w:rsid w:val="00C36B97"/>
    <w:rsid w:val="00C36BFA"/>
    <w:rsid w:val="00C4121A"/>
    <w:rsid w:val="00C46122"/>
    <w:rsid w:val="00C52F13"/>
    <w:rsid w:val="00C84777"/>
    <w:rsid w:val="00CA067D"/>
    <w:rsid w:val="00D009A1"/>
    <w:rsid w:val="00D036E9"/>
    <w:rsid w:val="00D04C54"/>
    <w:rsid w:val="00D50209"/>
    <w:rsid w:val="00DA778B"/>
    <w:rsid w:val="00DD2CB7"/>
    <w:rsid w:val="00DF1AC7"/>
    <w:rsid w:val="00E052FC"/>
    <w:rsid w:val="00ED783D"/>
    <w:rsid w:val="00F55616"/>
    <w:rsid w:val="00F75B7B"/>
    <w:rsid w:val="00F853CE"/>
    <w:rsid w:val="00FA368B"/>
    <w:rsid w:val="00FB6248"/>
    <w:rsid w:val="00FD31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98147"/>
  <w15:chartTrackingRefBased/>
  <w15:docId w15:val="{67D0C7E8-8EF8-4827-834F-CAD1E0841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kern w:val="2"/>
        <w:sz w:val="24"/>
        <w:szCs w:val="22"/>
        <w:lang w:val="en-ID" w:eastAsia="en-US" w:bidi="ar-SA"/>
        <w14:ligatures w14:val="standardContextual"/>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7B3"/>
  </w:style>
  <w:style w:type="paragraph" w:styleId="Heading1">
    <w:name w:val="heading 1"/>
    <w:basedOn w:val="Normal"/>
    <w:next w:val="Normal"/>
    <w:link w:val="Heading1Char"/>
    <w:autoRedefine/>
    <w:qFormat/>
    <w:rsid w:val="00995799"/>
    <w:pPr>
      <w:keepNext/>
      <w:keepLines/>
      <w:spacing w:before="240" w:line="240" w:lineRule="auto"/>
      <w:jc w:val="left"/>
      <w:outlineLvl w:val="0"/>
    </w:pPr>
    <w:rPr>
      <w:rFonts w:eastAsiaTheme="majorEastAsia" w:cstheme="majorBidi"/>
      <w:b/>
      <w:szCs w:val="32"/>
      <w:lang w:val="en-US" w:eastAsia="zh-CN"/>
    </w:rPr>
  </w:style>
  <w:style w:type="paragraph" w:styleId="Heading2">
    <w:name w:val="heading 2"/>
    <w:basedOn w:val="Normal"/>
    <w:next w:val="Normal"/>
    <w:link w:val="Heading2Char"/>
    <w:autoRedefine/>
    <w:unhideWhenUsed/>
    <w:qFormat/>
    <w:rsid w:val="00995799"/>
    <w:pPr>
      <w:keepNext/>
      <w:keepLines/>
      <w:spacing w:before="40" w:line="240" w:lineRule="auto"/>
      <w:jc w:val="left"/>
      <w:outlineLvl w:val="1"/>
    </w:pPr>
    <w:rPr>
      <w:rFonts w:eastAsiaTheme="majorEastAsia" w:cstheme="majorBidi"/>
      <w:b/>
      <w:szCs w:val="26"/>
      <w:lang w:val="en-US" w:eastAsia="zh-CN"/>
    </w:rPr>
  </w:style>
  <w:style w:type="paragraph" w:styleId="Heading3">
    <w:name w:val="heading 3"/>
    <w:next w:val="Normal"/>
    <w:link w:val="Heading3Char"/>
    <w:autoRedefine/>
    <w:semiHidden/>
    <w:unhideWhenUsed/>
    <w:qFormat/>
    <w:rsid w:val="00995799"/>
    <w:pPr>
      <w:spacing w:beforeAutospacing="1" w:afterAutospacing="1" w:line="240" w:lineRule="auto"/>
      <w:jc w:val="left"/>
      <w:outlineLvl w:val="2"/>
    </w:pPr>
    <w:rPr>
      <w:rFonts w:eastAsia="SimSun" w:cs="Times New Roman" w:hint="eastAsia"/>
      <w:b/>
      <w:bCs/>
      <w:color w:val="auto"/>
      <w:kern w:val="0"/>
      <w:szCs w:val="26"/>
      <w:lang w:val="en-US" w:eastAsia="zh-CN"/>
      <w14:ligatures w14:val="none"/>
    </w:rPr>
  </w:style>
  <w:style w:type="paragraph" w:styleId="Heading4">
    <w:name w:val="heading 4"/>
    <w:basedOn w:val="Normal"/>
    <w:next w:val="Normal"/>
    <w:link w:val="Heading4Char"/>
    <w:autoRedefine/>
    <w:semiHidden/>
    <w:unhideWhenUsed/>
    <w:qFormat/>
    <w:rsid w:val="00995799"/>
    <w:pPr>
      <w:keepNext/>
      <w:keepLines/>
      <w:spacing w:before="40" w:line="240" w:lineRule="auto"/>
      <w:jc w:val="left"/>
      <w:outlineLvl w:val="3"/>
    </w:pPr>
    <w:rPr>
      <w:rFonts w:eastAsiaTheme="majorEastAsia" w:cstheme="majorBidi"/>
      <w:b/>
      <w:iCs/>
      <w:lang w:val="en-US" w:eastAsia="zh-CN"/>
    </w:rPr>
  </w:style>
  <w:style w:type="paragraph" w:styleId="Heading5">
    <w:name w:val="heading 5"/>
    <w:basedOn w:val="Normal"/>
    <w:next w:val="Normal"/>
    <w:link w:val="Heading5Char"/>
    <w:autoRedefine/>
    <w:semiHidden/>
    <w:unhideWhenUsed/>
    <w:qFormat/>
    <w:rsid w:val="00995799"/>
    <w:pPr>
      <w:keepNext/>
      <w:keepLines/>
      <w:spacing w:before="40" w:line="240" w:lineRule="auto"/>
      <w:jc w:val="left"/>
      <w:outlineLvl w:val="4"/>
    </w:pPr>
    <w:rPr>
      <w:rFonts w:eastAsiaTheme="majorEastAsia" w:cstheme="majorBidi"/>
      <w:b/>
      <w:lang w:val="en-US" w:eastAsia="zh-CN"/>
    </w:rPr>
  </w:style>
  <w:style w:type="paragraph" w:styleId="Heading6">
    <w:name w:val="heading 6"/>
    <w:basedOn w:val="Normal"/>
    <w:next w:val="Normal"/>
    <w:link w:val="Heading6Char"/>
    <w:uiPriority w:val="9"/>
    <w:semiHidden/>
    <w:unhideWhenUsed/>
    <w:qFormat/>
    <w:rsid w:val="00321EC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1EC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1EC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1EC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5799"/>
    <w:rPr>
      <w:rFonts w:eastAsiaTheme="majorEastAsia" w:cstheme="majorBidi"/>
      <w:b/>
      <w:szCs w:val="32"/>
      <w:lang w:val="en-US" w:eastAsia="zh-CN"/>
    </w:rPr>
  </w:style>
  <w:style w:type="character" w:customStyle="1" w:styleId="Heading2Char">
    <w:name w:val="Heading 2 Char"/>
    <w:basedOn w:val="DefaultParagraphFont"/>
    <w:link w:val="Heading2"/>
    <w:rsid w:val="00995799"/>
    <w:rPr>
      <w:rFonts w:eastAsiaTheme="majorEastAsia" w:cstheme="majorBidi"/>
      <w:b/>
      <w:szCs w:val="26"/>
      <w:lang w:val="en-US" w:eastAsia="zh-CN"/>
    </w:rPr>
  </w:style>
  <w:style w:type="character" w:customStyle="1" w:styleId="Heading3Char">
    <w:name w:val="Heading 3 Char"/>
    <w:basedOn w:val="DefaultParagraphFont"/>
    <w:link w:val="Heading3"/>
    <w:semiHidden/>
    <w:rsid w:val="00995799"/>
    <w:rPr>
      <w:rFonts w:eastAsia="SimSun" w:cs="Times New Roman"/>
      <w:b/>
      <w:bCs/>
      <w:color w:val="auto"/>
      <w:kern w:val="0"/>
      <w:szCs w:val="26"/>
      <w:lang w:val="en-US" w:eastAsia="zh-CN"/>
      <w14:ligatures w14:val="none"/>
    </w:rPr>
  </w:style>
  <w:style w:type="character" w:customStyle="1" w:styleId="Heading4Char">
    <w:name w:val="Heading 4 Char"/>
    <w:basedOn w:val="DefaultParagraphFont"/>
    <w:link w:val="Heading4"/>
    <w:semiHidden/>
    <w:rsid w:val="00995799"/>
    <w:rPr>
      <w:rFonts w:eastAsiaTheme="majorEastAsia" w:cstheme="majorBidi"/>
      <w:b/>
      <w:iCs/>
      <w:lang w:val="en-US" w:eastAsia="zh-CN"/>
    </w:rPr>
  </w:style>
  <w:style w:type="character" w:customStyle="1" w:styleId="Heading5Char">
    <w:name w:val="Heading 5 Char"/>
    <w:basedOn w:val="DefaultParagraphFont"/>
    <w:link w:val="Heading5"/>
    <w:semiHidden/>
    <w:rsid w:val="00995799"/>
    <w:rPr>
      <w:rFonts w:eastAsiaTheme="majorEastAsia" w:cstheme="majorBidi"/>
      <w:b/>
      <w:lang w:val="en-US" w:eastAsia="zh-CN"/>
    </w:rPr>
  </w:style>
  <w:style w:type="character" w:customStyle="1" w:styleId="Heading6Char">
    <w:name w:val="Heading 6 Char"/>
    <w:basedOn w:val="DefaultParagraphFont"/>
    <w:link w:val="Heading6"/>
    <w:uiPriority w:val="9"/>
    <w:semiHidden/>
    <w:rsid w:val="00321E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1E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1E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1EC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1EC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21EC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21EC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EC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1EC1"/>
    <w:pPr>
      <w:spacing w:before="160" w:after="160"/>
    </w:pPr>
    <w:rPr>
      <w:i/>
      <w:iCs/>
      <w:color w:val="404040" w:themeColor="text1" w:themeTint="BF"/>
    </w:rPr>
  </w:style>
  <w:style w:type="character" w:customStyle="1" w:styleId="QuoteChar">
    <w:name w:val="Quote Char"/>
    <w:basedOn w:val="DefaultParagraphFont"/>
    <w:link w:val="Quote"/>
    <w:uiPriority w:val="29"/>
    <w:rsid w:val="00321EC1"/>
    <w:rPr>
      <w:i/>
      <w:iCs/>
      <w:color w:val="404040" w:themeColor="text1" w:themeTint="BF"/>
    </w:rPr>
  </w:style>
  <w:style w:type="paragraph" w:styleId="ListParagraph">
    <w:name w:val="List Paragraph"/>
    <w:basedOn w:val="Normal"/>
    <w:uiPriority w:val="34"/>
    <w:qFormat/>
    <w:rsid w:val="00321EC1"/>
    <w:pPr>
      <w:ind w:left="720"/>
      <w:contextualSpacing/>
    </w:pPr>
  </w:style>
  <w:style w:type="character" w:styleId="IntenseEmphasis">
    <w:name w:val="Intense Emphasis"/>
    <w:basedOn w:val="DefaultParagraphFont"/>
    <w:uiPriority w:val="21"/>
    <w:qFormat/>
    <w:rsid w:val="00321EC1"/>
    <w:rPr>
      <w:i/>
      <w:iCs/>
      <w:color w:val="2F5496" w:themeColor="accent1" w:themeShade="BF"/>
    </w:rPr>
  </w:style>
  <w:style w:type="paragraph" w:styleId="IntenseQuote">
    <w:name w:val="Intense Quote"/>
    <w:basedOn w:val="Normal"/>
    <w:next w:val="Normal"/>
    <w:link w:val="IntenseQuoteChar"/>
    <w:uiPriority w:val="30"/>
    <w:qFormat/>
    <w:rsid w:val="00321EC1"/>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321EC1"/>
    <w:rPr>
      <w:i/>
      <w:iCs/>
      <w:color w:val="2F5496" w:themeColor="accent1" w:themeShade="BF"/>
    </w:rPr>
  </w:style>
  <w:style w:type="character" w:styleId="IntenseReference">
    <w:name w:val="Intense Reference"/>
    <w:basedOn w:val="DefaultParagraphFont"/>
    <w:uiPriority w:val="32"/>
    <w:qFormat/>
    <w:rsid w:val="00321EC1"/>
    <w:rPr>
      <w:b/>
      <w:bCs/>
      <w:smallCaps/>
      <w:color w:val="2F5496" w:themeColor="accent1" w:themeShade="BF"/>
      <w:spacing w:val="5"/>
    </w:rPr>
  </w:style>
  <w:style w:type="character" w:styleId="Hyperlink">
    <w:name w:val="Hyperlink"/>
    <w:basedOn w:val="DefaultParagraphFont"/>
    <w:uiPriority w:val="99"/>
    <w:unhideWhenUsed/>
    <w:rsid w:val="001A07B3"/>
    <w:rPr>
      <w:color w:val="0563C1" w:themeColor="hyperlink"/>
      <w:u w:val="single"/>
    </w:rPr>
  </w:style>
  <w:style w:type="table" w:styleId="PlainTable2">
    <w:name w:val="Plain Table 2"/>
    <w:basedOn w:val="TableNormal"/>
    <w:uiPriority w:val="42"/>
    <w:rsid w:val="00B76507"/>
    <w:pPr>
      <w:spacing w:line="240" w:lineRule="auto"/>
      <w:jc w:val="left"/>
    </w:pPr>
    <w:rPr>
      <w:rFonts w:asciiTheme="minorHAnsi" w:hAnsiTheme="minorHAnsi"/>
      <w:color w:val="auto"/>
      <w:szCs w:val="24"/>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45A46"/>
    <w:rPr>
      <w:sz w:val="16"/>
      <w:szCs w:val="16"/>
    </w:rPr>
  </w:style>
  <w:style w:type="paragraph" w:styleId="CommentText">
    <w:name w:val="annotation text"/>
    <w:basedOn w:val="Normal"/>
    <w:link w:val="CommentTextChar"/>
    <w:uiPriority w:val="99"/>
    <w:semiHidden/>
    <w:unhideWhenUsed/>
    <w:rsid w:val="00945A46"/>
    <w:pPr>
      <w:spacing w:line="240" w:lineRule="auto"/>
    </w:pPr>
    <w:rPr>
      <w:sz w:val="20"/>
      <w:szCs w:val="20"/>
    </w:rPr>
  </w:style>
  <w:style w:type="character" w:customStyle="1" w:styleId="CommentTextChar">
    <w:name w:val="Comment Text Char"/>
    <w:basedOn w:val="DefaultParagraphFont"/>
    <w:link w:val="CommentText"/>
    <w:uiPriority w:val="99"/>
    <w:semiHidden/>
    <w:rsid w:val="00945A46"/>
    <w:rPr>
      <w:sz w:val="20"/>
      <w:szCs w:val="20"/>
    </w:rPr>
  </w:style>
  <w:style w:type="paragraph" w:styleId="CommentSubject">
    <w:name w:val="annotation subject"/>
    <w:basedOn w:val="CommentText"/>
    <w:next w:val="CommentText"/>
    <w:link w:val="CommentSubjectChar"/>
    <w:uiPriority w:val="99"/>
    <w:semiHidden/>
    <w:unhideWhenUsed/>
    <w:rsid w:val="00945A46"/>
    <w:rPr>
      <w:b/>
      <w:bCs/>
    </w:rPr>
  </w:style>
  <w:style w:type="character" w:customStyle="1" w:styleId="CommentSubjectChar">
    <w:name w:val="Comment Subject Char"/>
    <w:basedOn w:val="CommentTextChar"/>
    <w:link w:val="CommentSubject"/>
    <w:uiPriority w:val="99"/>
    <w:semiHidden/>
    <w:rsid w:val="00945A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ar.12985" TargetMode="External"/><Relationship Id="rId3" Type="http://schemas.openxmlformats.org/officeDocument/2006/relationships/settings" Target="settings.xml"/><Relationship Id="rId7" Type="http://schemas.openxmlformats.org/officeDocument/2006/relationships/hyperlink" Target="https://doi.org/10.1017/S204579602200070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kanovia983@gmail.com" TargetMode="External"/><Relationship Id="rId11" Type="http://schemas.openxmlformats.org/officeDocument/2006/relationships/theme" Target="theme/theme1.xml"/><Relationship Id="rId5" Type="http://schemas.openxmlformats.org/officeDocument/2006/relationships/hyperlink" Target="https://jurnal.akperalkautsar.ac.id/index.php/JIKKA" TargetMode="Externa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1D0FD4269748D5B8E3FF8F50079DA2"/>
        <w:category>
          <w:name w:val="General"/>
          <w:gallery w:val="placeholder"/>
        </w:category>
        <w:types>
          <w:type w:val="bbPlcHdr"/>
        </w:types>
        <w:behaviors>
          <w:behavior w:val="content"/>
        </w:behaviors>
        <w:guid w:val="{923FB608-1E2D-4EA7-B5AC-FBB57D841F3A}"/>
      </w:docPartPr>
      <w:docPartBody>
        <w:p w:rsidR="00607810" w:rsidRDefault="00982CCD" w:rsidP="00982CCD">
          <w:pPr>
            <w:pStyle w:val="9A1D0FD4269748D5B8E3FF8F50079DA2"/>
          </w:pPr>
          <w:r w:rsidRPr="004550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CCD"/>
    <w:rsid w:val="001F1433"/>
    <w:rsid w:val="00253152"/>
    <w:rsid w:val="00446C91"/>
    <w:rsid w:val="00607810"/>
    <w:rsid w:val="00982CCD"/>
    <w:rsid w:val="00A34497"/>
    <w:rsid w:val="00B454C4"/>
    <w:rsid w:val="00CE375F"/>
    <w:rsid w:val="00DF1AC7"/>
    <w:rsid w:val="00F353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2CCD"/>
  </w:style>
  <w:style w:type="paragraph" w:customStyle="1" w:styleId="9A1D0FD4269748D5B8E3FF8F50079DA2">
    <w:name w:val="9A1D0FD4269748D5B8E3FF8F50079DA2"/>
    <w:rsid w:val="00982C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691FA-CB40-4892-A370-B0B7BEAB1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11</Pages>
  <Words>3506</Words>
  <Characters>19989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Ohs</dc:creator>
  <cp:keywords/>
  <dc:description/>
  <cp:lastModifiedBy>Asus Ohs</cp:lastModifiedBy>
  <cp:revision>48</cp:revision>
  <dcterms:created xsi:type="dcterms:W3CDTF">2026-07-05T03:10:00Z</dcterms:created>
  <dcterms:modified xsi:type="dcterms:W3CDTF">2026-07-08T05:26:00Z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1c615e90-b3e4-3217-a161-39a20a3c14be</vt:lpwstr>
  </property>
</Properties>
</file>