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Jurnal Ilmiah Keperawatan dan</w:t>
      </w:r>
    </w:p>
    <w:p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Kesehatan Alkautsar (JIKKA)</w:t>
      </w:r>
    </w:p>
    <w:p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e-ISSN : 2963-9042</w:t>
      </w:r>
    </w:p>
    <w:p w:rsid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 xml:space="preserve">online: </w:t>
      </w:r>
      <w:hyperlink r:id="rId7" w:history="1">
        <w:r w:rsidR="00EE3B04" w:rsidRPr="00A6626D">
          <w:rPr>
            <w:rStyle w:val="Hyperlink"/>
            <w:rFonts w:ascii="Times New Roman" w:eastAsia="Times New Roman" w:hAnsi="Times New Roman" w:cs="Times New Roman"/>
            <w:b/>
            <w:bCs/>
            <w:sz w:val="28"/>
            <w:szCs w:val="28"/>
          </w:rPr>
          <w:t>https://jurnal.akperalkautsar.ac.id/index.php/JIKKA</w:t>
        </w:r>
      </w:hyperlink>
    </w:p>
    <w:p w:rsidR="001E4C09" w:rsidRDefault="001E4C09" w:rsidP="005D3EEA">
      <w:pPr>
        <w:spacing w:line="240" w:lineRule="auto"/>
        <w:jc w:val="center"/>
        <w:rPr>
          <w:rFonts w:ascii="Times New Roman" w:eastAsia="Times New Roman" w:hAnsi="Times New Roman" w:cs="Times New Roman"/>
          <w:b/>
          <w:bCs/>
          <w:color w:val="000000"/>
          <w:sz w:val="28"/>
          <w:szCs w:val="28"/>
        </w:rPr>
      </w:pPr>
    </w:p>
    <w:p w:rsidR="005D3EEA" w:rsidRPr="00787BBB" w:rsidRDefault="005D3EEA" w:rsidP="005D3EEA">
      <w:pPr>
        <w:spacing w:line="240" w:lineRule="auto"/>
        <w:jc w:val="center"/>
        <w:rPr>
          <w:rFonts w:ascii="Times New Roman" w:eastAsia="Times New Roman" w:hAnsi="Times New Roman" w:cs="Times New Roman"/>
          <w:sz w:val="24"/>
          <w:szCs w:val="24"/>
          <w:lang w:val="id-ID"/>
        </w:rPr>
      </w:pPr>
      <w:r w:rsidRPr="005D3EEA">
        <w:rPr>
          <w:rFonts w:ascii="Times New Roman" w:eastAsia="Times New Roman" w:hAnsi="Times New Roman" w:cs="Times New Roman"/>
          <w:b/>
          <w:bCs/>
          <w:color w:val="000000"/>
          <w:sz w:val="28"/>
          <w:szCs w:val="28"/>
        </w:rPr>
        <w:t xml:space="preserve"> </w:t>
      </w:r>
      <w:r w:rsidR="00787BBB">
        <w:rPr>
          <w:rFonts w:ascii="Times New Roman" w:eastAsia="Times New Roman" w:hAnsi="Times New Roman" w:cs="Times New Roman"/>
          <w:b/>
          <w:bCs/>
          <w:color w:val="000000"/>
          <w:sz w:val="28"/>
          <w:szCs w:val="28"/>
          <w:lang w:val="id-ID"/>
        </w:rPr>
        <w:t xml:space="preserve">EFEKTTIFITAS TERAPI MUSIK PADA ANAK </w:t>
      </w:r>
      <w:r w:rsidR="00787BBB" w:rsidRPr="00787BBB">
        <w:rPr>
          <w:rFonts w:ascii="Times New Roman" w:eastAsia="Times New Roman" w:hAnsi="Times New Roman" w:cs="Times New Roman"/>
          <w:b/>
          <w:bCs/>
          <w:i/>
          <w:color w:val="000000"/>
          <w:sz w:val="28"/>
          <w:szCs w:val="28"/>
          <w:lang w:val="id-ID"/>
        </w:rPr>
        <w:t>ATTENTION DEFICIT HIPERACTIVITY DISORDER</w:t>
      </w:r>
      <w:r w:rsidR="00787BBB">
        <w:rPr>
          <w:rFonts w:ascii="Times New Roman" w:eastAsia="Times New Roman" w:hAnsi="Times New Roman" w:cs="Times New Roman"/>
          <w:b/>
          <w:bCs/>
          <w:color w:val="000000"/>
          <w:sz w:val="28"/>
          <w:szCs w:val="28"/>
          <w:lang w:val="id-ID"/>
        </w:rPr>
        <w:t xml:space="preserve"> (ADHD) DENGAN GANGGUAN TUMBUH KEMBANG</w:t>
      </w:r>
    </w:p>
    <w:p w:rsidR="005D3EEA" w:rsidRPr="005D3EEA" w:rsidRDefault="005D3EEA" w:rsidP="005D3EEA">
      <w:pPr>
        <w:spacing w:after="0" w:line="240" w:lineRule="auto"/>
        <w:rPr>
          <w:rFonts w:ascii="Times New Roman" w:eastAsia="Times New Roman" w:hAnsi="Times New Roman" w:cs="Times New Roman"/>
          <w:sz w:val="24"/>
          <w:szCs w:val="24"/>
        </w:rPr>
      </w:pPr>
    </w:p>
    <w:p w:rsidR="005D3EEA" w:rsidRDefault="00787BBB" w:rsidP="005D3EEA">
      <w:pPr>
        <w:spacing w:after="0" w:line="240" w:lineRule="auto"/>
        <w:ind w:left="-2" w:hanging="2"/>
        <w:jc w:val="center"/>
        <w:rPr>
          <w:rFonts w:ascii="Times New Roman" w:eastAsia="Times New Roman" w:hAnsi="Times New Roman" w:cs="Times New Roman"/>
          <w:color w:val="000000"/>
          <w:sz w:val="20"/>
          <w:szCs w:val="20"/>
          <w:lang w:val="id-ID"/>
        </w:rPr>
      </w:pPr>
      <w:r w:rsidRPr="00787BBB">
        <w:rPr>
          <w:rFonts w:ascii="Times New Roman" w:eastAsia="Times New Roman" w:hAnsi="Times New Roman" w:cs="Times New Roman"/>
          <w:color w:val="000000"/>
          <w:sz w:val="20"/>
          <w:szCs w:val="20"/>
        </w:rPr>
        <w:t>Tiaraditta Maharani Putri Saifudin¹, Yuni Susilowati², Tri Suraning Wulandari³</w:t>
      </w:r>
    </w:p>
    <w:p w:rsidR="00787BBB" w:rsidRPr="00787BBB" w:rsidRDefault="00787BBB" w:rsidP="00787BBB">
      <w:pPr>
        <w:spacing w:after="0" w:line="240" w:lineRule="auto"/>
        <w:ind w:left="-2" w:hanging="2"/>
        <w:jc w:val="center"/>
        <w:rPr>
          <w:rFonts w:ascii="Times New Roman" w:eastAsia="Times New Roman" w:hAnsi="Times New Roman" w:cs="Times New Roman"/>
          <w:sz w:val="20"/>
          <w:szCs w:val="20"/>
          <w:lang w:val="id-ID"/>
        </w:rPr>
      </w:pPr>
      <w:r w:rsidRPr="00787BBB">
        <w:rPr>
          <w:rFonts w:ascii="Times New Roman" w:eastAsia="Times New Roman" w:hAnsi="Times New Roman" w:cs="Times New Roman"/>
          <w:sz w:val="20"/>
          <w:szCs w:val="20"/>
          <w:lang w:val="id-ID"/>
        </w:rPr>
        <w:t>1, 2, 3 Akademi Keperawatan Alkautsar Temanggung, Srimpi baru, Madureso, Kec. Temanggung, Kab. Temanggung Jawa Tengah 56216</w:t>
      </w:r>
    </w:p>
    <w:p w:rsidR="00AD60F4" w:rsidRPr="003C06A1" w:rsidRDefault="00787BBB" w:rsidP="003C06A1">
      <w:pPr>
        <w:spacing w:after="0" w:line="240" w:lineRule="auto"/>
        <w:ind w:left="-2" w:hanging="2"/>
        <w:jc w:val="center"/>
        <w:rPr>
          <w:rFonts w:ascii="Times New Roman" w:eastAsia="Times New Roman" w:hAnsi="Times New Roman" w:cs="Times New Roman"/>
          <w:sz w:val="20"/>
          <w:szCs w:val="20"/>
          <w:lang w:val="id-ID"/>
        </w:rPr>
      </w:pPr>
      <w:r w:rsidRPr="00787BBB">
        <w:rPr>
          <w:rFonts w:ascii="Times New Roman" w:eastAsia="Times New Roman" w:hAnsi="Times New Roman" w:cs="Times New Roman"/>
          <w:sz w:val="20"/>
          <w:szCs w:val="20"/>
          <w:lang w:val="id-ID"/>
        </w:rPr>
        <w:t>e-</w:t>
      </w:r>
      <w:r>
        <w:rPr>
          <w:rFonts w:ascii="Times New Roman" w:eastAsia="Times New Roman" w:hAnsi="Times New Roman" w:cs="Times New Roman"/>
          <w:sz w:val="20"/>
          <w:szCs w:val="20"/>
          <w:lang w:val="id-ID"/>
        </w:rPr>
        <w:t xml:space="preserve">mail: </w:t>
      </w:r>
      <w:hyperlink r:id="rId8" w:history="1">
        <w:r w:rsidRPr="00F6503C">
          <w:rPr>
            <w:rStyle w:val="Hyperlink"/>
            <w:rFonts w:ascii="Times New Roman" w:eastAsia="Times New Roman" w:hAnsi="Times New Roman" w:cs="Times New Roman"/>
            <w:sz w:val="20"/>
            <w:szCs w:val="20"/>
            <w:lang w:val="id-ID"/>
          </w:rPr>
          <w:t>dittatiara08@gmail.com</w:t>
        </w:r>
      </w:hyperlink>
      <w:r>
        <w:rPr>
          <w:rFonts w:ascii="Times New Roman" w:eastAsia="Times New Roman" w:hAnsi="Times New Roman" w:cs="Times New Roman"/>
          <w:sz w:val="20"/>
          <w:szCs w:val="20"/>
          <w:lang w:val="id-ID"/>
        </w:rPr>
        <w:t xml:space="preserve"> </w:t>
      </w:r>
    </w:p>
    <w:p w:rsidR="00AD60F4" w:rsidRPr="005E3C2F" w:rsidRDefault="00AD60F4" w:rsidP="00AD60F4">
      <w:pPr>
        <w:pStyle w:val="NormalWeb"/>
        <w:jc w:val="center"/>
        <w:rPr>
          <w:rStyle w:val="Emphasis"/>
          <w:lang w:val="id-ID"/>
        </w:rPr>
      </w:pPr>
      <w:r>
        <w:rPr>
          <w:rStyle w:val="Strong"/>
        </w:rPr>
        <w:t>ABSTRAK</w:t>
      </w:r>
    </w:p>
    <w:p w:rsidR="003C06A1" w:rsidRPr="003C06A1" w:rsidRDefault="005E3C2F" w:rsidP="005E3C2F">
      <w:pPr>
        <w:spacing w:line="240" w:lineRule="auto"/>
        <w:jc w:val="both"/>
        <w:rPr>
          <w:rFonts w:ascii="Times New Roman" w:eastAsia="Times New Roman" w:hAnsi="Times New Roman" w:cs="Times New Roman"/>
          <w:sz w:val="24"/>
          <w:szCs w:val="24"/>
          <w:lang w:val="id-ID"/>
        </w:rPr>
      </w:pPr>
      <w:r w:rsidRPr="005E3C2F">
        <w:rPr>
          <w:rFonts w:ascii="Times New Roman" w:eastAsia="Times New Roman" w:hAnsi="Times New Roman" w:cs="Times New Roman"/>
          <w:b/>
          <w:sz w:val="24"/>
          <w:szCs w:val="24"/>
        </w:rPr>
        <w:t>Latar Belakang:</w:t>
      </w:r>
      <w:r w:rsidRPr="005E3C2F">
        <w:rPr>
          <w:rFonts w:ascii="Times New Roman" w:eastAsia="Times New Roman" w:hAnsi="Times New Roman" w:cs="Times New Roman"/>
          <w:sz w:val="24"/>
          <w:szCs w:val="24"/>
        </w:rPr>
        <w:t xml:space="preserve"> Attention Deficit Hyperactivity Disorder (ADHD) merupakan gangguan saraf yang memicu kesulitan konsentrasi, hiperaktivitas, dan impulsivitas pada anak. Terapi musik hadir sebagai intervensi nonfarmakologis potensial untuk meningkatkan fokus dan mendukung perkembangan kognitif. </w:t>
      </w:r>
      <w:r w:rsidRPr="005E3C2F">
        <w:rPr>
          <w:rFonts w:ascii="Times New Roman" w:eastAsia="Times New Roman" w:hAnsi="Times New Roman" w:cs="Times New Roman"/>
          <w:b/>
          <w:sz w:val="24"/>
          <w:szCs w:val="24"/>
        </w:rPr>
        <w:t>Tujuan:</w:t>
      </w:r>
      <w:r w:rsidRPr="005E3C2F">
        <w:rPr>
          <w:rFonts w:ascii="Times New Roman" w:eastAsia="Times New Roman" w:hAnsi="Times New Roman" w:cs="Times New Roman"/>
          <w:sz w:val="24"/>
          <w:szCs w:val="24"/>
        </w:rPr>
        <w:t xml:space="preserve"> Terapi musik efektif menurunkan gejala ADHD dan mengoptimalkan tumbuh kembang melalui stimulasi neurologis dan regulasi perilaku. Paparan frekuensi spesifik (40–60 Hz dan 750–3.000 Hz) terbukti secara EEG merangsang organ fisik dan emosional untuk menurunkan ketegangan otot serta kecemasan. Sementara itu, penggunaan ritme yang tidak teratur efektif menangkap fokus anak guna meningkatkan rentang perhatian dan mereduksi perilaku impulsif-hiperaktif. Sinergi antara penurunan kecemasan dan peningkatan fokus kognitif ini memperkuat respons perilaku positif, meningkatkan motivasi, serta mendukung kemampuan konsentr</w:t>
      </w:r>
      <w:r>
        <w:rPr>
          <w:rFonts w:ascii="Times New Roman" w:eastAsia="Times New Roman" w:hAnsi="Times New Roman" w:cs="Times New Roman"/>
          <w:sz w:val="24"/>
          <w:szCs w:val="24"/>
        </w:rPr>
        <w:t>asi dan interaksi sosial anak.</w:t>
      </w:r>
      <w:r>
        <w:rPr>
          <w:rFonts w:ascii="Times New Roman" w:eastAsia="Times New Roman" w:hAnsi="Times New Roman" w:cs="Times New Roman"/>
          <w:sz w:val="24"/>
          <w:szCs w:val="24"/>
          <w:lang w:val="id-ID"/>
        </w:rPr>
        <w:t xml:space="preserve"> </w:t>
      </w:r>
      <w:r w:rsidRPr="005E3C2F">
        <w:rPr>
          <w:rFonts w:ascii="Times New Roman" w:eastAsia="Times New Roman" w:hAnsi="Times New Roman" w:cs="Times New Roman"/>
          <w:b/>
          <w:sz w:val="24"/>
          <w:szCs w:val="24"/>
        </w:rPr>
        <w:t>Metode:</w:t>
      </w:r>
      <w:r w:rsidRPr="005E3C2F">
        <w:rPr>
          <w:rFonts w:ascii="Times New Roman" w:eastAsia="Times New Roman" w:hAnsi="Times New Roman" w:cs="Times New Roman"/>
          <w:sz w:val="24"/>
          <w:szCs w:val="24"/>
        </w:rPr>
        <w:t xml:space="preserve"> Penelitian kualitatif ini melibatkan dua anak penderita ADHD disertai gangguan tumbuh kembang di Sentra Terpadu Kartini Temanggung, yaitu Nn. A (10 tahun) dan Nn. N (11 tahun). Intervensi berupa terapi musik Mozart berdurasi 30 menit per sesi, dilakukan sebanyak 7 kali dalam 7 hari. Data dikumpulkan melalui wawancara, observasi, dengan Skala Penilaian Perilaku Anak Hiperaktif Indonesia (SPPAHI) dan Kuesioner Pra Skrining Perkembangan (KPSP) serta dokumentasi. Hasil: Sebelum intervensi, responden 1 memiliki skor SPPAHI 63 dan KPSP 8. Setelah dilakukan terapi mendapatkan skor SPPAHI menjadi 52. Sedangkan responden 2 memiliki skor SPPAHI 58 dan KPSP 6. Setelah dilakukan terapi mendapatkan skor SPPAHI menjadi 47. Setelah terapi rutin, kedua responden menunjukkan peningkatan fokus, sikap lebih kooperatif, penurunan perilaku hiperaktif-impulsif, serta perbaikan pada interaksi sosial, aspek kognitif, dan kemampuan menyelesaikan aktivitas. </w:t>
      </w:r>
      <w:r w:rsidRPr="005E3C2F">
        <w:rPr>
          <w:rFonts w:ascii="Times New Roman" w:eastAsia="Times New Roman" w:hAnsi="Times New Roman" w:cs="Times New Roman"/>
          <w:b/>
          <w:sz w:val="24"/>
          <w:szCs w:val="24"/>
        </w:rPr>
        <w:t>Kesimpulan:</w:t>
      </w:r>
      <w:r w:rsidRPr="005E3C2F">
        <w:rPr>
          <w:rFonts w:ascii="Times New Roman" w:eastAsia="Times New Roman" w:hAnsi="Times New Roman" w:cs="Times New Roman"/>
          <w:sz w:val="24"/>
          <w:szCs w:val="24"/>
        </w:rPr>
        <w:t xml:space="preserve"> Terapi musik efektif meningkatkan fokus, mengurangi hiperaktivitas, serta mendukung perkembangan kognitif dan perilaku anak ADHD. Intervensi ini dapat dijadikan alternatif asuhan keperawatan bagi anak ADHD dengan gangguan tumbuh kembang.</w:t>
      </w:r>
    </w:p>
    <w:p w:rsidR="00AD60F4" w:rsidRPr="005E3C2F" w:rsidRDefault="005E3C2F" w:rsidP="005E3C2F">
      <w:pPr>
        <w:spacing w:line="240" w:lineRule="auto"/>
        <w:jc w:val="both"/>
        <w:rPr>
          <w:rFonts w:ascii="Times New Roman" w:eastAsia="Times New Roman" w:hAnsi="Times New Roman" w:cs="Times New Roman"/>
          <w:b/>
          <w:bCs/>
          <w:color w:val="000000"/>
          <w:sz w:val="24"/>
          <w:szCs w:val="24"/>
        </w:rPr>
      </w:pPr>
      <w:r w:rsidRPr="005E3C2F">
        <w:rPr>
          <w:rFonts w:ascii="Times New Roman" w:eastAsia="Times New Roman" w:hAnsi="Times New Roman" w:cs="Times New Roman"/>
          <w:b/>
          <w:sz w:val="24"/>
          <w:szCs w:val="24"/>
        </w:rPr>
        <w:t>Kata kunci:</w:t>
      </w:r>
      <w:r w:rsidRPr="005E3C2F">
        <w:rPr>
          <w:rFonts w:ascii="Times New Roman" w:eastAsia="Times New Roman" w:hAnsi="Times New Roman" w:cs="Times New Roman"/>
          <w:sz w:val="24"/>
          <w:szCs w:val="24"/>
        </w:rPr>
        <w:t xml:space="preserve"> ADHD, terapi musik, gangguan tumbuh kembang.</w:t>
      </w:r>
    </w:p>
    <w:p w:rsidR="00787BBB" w:rsidRPr="005E3C2F" w:rsidRDefault="00787BBB" w:rsidP="005E3C2F">
      <w:pPr>
        <w:spacing w:line="240" w:lineRule="auto"/>
        <w:rPr>
          <w:rFonts w:ascii="Times New Roman" w:eastAsia="Times New Roman" w:hAnsi="Times New Roman" w:cs="Times New Roman"/>
          <w:b/>
          <w:bCs/>
          <w:color w:val="000000"/>
          <w:sz w:val="24"/>
          <w:szCs w:val="24"/>
          <w:lang w:val="id-ID"/>
        </w:rPr>
      </w:pPr>
    </w:p>
    <w:p w:rsidR="005D3EEA" w:rsidRPr="005E3C2F" w:rsidRDefault="005E3C2F" w:rsidP="005D3EEA">
      <w:pPr>
        <w:spacing w:line="240" w:lineRule="auto"/>
        <w:jc w:val="center"/>
        <w:rPr>
          <w:rFonts w:ascii="Times New Roman" w:eastAsia="Times New Roman" w:hAnsi="Times New Roman" w:cs="Times New Roman"/>
          <w:i/>
          <w:sz w:val="24"/>
          <w:szCs w:val="24"/>
          <w:lang w:val="id-ID"/>
        </w:rPr>
      </w:pPr>
      <w:r w:rsidRPr="005E3C2F">
        <w:rPr>
          <w:rFonts w:ascii="Times New Roman" w:eastAsia="Times New Roman" w:hAnsi="Times New Roman" w:cs="Times New Roman"/>
          <w:b/>
          <w:bCs/>
          <w:i/>
          <w:color w:val="000000"/>
          <w:sz w:val="24"/>
          <w:szCs w:val="24"/>
        </w:rPr>
        <w:t>ABSTRACT</w:t>
      </w:r>
    </w:p>
    <w:p w:rsidR="005E3C2F" w:rsidRDefault="005E3C2F" w:rsidP="005E3C2F">
      <w:pPr>
        <w:spacing w:after="0" w:line="240" w:lineRule="auto"/>
        <w:jc w:val="both"/>
        <w:rPr>
          <w:rFonts w:ascii="Times New Roman" w:eastAsia="Times New Roman" w:hAnsi="Times New Roman" w:cs="Times New Roman"/>
          <w:i/>
          <w:color w:val="000000"/>
          <w:sz w:val="24"/>
          <w:szCs w:val="24"/>
          <w:lang w:val="id-ID"/>
        </w:rPr>
      </w:pPr>
      <w:r w:rsidRPr="003C06A1">
        <w:rPr>
          <w:rFonts w:ascii="Times New Roman" w:eastAsia="Times New Roman" w:hAnsi="Times New Roman" w:cs="Times New Roman"/>
          <w:b/>
          <w:i/>
          <w:color w:val="000000"/>
          <w:sz w:val="24"/>
          <w:szCs w:val="24"/>
        </w:rPr>
        <w:t>Background:</w:t>
      </w:r>
      <w:r w:rsidRPr="005E3C2F">
        <w:rPr>
          <w:rFonts w:ascii="Times New Roman" w:eastAsia="Times New Roman" w:hAnsi="Times New Roman" w:cs="Times New Roman"/>
          <w:i/>
          <w:color w:val="000000"/>
          <w:sz w:val="24"/>
          <w:szCs w:val="24"/>
        </w:rPr>
        <w:t xml:space="preserve"> Attention Deficit Hyperactivity Disorder (ADHD) is a neurological disorder characterized by difficulties with concentration, hyperactivity, and impulsivity in children. Music therapy serves as a potential non-pharmacological intervention to enhance focus and support cognitive development. </w:t>
      </w:r>
      <w:r w:rsidRPr="003C06A1">
        <w:rPr>
          <w:rFonts w:ascii="Times New Roman" w:eastAsia="Times New Roman" w:hAnsi="Times New Roman" w:cs="Times New Roman"/>
          <w:b/>
          <w:i/>
          <w:color w:val="000000"/>
          <w:sz w:val="24"/>
          <w:szCs w:val="24"/>
        </w:rPr>
        <w:t>Objective:</w:t>
      </w:r>
      <w:r w:rsidRPr="005E3C2F">
        <w:rPr>
          <w:rFonts w:ascii="Times New Roman" w:eastAsia="Times New Roman" w:hAnsi="Times New Roman" w:cs="Times New Roman"/>
          <w:i/>
          <w:color w:val="000000"/>
          <w:sz w:val="24"/>
          <w:szCs w:val="24"/>
        </w:rPr>
        <w:t xml:space="preserve"> Music therapy is effective in reducing ADHD symptoms and optimizing growth and development through neurological stimulation and behavioral regulation. EEG evidence shows that exposure to specific frequencies (40–60 Hz and 750–3,000 Hz) stimulates physiological and emotional systems, thereby reducing muscle tension and anxiety. Meanwhile, the use of irregular rhythms effectively captures a child's focus, extending their attention span and curbing impulsive-hyperactive behaviors. This synergy between reduced anxiety and heightened cognitive focus reinforces positive behavioral responses, boosts motivation, and supports the child's concentration and social interaction skills. </w:t>
      </w:r>
      <w:r w:rsidRPr="003C06A1">
        <w:rPr>
          <w:rFonts w:ascii="Times New Roman" w:eastAsia="Times New Roman" w:hAnsi="Times New Roman" w:cs="Times New Roman"/>
          <w:b/>
          <w:i/>
          <w:color w:val="000000"/>
          <w:sz w:val="24"/>
          <w:szCs w:val="24"/>
        </w:rPr>
        <w:t>Methods:</w:t>
      </w:r>
      <w:r w:rsidRPr="005E3C2F">
        <w:rPr>
          <w:rFonts w:ascii="Times New Roman" w:eastAsia="Times New Roman" w:hAnsi="Times New Roman" w:cs="Times New Roman"/>
          <w:i/>
          <w:color w:val="000000"/>
          <w:sz w:val="24"/>
          <w:szCs w:val="24"/>
        </w:rPr>
        <w:t xml:space="preserve"> This qualitative study involved two children with ADHD and developmental disorders—Miss A (10 years old) and Miss N (11 years old)—at the Kartini Integrated Center in Temanggung. The intervention consisted of Mozart music therapy sessions lasting 30 minutes each, administered seven times over seven days. Data were collected through interviews, observations, the Indonesian Hyperactive Child Behavior Rating Scale (SPPAHI), the Pre-Screening Developmental Questionnaire (KPSP), and documentation. Results: Prior to the intervention, Respondent 1 had an SPPAHI score of 63 and a KPSP score of 8; following therapy, the SPPAHI score improved to 52. Respondent 2 initially had an SPPAHI score of 58 and a KPSP score of 6; after therapy, the SPPAHI score improved to 47. Following the routine therapy, both respondents demonstrated improved focus, greater cooperativeness, and reduced hyperactive-impulsive behavior, alongside improvements in social interaction, cognitive aspects, and task completion abilities. </w:t>
      </w:r>
      <w:r w:rsidRPr="003C06A1">
        <w:rPr>
          <w:rFonts w:ascii="Times New Roman" w:eastAsia="Times New Roman" w:hAnsi="Times New Roman" w:cs="Times New Roman"/>
          <w:b/>
          <w:i/>
          <w:color w:val="000000"/>
          <w:sz w:val="24"/>
          <w:szCs w:val="24"/>
        </w:rPr>
        <w:t>Conclusion:</w:t>
      </w:r>
      <w:r w:rsidRPr="005E3C2F">
        <w:rPr>
          <w:rFonts w:ascii="Times New Roman" w:eastAsia="Times New Roman" w:hAnsi="Times New Roman" w:cs="Times New Roman"/>
          <w:i/>
          <w:color w:val="000000"/>
          <w:sz w:val="24"/>
          <w:szCs w:val="24"/>
        </w:rPr>
        <w:t xml:space="preserve"> Music therapy is effective in enhancing focus, reducing hyperactivity, and supporting the cognitive and behavioral development of children with ADHD. This intervention can serve as an alternative nursing care approach for children with ADHD and developmental disorders.</w:t>
      </w:r>
    </w:p>
    <w:p w:rsidR="003C06A1" w:rsidRPr="003C06A1" w:rsidRDefault="003C06A1" w:rsidP="005E3C2F">
      <w:pPr>
        <w:spacing w:after="0" w:line="240" w:lineRule="auto"/>
        <w:jc w:val="both"/>
        <w:rPr>
          <w:rFonts w:ascii="Times New Roman" w:eastAsia="Times New Roman" w:hAnsi="Times New Roman" w:cs="Times New Roman"/>
          <w:i/>
          <w:color w:val="000000"/>
          <w:sz w:val="24"/>
          <w:szCs w:val="24"/>
          <w:lang w:val="id-ID"/>
        </w:rPr>
      </w:pPr>
    </w:p>
    <w:p w:rsidR="003C06A1" w:rsidRDefault="005E3C2F" w:rsidP="00045D55">
      <w:pPr>
        <w:spacing w:after="0" w:line="240" w:lineRule="auto"/>
        <w:jc w:val="both"/>
        <w:rPr>
          <w:rFonts w:ascii="Times New Roman" w:eastAsia="Times New Roman" w:hAnsi="Times New Roman" w:cs="Times New Roman"/>
          <w:sz w:val="24"/>
          <w:szCs w:val="24"/>
          <w:lang w:val="id-ID"/>
        </w:rPr>
      </w:pPr>
      <w:r w:rsidRPr="003C06A1">
        <w:rPr>
          <w:rFonts w:ascii="Times New Roman" w:eastAsia="Times New Roman" w:hAnsi="Times New Roman" w:cs="Times New Roman"/>
          <w:b/>
          <w:i/>
          <w:color w:val="000000"/>
          <w:sz w:val="24"/>
          <w:szCs w:val="24"/>
        </w:rPr>
        <w:t>Keywords:</w:t>
      </w:r>
      <w:r w:rsidRPr="005E3C2F">
        <w:rPr>
          <w:rFonts w:ascii="Times New Roman" w:eastAsia="Times New Roman" w:hAnsi="Times New Roman" w:cs="Times New Roman"/>
          <w:i/>
          <w:color w:val="000000"/>
          <w:sz w:val="24"/>
          <w:szCs w:val="24"/>
        </w:rPr>
        <w:t xml:space="preserve"> ADHD, music therapy, developmental disorders</w:t>
      </w:r>
      <w:r w:rsidRPr="005E3C2F">
        <w:rPr>
          <w:rFonts w:ascii="Times New Roman" w:eastAsia="Times New Roman" w:hAnsi="Times New Roman" w:cs="Times New Roman"/>
          <w:color w:val="000000"/>
          <w:sz w:val="24"/>
          <w:szCs w:val="24"/>
        </w:rPr>
        <w:t>.</w:t>
      </w:r>
    </w:p>
    <w:p w:rsidR="00045D55" w:rsidRPr="00045D55" w:rsidRDefault="00045D55" w:rsidP="00045D55">
      <w:pPr>
        <w:spacing w:after="0" w:line="240" w:lineRule="auto"/>
        <w:jc w:val="both"/>
        <w:rPr>
          <w:rFonts w:ascii="Times New Roman" w:eastAsia="Times New Roman" w:hAnsi="Times New Roman" w:cs="Times New Roman"/>
          <w:sz w:val="24"/>
          <w:szCs w:val="24"/>
          <w:lang w:val="id-ID"/>
        </w:rPr>
        <w:sectPr w:rsidR="00045D55" w:rsidRPr="00045D55">
          <w:pgSz w:w="12240" w:h="15840"/>
          <w:pgMar w:top="1440" w:right="1440" w:bottom="1440" w:left="1440" w:header="708" w:footer="708" w:gutter="0"/>
          <w:cols w:space="708"/>
          <w:docGrid w:linePitch="360"/>
        </w:sectPr>
      </w:pPr>
    </w:p>
    <w:p w:rsidR="00045D55" w:rsidRPr="00045D55" w:rsidRDefault="00045D55" w:rsidP="006D3A60">
      <w:pPr>
        <w:spacing w:after="0" w:line="360" w:lineRule="auto"/>
        <w:jc w:val="both"/>
        <w:rPr>
          <w:rFonts w:ascii="Times New Roman" w:eastAsia="Times New Roman" w:hAnsi="Times New Roman" w:cs="Times New Roman"/>
          <w:b/>
          <w:bCs/>
          <w:color w:val="000000"/>
          <w:sz w:val="24"/>
          <w:szCs w:val="24"/>
          <w:lang w:val="id-ID"/>
        </w:rPr>
      </w:pPr>
    </w:p>
    <w:p w:rsidR="005D3EEA" w:rsidRPr="00AE1B83" w:rsidRDefault="00587E41" w:rsidP="00045D55">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b/>
          <w:bCs/>
          <w:color w:val="000000"/>
          <w:sz w:val="24"/>
          <w:szCs w:val="24"/>
        </w:rPr>
        <w:t>LATAR BELAKANG</w:t>
      </w:r>
      <w:r w:rsidR="00AE1B83">
        <w:rPr>
          <w:rFonts w:ascii="Times New Roman" w:eastAsia="Times New Roman" w:hAnsi="Times New Roman" w:cs="Times New Roman"/>
          <w:b/>
          <w:bCs/>
          <w:color w:val="000000"/>
          <w:sz w:val="24"/>
          <w:szCs w:val="24"/>
        </w:rPr>
        <w:t xml:space="preserve"> </w:t>
      </w:r>
    </w:p>
    <w:p w:rsidR="00AE1B83" w:rsidRPr="00AE1B83" w:rsidRDefault="005D3EEA" w:rsidP="00045D5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E1B83" w:rsidRPr="00AE1B83">
        <w:rPr>
          <w:rFonts w:ascii="Times New Roman" w:eastAsia="Times New Roman" w:hAnsi="Times New Roman" w:cs="Times New Roman"/>
          <w:sz w:val="24"/>
          <w:szCs w:val="24"/>
        </w:rPr>
        <w:t>Setiap anak memiliki hak yang sama untuk bertumbu</w:t>
      </w:r>
      <w:r w:rsidR="00AE1B83">
        <w:rPr>
          <w:rFonts w:ascii="Times New Roman" w:eastAsia="Times New Roman" w:hAnsi="Times New Roman" w:cs="Times New Roman"/>
          <w:sz w:val="24"/>
          <w:szCs w:val="24"/>
        </w:rPr>
        <w:t>h dan berkembang dengan normal.</w:t>
      </w:r>
      <w:r w:rsidR="00AE1B83">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Deteksi dini terhadap hambatan tumbuh kembang sangat krusial agar intervensi dapat diberikan</w:t>
      </w:r>
    </w:p>
    <w:p w:rsidR="00045D55" w:rsidRDefault="00AE1B83" w:rsidP="00045D55">
      <w:pPr>
        <w:spacing w:after="0" w:line="360" w:lineRule="auto"/>
        <w:jc w:val="both"/>
        <w:rPr>
          <w:rFonts w:ascii="Times New Roman" w:eastAsia="Times New Roman" w:hAnsi="Times New Roman" w:cs="Times New Roman"/>
          <w:sz w:val="24"/>
          <w:szCs w:val="24"/>
          <w:lang w:val="id-ID"/>
        </w:rPr>
      </w:pPr>
      <w:r w:rsidRPr="00AE1B83">
        <w:rPr>
          <w:rFonts w:ascii="Times New Roman" w:eastAsia="Times New Roman" w:hAnsi="Times New Roman" w:cs="Times New Roman"/>
          <w:sz w:val="24"/>
          <w:szCs w:val="24"/>
        </w:rPr>
        <w:t>sesegera mungkin. Gangguan tumbuh kembang merupakan kondisi ketika sese</w:t>
      </w:r>
      <w:r>
        <w:rPr>
          <w:rFonts w:ascii="Times New Roman" w:eastAsia="Times New Roman" w:hAnsi="Times New Roman" w:cs="Times New Roman"/>
          <w:sz w:val="24"/>
          <w:szCs w:val="24"/>
        </w:rPr>
        <w:t>orang</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 xml:space="preserve">mengalami hambatan dalam </w:t>
      </w:r>
    </w:p>
    <w:p w:rsidR="00AE1B83" w:rsidRPr="00AE1B83" w:rsidRDefault="00AE1B83" w:rsidP="00045D55">
      <w:pPr>
        <w:spacing w:after="0" w:line="360" w:lineRule="auto"/>
        <w:jc w:val="both"/>
        <w:rPr>
          <w:rFonts w:ascii="Times New Roman" w:eastAsia="Times New Roman" w:hAnsi="Times New Roman" w:cs="Times New Roman"/>
          <w:sz w:val="24"/>
          <w:szCs w:val="24"/>
        </w:rPr>
      </w:pPr>
      <w:r w:rsidRPr="00AE1B83">
        <w:rPr>
          <w:rFonts w:ascii="Times New Roman" w:eastAsia="Times New Roman" w:hAnsi="Times New Roman" w:cs="Times New Roman"/>
          <w:sz w:val="24"/>
          <w:szCs w:val="24"/>
        </w:rPr>
        <w:t>proses pertumbuhan fisik maup</w:t>
      </w:r>
      <w:r>
        <w:rPr>
          <w:rFonts w:ascii="Times New Roman" w:eastAsia="Times New Roman" w:hAnsi="Times New Roman" w:cs="Times New Roman"/>
          <w:sz w:val="24"/>
          <w:szCs w:val="24"/>
        </w:rPr>
        <w:t>un perkembangan fungsi motorik,</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kognitif, bahasa, dan sosial-emosional yang tidak sesuai den</w:t>
      </w:r>
      <w:r>
        <w:rPr>
          <w:rFonts w:ascii="Times New Roman" w:eastAsia="Times New Roman" w:hAnsi="Times New Roman" w:cs="Times New Roman"/>
          <w:sz w:val="24"/>
          <w:szCs w:val="24"/>
        </w:rPr>
        <w:t>gan tahapan usianya. Salah satu</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 xml:space="preserve">diagnosis perkembangan saraf yang sering mengganggu fungsi kognitif dan </w:t>
      </w:r>
      <w:r>
        <w:rPr>
          <w:rFonts w:ascii="Times New Roman" w:eastAsia="Times New Roman" w:hAnsi="Times New Roman" w:cs="Times New Roman"/>
          <w:sz w:val="24"/>
          <w:szCs w:val="24"/>
        </w:rPr>
        <w:t>perilaku adaptif</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anak adalah Attention Deficit Hyperactivity Disorder (ADHD).</w:t>
      </w:r>
    </w:p>
    <w:p w:rsidR="00AE1B83" w:rsidRPr="00AE1B83" w:rsidRDefault="00AE1B83" w:rsidP="00045D5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 xml:space="preserve">ADHD ditandai dengan disfungsi neurokognitif berupa </w:t>
      </w:r>
      <w:r>
        <w:rPr>
          <w:rFonts w:ascii="Times New Roman" w:eastAsia="Times New Roman" w:hAnsi="Times New Roman" w:cs="Times New Roman"/>
          <w:sz w:val="24"/>
          <w:szCs w:val="24"/>
        </w:rPr>
        <w:t>penurunan kontrol inhibitori di</w:t>
      </w:r>
      <w:r w:rsidRPr="00AE1B83">
        <w:rPr>
          <w:rFonts w:ascii="Times New Roman" w:eastAsia="Times New Roman" w:hAnsi="Times New Roman" w:cs="Times New Roman"/>
          <w:sz w:val="24"/>
          <w:szCs w:val="24"/>
        </w:rPr>
        <w:t>korteks prefrontal. Hal ini berakibat pada ketidakmampua</w:t>
      </w:r>
      <w:r>
        <w:rPr>
          <w:rFonts w:ascii="Times New Roman" w:eastAsia="Times New Roman" w:hAnsi="Times New Roman" w:cs="Times New Roman"/>
          <w:sz w:val="24"/>
          <w:szCs w:val="24"/>
        </w:rPr>
        <w:t>n anak dalam menyaring stimulus</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yang tidak relevan, memicu hiperaktivitas, impulsivitas, da</w:t>
      </w:r>
      <w:r>
        <w:rPr>
          <w:rFonts w:ascii="Times New Roman" w:eastAsia="Times New Roman" w:hAnsi="Times New Roman" w:cs="Times New Roman"/>
          <w:sz w:val="24"/>
          <w:szCs w:val="24"/>
        </w:rPr>
        <w:t>n rentang perhatian yang sangat</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pendek. Kondisi ini secara akumulatif menghambat penc</w:t>
      </w:r>
      <w:r>
        <w:rPr>
          <w:rFonts w:ascii="Times New Roman" w:eastAsia="Times New Roman" w:hAnsi="Times New Roman" w:cs="Times New Roman"/>
          <w:sz w:val="24"/>
          <w:szCs w:val="24"/>
        </w:rPr>
        <w:t>apaian tugas perkembangan anak,</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baik di lingkungan akademik maupun interaksi sosial sehari-hari. Skala Penilaian Perilaku Anak</w:t>
      </w:r>
    </w:p>
    <w:p w:rsidR="00AE1B83" w:rsidRDefault="00AE1B83" w:rsidP="00045D55">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Hiperaktif Indonesia (SPPAHI) dan Kuesioner Pra Skrinin</w:t>
      </w:r>
      <w:r>
        <w:rPr>
          <w:rFonts w:ascii="Times New Roman" w:eastAsia="Times New Roman" w:hAnsi="Times New Roman" w:cs="Times New Roman"/>
          <w:sz w:val="24"/>
          <w:szCs w:val="24"/>
        </w:rPr>
        <w:t>g Perkembangan (KPSP) merupaka</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instrumen terstandar yang digunakan untuk mengident</w:t>
      </w:r>
      <w:r>
        <w:rPr>
          <w:rFonts w:ascii="Times New Roman" w:eastAsia="Times New Roman" w:hAnsi="Times New Roman" w:cs="Times New Roman"/>
          <w:sz w:val="24"/>
          <w:szCs w:val="24"/>
        </w:rPr>
        <w:t>ifikasi derajat keparahan serta</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mendeteksi penyimpangan tumbu</w:t>
      </w:r>
      <w:r>
        <w:rPr>
          <w:rFonts w:ascii="Times New Roman" w:eastAsia="Times New Roman" w:hAnsi="Times New Roman" w:cs="Times New Roman"/>
          <w:sz w:val="24"/>
          <w:szCs w:val="24"/>
        </w:rPr>
        <w:t>h kembang tersebut secara dini.</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Untuk meminimalkan dampak buruk tersebut, terapi</w:t>
      </w:r>
      <w:r>
        <w:rPr>
          <w:rFonts w:ascii="Times New Roman" w:eastAsia="Times New Roman" w:hAnsi="Times New Roman" w:cs="Times New Roman"/>
          <w:sz w:val="24"/>
          <w:szCs w:val="24"/>
        </w:rPr>
        <w:t xml:space="preserve"> musik hadir sebagai salah satu</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alternatif intervensi nonfarmakologis yang aman dan non-invasif.</w:t>
      </w:r>
      <w:r>
        <w:rPr>
          <w:rFonts w:ascii="Times New Roman" w:eastAsia="Times New Roman" w:hAnsi="Times New Roman" w:cs="Times New Roman"/>
          <w:sz w:val="24"/>
          <w:szCs w:val="24"/>
        </w:rPr>
        <w:t xml:space="preserve"> Musik bekerja melalui regulasi</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stimulasi neurologis, di mana frekuensi spesifik (seperti efek</w:t>
      </w:r>
      <w:r>
        <w:rPr>
          <w:rFonts w:ascii="Times New Roman" w:eastAsia="Times New Roman" w:hAnsi="Times New Roman" w:cs="Times New Roman"/>
          <w:sz w:val="24"/>
          <w:szCs w:val="24"/>
        </w:rPr>
        <w:t xml:space="preserve"> terapi klasik Mozart) terbukti</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mampu merangsang gelombang otak, menurunkan kecemas</w:t>
      </w:r>
      <w:r>
        <w:rPr>
          <w:rFonts w:ascii="Times New Roman" w:eastAsia="Times New Roman" w:hAnsi="Times New Roman" w:cs="Times New Roman"/>
          <w:sz w:val="24"/>
          <w:szCs w:val="24"/>
        </w:rPr>
        <w:t>an, mengontrol ketegangan otot,</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 xml:space="preserve">dan meningkatkan kemampuan atensi selektif anak. </w:t>
      </w:r>
    </w:p>
    <w:p w:rsidR="005D3EEA" w:rsidRDefault="00AE1B83" w:rsidP="00045D55">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Studi kasus ini bertujuan untuk</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menganalisis</w:t>
      </w:r>
      <w:r>
        <w:rPr>
          <w:rFonts w:ascii="Times New Roman" w:eastAsia="Times New Roman" w:hAnsi="Times New Roman" w:cs="Times New Roman"/>
          <w:sz w:val="24"/>
          <w:szCs w:val="24"/>
        </w:rPr>
        <w:t xml:space="preserve"> efektivitas terapi musik dalam</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mengoptimalk</w:t>
      </w:r>
      <w:r>
        <w:rPr>
          <w:rFonts w:ascii="Times New Roman" w:eastAsia="Times New Roman" w:hAnsi="Times New Roman" w:cs="Times New Roman"/>
          <w:sz w:val="24"/>
          <w:szCs w:val="24"/>
        </w:rPr>
        <w:t>an tumbuh kembang dan mereduksi</w:t>
      </w:r>
      <w:r>
        <w:rPr>
          <w:rFonts w:ascii="Times New Roman" w:eastAsia="Times New Roman" w:hAnsi="Times New Roman" w:cs="Times New Roman"/>
          <w:sz w:val="24"/>
          <w:szCs w:val="24"/>
          <w:lang w:val="id-ID"/>
        </w:rPr>
        <w:t xml:space="preserve"> </w:t>
      </w:r>
      <w:r w:rsidRPr="00AE1B83">
        <w:rPr>
          <w:rFonts w:ascii="Times New Roman" w:eastAsia="Times New Roman" w:hAnsi="Times New Roman" w:cs="Times New Roman"/>
          <w:sz w:val="24"/>
          <w:szCs w:val="24"/>
        </w:rPr>
        <w:t>gejala klinis pada anak penderita ADHD.</w:t>
      </w:r>
    </w:p>
    <w:p w:rsidR="000F1927" w:rsidRPr="000F1927" w:rsidRDefault="000F1927" w:rsidP="00045D55">
      <w:pPr>
        <w:spacing w:after="0" w:line="360" w:lineRule="auto"/>
        <w:jc w:val="both"/>
        <w:rPr>
          <w:rFonts w:ascii="Times New Roman" w:eastAsia="Times New Roman" w:hAnsi="Times New Roman" w:cs="Times New Roman"/>
          <w:sz w:val="24"/>
          <w:szCs w:val="24"/>
          <w:lang w:val="id-ID"/>
        </w:rPr>
      </w:pPr>
    </w:p>
    <w:p w:rsidR="005D3EEA" w:rsidRPr="005D3EEA" w:rsidRDefault="005D3EEA" w:rsidP="00045D55">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r w:rsidR="006D3A60">
        <w:rPr>
          <w:rFonts w:ascii="Times New Roman" w:eastAsia="Times New Roman" w:hAnsi="Times New Roman" w:cs="Times New Roman"/>
          <w:b/>
          <w:bCs/>
          <w:color w:val="000000"/>
          <w:sz w:val="24"/>
          <w:szCs w:val="24"/>
        </w:rPr>
        <w:t xml:space="preserve"> </w:t>
      </w:r>
    </w:p>
    <w:p w:rsidR="00AE1B83" w:rsidRPr="00AE1B83" w:rsidRDefault="00587E41" w:rsidP="00045D5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E1B83" w:rsidRPr="00AE1B83">
        <w:rPr>
          <w:rFonts w:ascii="Times New Roman" w:eastAsia="Times New Roman" w:hAnsi="Times New Roman" w:cs="Times New Roman"/>
          <w:sz w:val="24"/>
          <w:szCs w:val="24"/>
        </w:rPr>
        <w:t>Penelitian ini menggunakan rancangan studi kasus dengan pe</w:t>
      </w:r>
      <w:r w:rsidR="00AE1B83">
        <w:rPr>
          <w:rFonts w:ascii="Times New Roman" w:eastAsia="Times New Roman" w:hAnsi="Times New Roman" w:cs="Times New Roman"/>
          <w:sz w:val="24"/>
          <w:szCs w:val="24"/>
        </w:rPr>
        <w:t>ndekatan deskriptif-kuantitatif</w:t>
      </w:r>
      <w:r w:rsidR="00AE1B83">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yang mengeksplorasi secara mendalam efektivitas pen</w:t>
      </w:r>
      <w:r w:rsidR="00AE1B83">
        <w:rPr>
          <w:rFonts w:ascii="Times New Roman" w:eastAsia="Times New Roman" w:hAnsi="Times New Roman" w:cs="Times New Roman"/>
          <w:sz w:val="24"/>
          <w:szCs w:val="24"/>
        </w:rPr>
        <w:t>erapan terapi musik pada subjek</w:t>
      </w:r>
      <w:r w:rsidR="00AE1B83">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spesifik. Penelitian dilaksanakan pada bulan Mei 2026 di Sen</w:t>
      </w:r>
      <w:r w:rsidR="00AE1B83">
        <w:rPr>
          <w:rFonts w:ascii="Times New Roman" w:eastAsia="Times New Roman" w:hAnsi="Times New Roman" w:cs="Times New Roman"/>
          <w:sz w:val="24"/>
          <w:szCs w:val="24"/>
        </w:rPr>
        <w:t>tra Terpadu Kartini Temanggung,</w:t>
      </w:r>
      <w:r w:rsidR="00AE1B83">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Jawa Tengah. Subjek penelitian terdiri dari dua orang an</w:t>
      </w:r>
      <w:r w:rsidR="00AE1B83">
        <w:rPr>
          <w:rFonts w:ascii="Times New Roman" w:eastAsia="Times New Roman" w:hAnsi="Times New Roman" w:cs="Times New Roman"/>
          <w:sz w:val="24"/>
          <w:szCs w:val="24"/>
        </w:rPr>
        <w:t>ak penderita ADHD yang disertai</w:t>
      </w:r>
      <w:r w:rsidR="00AE1B83">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gangguan tumbuh kembang, yaitu Nn. A (10 tahun) dan Nn. N (11 tahun).</w:t>
      </w:r>
    </w:p>
    <w:p w:rsidR="00AE1B83" w:rsidRPr="00AE1B83" w:rsidRDefault="00806330" w:rsidP="00045D5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 xml:space="preserve">Kriteria inklusi penelitian ini meliputi anak usia 6–12 </w:t>
      </w:r>
      <w:r>
        <w:rPr>
          <w:rFonts w:ascii="Times New Roman" w:eastAsia="Times New Roman" w:hAnsi="Times New Roman" w:cs="Times New Roman"/>
          <w:sz w:val="24"/>
          <w:szCs w:val="24"/>
        </w:rPr>
        <w:t>tahun, terdiagnosis ADHD secara</w:t>
      </w: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 xml:space="preserve">medis, menunjukkan tanda minor/mayor gangguan tumbuh </w:t>
      </w:r>
      <w:r>
        <w:rPr>
          <w:rFonts w:ascii="Times New Roman" w:eastAsia="Times New Roman" w:hAnsi="Times New Roman" w:cs="Times New Roman"/>
          <w:sz w:val="24"/>
          <w:szCs w:val="24"/>
        </w:rPr>
        <w:t>kembang berdasarkan SDKI, serta</w:t>
      </w: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mendapatkan persetujuan tertulis (informed consent) dari orang tua. Anak dengan gan</w:t>
      </w:r>
      <w:r>
        <w:rPr>
          <w:rFonts w:ascii="Times New Roman" w:eastAsia="Times New Roman" w:hAnsi="Times New Roman" w:cs="Times New Roman"/>
          <w:sz w:val="24"/>
          <w:szCs w:val="24"/>
        </w:rPr>
        <w:t>gguan</w:t>
      </w: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pendengaran berat atau hambatan komunikasi total dieksklusi dari studi.</w:t>
      </w:r>
    </w:p>
    <w:p w:rsidR="00587E41" w:rsidRPr="000F1927" w:rsidRDefault="00806330" w:rsidP="00045D5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Intervensi terapi musik klasik (Mozart) diberikan se</w:t>
      </w:r>
      <w:r w:rsidR="000F1927">
        <w:rPr>
          <w:rFonts w:ascii="Times New Roman" w:eastAsia="Times New Roman" w:hAnsi="Times New Roman" w:cs="Times New Roman"/>
          <w:sz w:val="24"/>
          <w:szCs w:val="24"/>
        </w:rPr>
        <w:t>cara individual sebanyak 7 sesi</w:t>
      </w:r>
      <w:r w:rsidR="000F1927">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berturut-turut dalam kurun waktu 7 hari, dengan d</w:t>
      </w:r>
      <w:r>
        <w:rPr>
          <w:rFonts w:ascii="Times New Roman" w:eastAsia="Times New Roman" w:hAnsi="Times New Roman" w:cs="Times New Roman"/>
          <w:sz w:val="24"/>
          <w:szCs w:val="24"/>
        </w:rPr>
        <w:t>urasi 30 menit per sesi. Selam</w:t>
      </w:r>
      <w:r>
        <w:rPr>
          <w:rFonts w:ascii="Times New Roman" w:eastAsia="Times New Roman" w:hAnsi="Times New Roman" w:cs="Times New Roman"/>
          <w:sz w:val="24"/>
          <w:szCs w:val="24"/>
          <w:lang w:val="id-ID"/>
        </w:rPr>
        <w:t xml:space="preserve">a </w:t>
      </w:r>
      <w:r w:rsidR="00AE1B83" w:rsidRPr="00AE1B83">
        <w:rPr>
          <w:rFonts w:ascii="Times New Roman" w:eastAsia="Times New Roman" w:hAnsi="Times New Roman" w:cs="Times New Roman"/>
          <w:sz w:val="24"/>
          <w:szCs w:val="24"/>
        </w:rPr>
        <w:t>mendengarkan musik dengan volume yang nyaman (sekitar 60 dB), responden diberikan tugas</w:t>
      </w: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terstruktur ringan untuk melatih fokus kognitifnya. Instru</w:t>
      </w:r>
      <w:r>
        <w:rPr>
          <w:rFonts w:ascii="Times New Roman" w:eastAsia="Times New Roman" w:hAnsi="Times New Roman" w:cs="Times New Roman"/>
          <w:sz w:val="24"/>
          <w:szCs w:val="24"/>
        </w:rPr>
        <w:t>men pengukuran data menggunakan</w:t>
      </w: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kuesioner SPPAHI (untuk mengukur tingkat gejala hiper</w:t>
      </w:r>
      <w:r>
        <w:rPr>
          <w:rFonts w:ascii="Times New Roman" w:eastAsia="Times New Roman" w:hAnsi="Times New Roman" w:cs="Times New Roman"/>
          <w:sz w:val="24"/>
          <w:szCs w:val="24"/>
        </w:rPr>
        <w:t>aktif) dan KPSP (untuk mengukur</w:t>
      </w:r>
      <w:r>
        <w:rPr>
          <w:rFonts w:ascii="Times New Roman" w:eastAsia="Times New Roman" w:hAnsi="Times New Roman" w:cs="Times New Roman"/>
          <w:sz w:val="24"/>
          <w:szCs w:val="24"/>
          <w:lang w:val="id-ID"/>
        </w:rPr>
        <w:t xml:space="preserve"> </w:t>
      </w:r>
      <w:r w:rsidR="00AE1B83" w:rsidRPr="00AE1B83">
        <w:rPr>
          <w:rFonts w:ascii="Times New Roman" w:eastAsia="Times New Roman" w:hAnsi="Times New Roman" w:cs="Times New Roman"/>
          <w:sz w:val="24"/>
          <w:szCs w:val="24"/>
        </w:rPr>
        <w:t>tingkat perkembangan) yang diisi sebelum (pre-test) dan sesudah (post-test) intervensi.</w:t>
      </w:r>
      <w:r w:rsidR="00AE1B83">
        <w:rPr>
          <w:rFonts w:ascii="Times New Roman" w:eastAsia="Times New Roman" w:hAnsi="Times New Roman" w:cs="Times New Roman"/>
          <w:sz w:val="24"/>
          <w:szCs w:val="24"/>
        </w:rPr>
        <w:t xml:space="preserve">    </w:t>
      </w:r>
      <w:r w:rsidR="006D3A60">
        <w:rPr>
          <w:rFonts w:ascii="Times New Roman" w:eastAsia="Times New Roman" w:hAnsi="Times New Roman" w:cs="Times New Roman"/>
          <w:sz w:val="24"/>
          <w:szCs w:val="24"/>
        </w:rPr>
        <w:t xml:space="preserve"> </w:t>
      </w:r>
    </w:p>
    <w:p w:rsidR="005D3EEA" w:rsidRPr="005D3EEA" w:rsidRDefault="005D3EEA" w:rsidP="00045D55">
      <w:pPr>
        <w:spacing w:after="0" w:line="360" w:lineRule="auto"/>
        <w:rPr>
          <w:rFonts w:ascii="Times New Roman" w:eastAsia="Times New Roman" w:hAnsi="Times New Roman" w:cs="Times New Roman"/>
          <w:sz w:val="24"/>
          <w:szCs w:val="24"/>
        </w:rPr>
      </w:pPr>
    </w:p>
    <w:p w:rsidR="005D3EEA" w:rsidRPr="00806330" w:rsidRDefault="00587E41" w:rsidP="00045D55">
      <w:pPr>
        <w:spacing w:after="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b/>
          <w:bCs/>
          <w:color w:val="000000"/>
          <w:sz w:val="24"/>
          <w:szCs w:val="24"/>
        </w:rPr>
        <w:t>HASIL</w:t>
      </w:r>
      <w:r w:rsidR="00806330">
        <w:rPr>
          <w:rFonts w:ascii="Times New Roman" w:eastAsia="Times New Roman" w:hAnsi="Times New Roman" w:cs="Times New Roman"/>
          <w:b/>
          <w:bCs/>
          <w:color w:val="000000"/>
          <w:sz w:val="24"/>
          <w:szCs w:val="24"/>
        </w:rPr>
        <w:t xml:space="preserve"> </w:t>
      </w:r>
    </w:p>
    <w:p w:rsidR="00587E41" w:rsidRPr="00806330" w:rsidRDefault="00806330" w:rsidP="00045D55">
      <w:pPr>
        <w:spacing w:line="360" w:lineRule="auto"/>
        <w:ind w:left="-2" w:hanging="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806330">
        <w:rPr>
          <w:rFonts w:ascii="Times New Roman" w:hAnsi="Times New Roman" w:cs="Times New Roman"/>
          <w:sz w:val="24"/>
          <w:szCs w:val="24"/>
        </w:rPr>
        <w:t xml:space="preserve">Sebelum intervensi, kedua responden menunjukkan </w:t>
      </w:r>
      <w:r>
        <w:rPr>
          <w:rFonts w:ascii="Times New Roman" w:hAnsi="Times New Roman" w:cs="Times New Roman"/>
          <w:sz w:val="24"/>
          <w:szCs w:val="24"/>
        </w:rPr>
        <w:t>gejala perilaku hiperaktif yang</w:t>
      </w:r>
      <w:r>
        <w:rPr>
          <w:rFonts w:ascii="Times New Roman" w:hAnsi="Times New Roman" w:cs="Times New Roman"/>
          <w:sz w:val="24"/>
          <w:szCs w:val="24"/>
          <w:lang w:val="id-ID"/>
        </w:rPr>
        <w:t xml:space="preserve"> </w:t>
      </w:r>
      <w:r w:rsidRPr="00806330">
        <w:rPr>
          <w:rFonts w:ascii="Times New Roman" w:hAnsi="Times New Roman" w:cs="Times New Roman"/>
          <w:sz w:val="24"/>
          <w:szCs w:val="24"/>
        </w:rPr>
        <w:t>menonjol dan keterlambatan fungsi adaptif kognitif-sosial. Berikut adalah perbandingan hasil</w:t>
      </w:r>
      <w:r>
        <w:rPr>
          <w:rFonts w:ascii="Times New Roman" w:hAnsi="Times New Roman" w:cs="Times New Roman"/>
          <w:sz w:val="24"/>
          <w:szCs w:val="24"/>
          <w:lang w:val="id-ID"/>
        </w:rPr>
        <w:t xml:space="preserve"> </w:t>
      </w:r>
      <w:r w:rsidRPr="00806330">
        <w:rPr>
          <w:rFonts w:ascii="Times New Roman" w:hAnsi="Times New Roman" w:cs="Times New Roman"/>
          <w:sz w:val="24"/>
          <w:szCs w:val="24"/>
        </w:rPr>
        <w:t>evaluasi skor SPPAHI dan KPSP sebelum dan setelah dilakukan intervensi terapi musik:</w:t>
      </w:r>
      <w:r w:rsidR="00587E41" w:rsidRPr="00587E41">
        <w:rPr>
          <w:rFonts w:ascii="Times New Roman" w:hAnsi="Times New Roman" w:cs="Times New Roman"/>
          <w:sz w:val="24"/>
          <w:szCs w:val="24"/>
        </w:rPr>
        <w:t>.</w:t>
      </w:r>
    </w:p>
    <w:p w:rsidR="005D3EEA" w:rsidRPr="007A3F82" w:rsidRDefault="005D3EEA" w:rsidP="005D3EEA">
      <w:pPr>
        <w:spacing w:line="240" w:lineRule="auto"/>
        <w:ind w:left="-2" w:hanging="2"/>
        <w:jc w:val="center"/>
        <w:rPr>
          <w:rFonts w:ascii="Times New Roman" w:eastAsia="Times New Roman" w:hAnsi="Times New Roman" w:cs="Times New Roman"/>
          <w:sz w:val="24"/>
          <w:szCs w:val="24"/>
          <w:lang w:val="id-ID"/>
        </w:rPr>
      </w:pPr>
      <w:r w:rsidRPr="005D3EEA">
        <w:rPr>
          <w:rFonts w:ascii="Times New Roman" w:eastAsia="Times New Roman" w:hAnsi="Times New Roman" w:cs="Times New Roman"/>
          <w:b/>
          <w:bCs/>
          <w:color w:val="000000"/>
          <w:sz w:val="24"/>
          <w:szCs w:val="24"/>
        </w:rPr>
        <w:t>Table 1.</w:t>
      </w:r>
    </w:p>
    <w:tbl>
      <w:tblPr>
        <w:tblStyle w:val="LightShading"/>
        <w:tblW w:w="7796" w:type="dxa"/>
        <w:tblInd w:w="795" w:type="dxa"/>
        <w:tblLayout w:type="fixed"/>
        <w:tblLook w:val="0720" w:firstRow="1" w:lastRow="0" w:firstColumn="0" w:lastColumn="1" w:noHBand="1" w:noVBand="1"/>
      </w:tblPr>
      <w:tblGrid>
        <w:gridCol w:w="1275"/>
        <w:gridCol w:w="1276"/>
        <w:gridCol w:w="1134"/>
        <w:gridCol w:w="1985"/>
        <w:gridCol w:w="2126"/>
      </w:tblGrid>
      <w:tr w:rsidR="007A3F82" w:rsidRPr="0083632C" w:rsidTr="000F1927">
        <w:trPr>
          <w:cnfStyle w:val="100000000000" w:firstRow="1" w:lastRow="0" w:firstColumn="0" w:lastColumn="0" w:oddVBand="0" w:evenVBand="0" w:oddHBand="0" w:evenHBand="0" w:firstRowFirstColumn="0" w:firstRowLastColumn="0" w:lastRowFirstColumn="0" w:lastRowLastColumn="0"/>
        </w:trPr>
        <w:tc>
          <w:tcPr>
            <w:tcW w:w="1275" w:type="dxa"/>
          </w:tcPr>
          <w:p w:rsidR="00806330" w:rsidRPr="0083632C" w:rsidRDefault="00806330"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Responden</w:t>
            </w:r>
          </w:p>
        </w:tc>
        <w:tc>
          <w:tcPr>
            <w:tcW w:w="1276" w:type="dxa"/>
          </w:tcPr>
          <w:p w:rsidR="00806330" w:rsidRPr="0083632C" w:rsidRDefault="00806330"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Skor SPPAHI Pre-test</w:t>
            </w:r>
          </w:p>
        </w:tc>
        <w:tc>
          <w:tcPr>
            <w:tcW w:w="1134" w:type="dxa"/>
          </w:tcPr>
          <w:p w:rsidR="00806330" w:rsidRPr="0083632C" w:rsidRDefault="00806330"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Skor SPPAHI Post-test</w:t>
            </w:r>
          </w:p>
        </w:tc>
        <w:tc>
          <w:tcPr>
            <w:tcW w:w="1985" w:type="dxa"/>
          </w:tcPr>
          <w:p w:rsidR="00806330" w:rsidRPr="0083632C" w:rsidRDefault="0083632C"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KPSP Pre-test</w:t>
            </w:r>
          </w:p>
        </w:tc>
        <w:tc>
          <w:tcPr>
            <w:cnfStyle w:val="000100000000" w:firstRow="0" w:lastRow="0" w:firstColumn="0" w:lastColumn="1" w:oddVBand="0" w:evenVBand="0" w:oddHBand="0" w:evenHBand="0" w:firstRowFirstColumn="0" w:firstRowLastColumn="0" w:lastRowFirstColumn="0" w:lastRowLastColumn="0"/>
            <w:tcW w:w="2126" w:type="dxa"/>
          </w:tcPr>
          <w:p w:rsidR="00806330" w:rsidRPr="0083632C" w:rsidRDefault="0083632C"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KPSP Post-test</w:t>
            </w:r>
          </w:p>
        </w:tc>
      </w:tr>
      <w:tr w:rsidR="0083632C" w:rsidRPr="0083632C" w:rsidTr="00C42D2F">
        <w:trPr>
          <w:trHeight w:val="450"/>
        </w:trPr>
        <w:tc>
          <w:tcPr>
            <w:tcW w:w="1275" w:type="dxa"/>
          </w:tcPr>
          <w:p w:rsidR="00806330" w:rsidRPr="0083632C" w:rsidRDefault="0083632C"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Nn. A</w:t>
            </w:r>
          </w:p>
        </w:tc>
        <w:tc>
          <w:tcPr>
            <w:tcW w:w="1276" w:type="dxa"/>
          </w:tcPr>
          <w:p w:rsidR="00806330" w:rsidRPr="0083632C" w:rsidRDefault="0083632C" w:rsidP="0083632C">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63</w:t>
            </w:r>
          </w:p>
        </w:tc>
        <w:tc>
          <w:tcPr>
            <w:tcW w:w="1134" w:type="dxa"/>
          </w:tcPr>
          <w:p w:rsidR="00806330" w:rsidRPr="0083632C" w:rsidRDefault="0083632C" w:rsidP="0083632C">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52</w:t>
            </w:r>
          </w:p>
        </w:tc>
        <w:tc>
          <w:tcPr>
            <w:tcW w:w="1985" w:type="dxa"/>
          </w:tcPr>
          <w:p w:rsidR="00806330" w:rsidRPr="0083632C" w:rsidRDefault="0083632C" w:rsidP="007A3F82">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6 (meragukan)</w:t>
            </w:r>
          </w:p>
        </w:tc>
        <w:tc>
          <w:tcPr>
            <w:cnfStyle w:val="000100000000" w:firstRow="0" w:lastRow="0" w:firstColumn="0" w:lastColumn="1" w:oddVBand="0" w:evenVBand="0" w:oddHBand="0" w:evenHBand="0" w:firstRowFirstColumn="0" w:firstRowLastColumn="0" w:lastRowFirstColumn="0" w:lastRowLastColumn="0"/>
            <w:tcW w:w="2126" w:type="dxa"/>
          </w:tcPr>
          <w:p w:rsidR="00806330" w:rsidRPr="007A3F82" w:rsidRDefault="0083632C" w:rsidP="007A3F82">
            <w:pPr>
              <w:jc w:val="both"/>
              <w:rPr>
                <w:rFonts w:ascii="Times New Roman" w:eastAsia="Times New Roman" w:hAnsi="Times New Roman" w:cs="Times New Roman"/>
                <w:b w:val="0"/>
                <w:color w:val="000000"/>
                <w:sz w:val="20"/>
                <w:szCs w:val="20"/>
                <w:lang w:val="id-ID"/>
              </w:rPr>
            </w:pPr>
            <w:r w:rsidRPr="007A3F82">
              <w:rPr>
                <w:rFonts w:ascii="Times New Roman" w:eastAsia="Times New Roman" w:hAnsi="Times New Roman" w:cs="Times New Roman"/>
                <w:b w:val="0"/>
                <w:color w:val="000000"/>
                <w:sz w:val="20"/>
                <w:szCs w:val="20"/>
                <w:lang w:val="id-ID"/>
              </w:rPr>
              <w:t>Mengalami perbaikan  perilaku adaptif</w:t>
            </w:r>
          </w:p>
        </w:tc>
      </w:tr>
      <w:tr w:rsidR="007A3F82" w:rsidRPr="0083632C" w:rsidTr="000F1927">
        <w:tc>
          <w:tcPr>
            <w:tcW w:w="1275" w:type="dxa"/>
          </w:tcPr>
          <w:p w:rsidR="00806330" w:rsidRPr="0083632C" w:rsidRDefault="0083632C" w:rsidP="000F1927">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Nn. N</w:t>
            </w:r>
          </w:p>
        </w:tc>
        <w:tc>
          <w:tcPr>
            <w:tcW w:w="1276" w:type="dxa"/>
          </w:tcPr>
          <w:p w:rsidR="00806330" w:rsidRPr="0083632C" w:rsidRDefault="0083632C" w:rsidP="0083632C">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58</w:t>
            </w:r>
          </w:p>
        </w:tc>
        <w:tc>
          <w:tcPr>
            <w:tcW w:w="1134" w:type="dxa"/>
          </w:tcPr>
          <w:p w:rsidR="00806330" w:rsidRPr="0083632C" w:rsidRDefault="0083632C" w:rsidP="0083632C">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47</w:t>
            </w:r>
          </w:p>
        </w:tc>
        <w:tc>
          <w:tcPr>
            <w:tcW w:w="1985" w:type="dxa"/>
          </w:tcPr>
          <w:p w:rsidR="00806330" w:rsidRPr="0083632C" w:rsidRDefault="0083632C" w:rsidP="007A3F82">
            <w:pPr>
              <w:jc w:val="center"/>
              <w:rPr>
                <w:rFonts w:ascii="Times New Roman" w:eastAsia="Times New Roman" w:hAnsi="Times New Roman" w:cs="Times New Roman"/>
                <w:color w:val="000000"/>
                <w:sz w:val="20"/>
                <w:szCs w:val="20"/>
                <w:lang w:val="id-ID"/>
              </w:rPr>
            </w:pPr>
            <w:r w:rsidRPr="0083632C">
              <w:rPr>
                <w:rFonts w:ascii="Times New Roman" w:eastAsia="Times New Roman" w:hAnsi="Times New Roman" w:cs="Times New Roman"/>
                <w:color w:val="000000"/>
                <w:sz w:val="20"/>
                <w:szCs w:val="20"/>
                <w:lang w:val="id-ID"/>
              </w:rPr>
              <w:t>6 (meragukan)</w:t>
            </w:r>
          </w:p>
        </w:tc>
        <w:tc>
          <w:tcPr>
            <w:cnfStyle w:val="000100000000" w:firstRow="0" w:lastRow="0" w:firstColumn="0" w:lastColumn="1" w:oddVBand="0" w:evenVBand="0" w:oddHBand="0" w:evenHBand="0" w:firstRowFirstColumn="0" w:firstRowLastColumn="0" w:lastRowFirstColumn="0" w:lastRowLastColumn="0"/>
            <w:tcW w:w="2126" w:type="dxa"/>
          </w:tcPr>
          <w:p w:rsidR="00806330" w:rsidRPr="007A3F82" w:rsidRDefault="0083632C" w:rsidP="007A3F82">
            <w:pPr>
              <w:jc w:val="both"/>
              <w:rPr>
                <w:rFonts w:ascii="Times New Roman" w:eastAsia="Times New Roman" w:hAnsi="Times New Roman" w:cs="Times New Roman"/>
                <w:b w:val="0"/>
                <w:color w:val="000000"/>
                <w:sz w:val="20"/>
                <w:szCs w:val="20"/>
                <w:lang w:val="id-ID"/>
              </w:rPr>
            </w:pPr>
            <w:r w:rsidRPr="007A3F82">
              <w:rPr>
                <w:rFonts w:ascii="Times New Roman" w:eastAsia="Times New Roman" w:hAnsi="Times New Roman" w:cs="Times New Roman"/>
                <w:b w:val="0"/>
                <w:color w:val="000000"/>
                <w:sz w:val="20"/>
                <w:szCs w:val="20"/>
                <w:lang w:val="id-ID"/>
              </w:rPr>
              <w:t>Mengalami perbaikan perilaku adptif</w:t>
            </w:r>
          </w:p>
        </w:tc>
      </w:tr>
    </w:tbl>
    <w:p w:rsidR="006D3A60" w:rsidRDefault="006D3A60" w:rsidP="005D3EEA">
      <w:pPr>
        <w:spacing w:after="0" w:line="240" w:lineRule="auto"/>
        <w:jc w:val="both"/>
        <w:rPr>
          <w:rFonts w:ascii="Times New Roman" w:eastAsia="Times New Roman" w:hAnsi="Times New Roman" w:cs="Times New Roman"/>
          <w:color w:val="000000"/>
          <w:sz w:val="24"/>
          <w:szCs w:val="24"/>
          <w:lang w:val="id-ID"/>
        </w:rPr>
      </w:pPr>
    </w:p>
    <w:p w:rsidR="00192FEA" w:rsidRDefault="007A3F82" w:rsidP="007A3F82">
      <w:pPr>
        <w:spacing w:after="0" w:line="240" w:lineRule="auto"/>
        <w:jc w:val="both"/>
        <w:rPr>
          <w:rFonts w:ascii="Times New Roman" w:eastAsia="Times New Roman" w:hAnsi="Times New Roman" w:cs="Times New Roman"/>
          <w:bCs/>
          <w:color w:val="000000"/>
          <w:sz w:val="24"/>
          <w:szCs w:val="24"/>
          <w:lang w:val="id-ID"/>
        </w:rPr>
      </w:pPr>
      <w:r w:rsidRPr="007A3F82">
        <w:rPr>
          <w:rFonts w:ascii="Times New Roman" w:eastAsia="Times New Roman" w:hAnsi="Times New Roman" w:cs="Times New Roman"/>
          <w:bCs/>
          <w:color w:val="000000"/>
          <w:sz w:val="24"/>
          <w:szCs w:val="24"/>
          <w:lang w:val="id-ID"/>
        </w:rPr>
        <w:t>Progres Harian Intervensi Terapi Musik</w:t>
      </w:r>
      <w:r w:rsidR="000F1927">
        <w:rPr>
          <w:rFonts w:ascii="Times New Roman" w:eastAsia="Times New Roman" w:hAnsi="Times New Roman" w:cs="Times New Roman"/>
          <w:bCs/>
          <w:color w:val="000000"/>
          <w:sz w:val="24"/>
          <w:szCs w:val="24"/>
          <w:lang w:val="id-ID"/>
        </w:rPr>
        <w:t xml:space="preserve"> </w:t>
      </w:r>
      <w:r w:rsidR="00C42D2F">
        <w:rPr>
          <w:rFonts w:ascii="Times New Roman" w:eastAsia="Times New Roman" w:hAnsi="Times New Roman" w:cs="Times New Roman"/>
          <w:bCs/>
          <w:color w:val="000000"/>
          <w:sz w:val="24"/>
          <w:szCs w:val="24"/>
          <w:lang w:val="id-ID"/>
        </w:rPr>
        <w:t>(H1 - H7)</w:t>
      </w:r>
    </w:p>
    <w:p w:rsidR="00C42D2F" w:rsidRDefault="00C42D2F" w:rsidP="007A3F82">
      <w:pPr>
        <w:spacing w:after="0" w:line="240" w:lineRule="auto"/>
        <w:jc w:val="both"/>
        <w:rPr>
          <w:rFonts w:ascii="Times New Roman" w:eastAsia="Times New Roman" w:hAnsi="Times New Roman" w:cs="Times New Roman"/>
          <w:bCs/>
          <w:color w:val="000000"/>
          <w:sz w:val="24"/>
          <w:szCs w:val="24"/>
          <w:lang w:val="id-ID"/>
        </w:rPr>
      </w:pPr>
    </w:p>
    <w:tbl>
      <w:tblPr>
        <w:tblStyle w:val="TableGrid"/>
        <w:tblW w:w="0" w:type="auto"/>
        <w:tblInd w:w="817" w:type="dxa"/>
        <w:tblLook w:val="04A0" w:firstRow="1" w:lastRow="0" w:firstColumn="1" w:lastColumn="0" w:noHBand="0" w:noVBand="1"/>
      </w:tblPr>
      <w:tblGrid>
        <w:gridCol w:w="709"/>
        <w:gridCol w:w="3402"/>
        <w:gridCol w:w="3696"/>
      </w:tblGrid>
      <w:tr w:rsidR="007A3F82" w:rsidRPr="00045D55" w:rsidTr="00C42D2F">
        <w:tc>
          <w:tcPr>
            <w:tcW w:w="709" w:type="dxa"/>
          </w:tcPr>
          <w:p w:rsidR="007A3F82" w:rsidRPr="00045D55" w:rsidRDefault="007A3F82" w:rsidP="00045D55">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Hari</w:t>
            </w:r>
          </w:p>
        </w:tc>
        <w:tc>
          <w:tcPr>
            <w:tcW w:w="3402" w:type="dxa"/>
          </w:tcPr>
          <w:p w:rsidR="007A3F82" w:rsidRPr="00045D55" w:rsidRDefault="007A3F82" w:rsidP="00045D55">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Nn. A</w:t>
            </w:r>
          </w:p>
        </w:tc>
        <w:tc>
          <w:tcPr>
            <w:tcW w:w="3696" w:type="dxa"/>
          </w:tcPr>
          <w:p w:rsidR="007A3F82" w:rsidRPr="00045D55" w:rsidRDefault="007A3F82" w:rsidP="00045D55">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Nn.N</w:t>
            </w:r>
          </w:p>
        </w:tc>
      </w:tr>
      <w:tr w:rsidR="007A3F82" w:rsidRPr="00045D55" w:rsidTr="00C42D2F">
        <w:tc>
          <w:tcPr>
            <w:tcW w:w="709" w:type="dxa"/>
          </w:tcPr>
          <w:p w:rsidR="00192FEA" w:rsidRPr="00045D55" w:rsidRDefault="007A3F82"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H1</w:t>
            </w:r>
          </w:p>
          <w:p w:rsidR="00192FEA" w:rsidRPr="00045D55" w:rsidRDefault="007A3F82"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&amp;</w:t>
            </w:r>
          </w:p>
          <w:p w:rsidR="007A3F82" w:rsidRPr="00045D55" w:rsidRDefault="007A3F82"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H2</w:t>
            </w:r>
          </w:p>
        </w:tc>
        <w:tc>
          <w:tcPr>
            <w:tcW w:w="3402" w:type="dxa"/>
          </w:tcPr>
          <w:p w:rsidR="007A3F82" w:rsidRPr="00045D55" w:rsidRDefault="007A3F82" w:rsidP="000F1927">
            <w:pPr>
              <w:jc w:val="both"/>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 xml:space="preserve">Belum </w:t>
            </w:r>
            <w:r w:rsidRPr="00045D55">
              <w:rPr>
                <w:rFonts w:ascii="Times New Roman" w:eastAsia="Times New Roman" w:hAnsi="Times New Roman" w:cs="Times New Roman"/>
                <w:bCs/>
                <w:color w:val="000000"/>
                <w:sz w:val="20"/>
                <w:szCs w:val="20"/>
                <w:lang w:val="id-ID"/>
              </w:rPr>
              <w:t>sepenuhnya tenang, rentang</w:t>
            </w:r>
            <w:r w:rsidR="000F1927">
              <w:rPr>
                <w:rFonts w:ascii="Times New Roman" w:eastAsia="Times New Roman" w:hAnsi="Times New Roman" w:cs="Times New Roman"/>
                <w:bCs/>
                <w:color w:val="000000"/>
                <w:sz w:val="20"/>
                <w:szCs w:val="20"/>
                <w:lang w:val="id-ID"/>
              </w:rPr>
              <w:t xml:space="preserve"> </w:t>
            </w:r>
            <w:r w:rsidRPr="00045D55">
              <w:rPr>
                <w:rFonts w:ascii="Times New Roman" w:eastAsia="Times New Roman" w:hAnsi="Times New Roman" w:cs="Times New Roman"/>
                <w:bCs/>
                <w:color w:val="000000"/>
                <w:sz w:val="20"/>
                <w:szCs w:val="20"/>
                <w:lang w:val="id-ID"/>
              </w:rPr>
              <w:t>aten</w:t>
            </w:r>
            <w:r w:rsidR="000F1927">
              <w:rPr>
                <w:rFonts w:ascii="Times New Roman" w:eastAsia="Times New Roman" w:hAnsi="Times New Roman" w:cs="Times New Roman"/>
                <w:bCs/>
                <w:color w:val="000000"/>
                <w:sz w:val="20"/>
                <w:szCs w:val="20"/>
                <w:lang w:val="id-ID"/>
              </w:rPr>
              <w:t xml:space="preserve">si pendek, sering terdistraksi, dan membutuhkan arahan verbal </w:t>
            </w:r>
            <w:r w:rsidRPr="00045D55">
              <w:rPr>
                <w:rFonts w:ascii="Times New Roman" w:eastAsia="Times New Roman" w:hAnsi="Times New Roman" w:cs="Times New Roman"/>
                <w:bCs/>
                <w:color w:val="000000"/>
                <w:sz w:val="20"/>
                <w:szCs w:val="20"/>
                <w:lang w:val="id-ID"/>
              </w:rPr>
              <w:t>konstan untuk fokus pada tugas.</w:t>
            </w:r>
          </w:p>
        </w:tc>
        <w:tc>
          <w:tcPr>
            <w:tcW w:w="3696" w:type="dxa"/>
          </w:tcPr>
          <w:p w:rsidR="007A3F82" w:rsidRPr="00045D55" w:rsidRDefault="00192FEA" w:rsidP="000F1927">
            <w:pPr>
              <w:jc w:val="both"/>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Gel</w:t>
            </w:r>
            <w:r w:rsidR="000F1927">
              <w:rPr>
                <w:rFonts w:ascii="Times New Roman" w:eastAsia="Times New Roman" w:hAnsi="Times New Roman" w:cs="Times New Roman"/>
                <w:bCs/>
                <w:color w:val="000000"/>
                <w:sz w:val="20"/>
                <w:szCs w:val="20"/>
                <w:lang w:val="id-ID"/>
              </w:rPr>
              <w:t xml:space="preserve">isah di tempat duduk, perhatian </w:t>
            </w:r>
            <w:r w:rsidRPr="00045D55">
              <w:rPr>
                <w:rFonts w:ascii="Times New Roman" w:eastAsia="Times New Roman" w:hAnsi="Times New Roman" w:cs="Times New Roman"/>
                <w:bCs/>
                <w:color w:val="000000"/>
                <w:sz w:val="20"/>
                <w:szCs w:val="20"/>
                <w:lang w:val="id-ID"/>
              </w:rPr>
              <w:t>mud</w:t>
            </w:r>
            <w:r w:rsidR="000F1927">
              <w:rPr>
                <w:rFonts w:ascii="Times New Roman" w:eastAsia="Times New Roman" w:hAnsi="Times New Roman" w:cs="Times New Roman"/>
                <w:bCs/>
                <w:color w:val="000000"/>
                <w:sz w:val="20"/>
                <w:szCs w:val="20"/>
                <w:lang w:val="id-ID"/>
              </w:rPr>
              <w:t xml:space="preserve">ah terpecah oleh stimulus luar, serta belum menunjukkan </w:t>
            </w:r>
            <w:r w:rsidRPr="00045D55">
              <w:rPr>
                <w:rFonts w:ascii="Times New Roman" w:eastAsia="Times New Roman" w:hAnsi="Times New Roman" w:cs="Times New Roman"/>
                <w:bCs/>
                <w:color w:val="000000"/>
                <w:sz w:val="20"/>
                <w:szCs w:val="20"/>
                <w:lang w:val="id-ID"/>
              </w:rPr>
              <w:t>ketertarikan penuh pada musik.</w:t>
            </w:r>
          </w:p>
        </w:tc>
      </w:tr>
      <w:tr w:rsidR="007A3F82" w:rsidRPr="00045D55" w:rsidTr="00C42D2F">
        <w:tc>
          <w:tcPr>
            <w:tcW w:w="709" w:type="dxa"/>
          </w:tcPr>
          <w:p w:rsidR="00192FEA"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H3</w:t>
            </w:r>
          </w:p>
          <w:p w:rsidR="00192FEA"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&amp;</w:t>
            </w:r>
          </w:p>
          <w:p w:rsidR="007A3F82"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H4</w:t>
            </w:r>
          </w:p>
        </w:tc>
        <w:tc>
          <w:tcPr>
            <w:tcW w:w="3402" w:type="dxa"/>
          </w:tcPr>
          <w:p w:rsidR="007A3F82" w:rsidRPr="00045D55" w:rsidRDefault="00192FEA" w:rsidP="000F1927">
            <w:pPr>
              <w:jc w:val="both"/>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Mulai beradaptasi, ketegangan fisik</w:t>
            </w:r>
            <w:r w:rsidR="00C42D2F">
              <w:rPr>
                <w:rFonts w:ascii="Times New Roman" w:eastAsia="Times New Roman" w:hAnsi="Times New Roman" w:cs="Times New Roman"/>
                <w:bCs/>
                <w:color w:val="000000"/>
                <w:sz w:val="20"/>
                <w:szCs w:val="20"/>
                <w:lang w:val="id-ID"/>
              </w:rPr>
              <w:t xml:space="preserve"> </w:t>
            </w:r>
            <w:r w:rsidRPr="00045D55">
              <w:rPr>
                <w:rFonts w:ascii="Times New Roman" w:eastAsia="Times New Roman" w:hAnsi="Times New Roman" w:cs="Times New Roman"/>
                <w:bCs/>
                <w:color w:val="000000"/>
                <w:sz w:val="20"/>
                <w:szCs w:val="20"/>
                <w:lang w:val="id-ID"/>
              </w:rPr>
              <w:t>me</w:t>
            </w:r>
            <w:r w:rsidR="00C42D2F">
              <w:rPr>
                <w:rFonts w:ascii="Times New Roman" w:eastAsia="Times New Roman" w:hAnsi="Times New Roman" w:cs="Times New Roman"/>
                <w:bCs/>
                <w:color w:val="000000"/>
                <w:sz w:val="20"/>
                <w:szCs w:val="20"/>
                <w:lang w:val="id-ID"/>
              </w:rPr>
              <w:t xml:space="preserve">nurun, dapat duduk tenang lebih lama, dan mulai mendengarkan </w:t>
            </w:r>
            <w:r w:rsidRPr="00045D55">
              <w:rPr>
                <w:rFonts w:ascii="Times New Roman" w:eastAsia="Times New Roman" w:hAnsi="Times New Roman" w:cs="Times New Roman"/>
                <w:bCs/>
                <w:color w:val="000000"/>
                <w:sz w:val="20"/>
                <w:szCs w:val="20"/>
                <w:lang w:val="id-ID"/>
              </w:rPr>
              <w:t>instruksi dengan lebih kooperatif.</w:t>
            </w:r>
          </w:p>
        </w:tc>
        <w:tc>
          <w:tcPr>
            <w:tcW w:w="3696" w:type="dxa"/>
          </w:tcPr>
          <w:p w:rsidR="007A3F82" w:rsidRPr="00045D55" w:rsidRDefault="00C42D2F" w:rsidP="000F1927">
            <w:pPr>
              <w:jc w:val="both"/>
              <w:rPr>
                <w:rFonts w:ascii="Times New Roman" w:eastAsia="Times New Roman" w:hAnsi="Times New Roman" w:cs="Times New Roman"/>
                <w:bCs/>
                <w:color w:val="000000"/>
                <w:sz w:val="20"/>
                <w:szCs w:val="20"/>
                <w:lang w:val="id-ID"/>
              </w:rPr>
            </w:pPr>
            <w:r>
              <w:rPr>
                <w:rFonts w:ascii="Times New Roman" w:eastAsia="Times New Roman" w:hAnsi="Times New Roman" w:cs="Times New Roman"/>
                <w:bCs/>
                <w:color w:val="000000"/>
                <w:sz w:val="20"/>
                <w:szCs w:val="20"/>
                <w:lang w:val="id-ID"/>
              </w:rPr>
              <w:t xml:space="preserve">Menunjukkan ketertarikan pada </w:t>
            </w:r>
            <w:r w:rsidR="00192FEA" w:rsidRPr="00045D55">
              <w:rPr>
                <w:rFonts w:ascii="Times New Roman" w:eastAsia="Times New Roman" w:hAnsi="Times New Roman" w:cs="Times New Roman"/>
                <w:bCs/>
                <w:color w:val="000000"/>
                <w:sz w:val="20"/>
                <w:szCs w:val="20"/>
                <w:lang w:val="id-ID"/>
              </w:rPr>
              <w:t>ha</w:t>
            </w:r>
            <w:r>
              <w:rPr>
                <w:rFonts w:ascii="Times New Roman" w:eastAsia="Times New Roman" w:hAnsi="Times New Roman" w:cs="Times New Roman"/>
                <w:bCs/>
                <w:color w:val="000000"/>
                <w:sz w:val="20"/>
                <w:szCs w:val="20"/>
                <w:lang w:val="id-ID"/>
              </w:rPr>
              <w:t xml:space="preserve">rmoni musik, impulsivitas mulai </w:t>
            </w:r>
            <w:r w:rsidR="00192FEA" w:rsidRPr="00045D55">
              <w:rPr>
                <w:rFonts w:ascii="Times New Roman" w:eastAsia="Times New Roman" w:hAnsi="Times New Roman" w:cs="Times New Roman"/>
                <w:bCs/>
                <w:color w:val="000000"/>
                <w:sz w:val="20"/>
                <w:szCs w:val="20"/>
                <w:lang w:val="id-ID"/>
              </w:rPr>
              <w:t>terke</w:t>
            </w:r>
            <w:r>
              <w:rPr>
                <w:rFonts w:ascii="Times New Roman" w:eastAsia="Times New Roman" w:hAnsi="Times New Roman" w:cs="Times New Roman"/>
                <w:bCs/>
                <w:color w:val="000000"/>
                <w:sz w:val="20"/>
                <w:szCs w:val="20"/>
                <w:lang w:val="id-ID"/>
              </w:rPr>
              <w:t xml:space="preserve">ndali, serta durasi kontak mata </w:t>
            </w:r>
            <w:r w:rsidR="00192FEA" w:rsidRPr="00045D55">
              <w:rPr>
                <w:rFonts w:ascii="Times New Roman" w:eastAsia="Times New Roman" w:hAnsi="Times New Roman" w:cs="Times New Roman"/>
                <w:bCs/>
                <w:color w:val="000000"/>
                <w:sz w:val="20"/>
                <w:szCs w:val="20"/>
                <w:lang w:val="id-ID"/>
              </w:rPr>
              <w:t>saat interaksi meningkat.</w:t>
            </w:r>
          </w:p>
        </w:tc>
      </w:tr>
      <w:tr w:rsidR="007A3F82" w:rsidRPr="00045D55" w:rsidTr="00C42D2F">
        <w:tc>
          <w:tcPr>
            <w:tcW w:w="709" w:type="dxa"/>
          </w:tcPr>
          <w:p w:rsidR="007A3F82"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H5</w:t>
            </w:r>
          </w:p>
          <w:p w:rsidR="00192FEA"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&amp;</w:t>
            </w:r>
          </w:p>
          <w:p w:rsidR="00192FEA"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H6</w:t>
            </w:r>
          </w:p>
        </w:tc>
        <w:tc>
          <w:tcPr>
            <w:tcW w:w="3402" w:type="dxa"/>
          </w:tcPr>
          <w:p w:rsidR="007A3F82" w:rsidRPr="00045D55" w:rsidRDefault="00192FEA" w:rsidP="000F1927">
            <w:pPr>
              <w:jc w:val="both"/>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Durasi fokus pengerjaan tugas</w:t>
            </w:r>
            <w:r w:rsidR="00C42D2F">
              <w:rPr>
                <w:rFonts w:ascii="Times New Roman" w:eastAsia="Times New Roman" w:hAnsi="Times New Roman" w:cs="Times New Roman"/>
                <w:bCs/>
                <w:color w:val="000000"/>
                <w:sz w:val="20"/>
                <w:szCs w:val="20"/>
                <w:lang w:val="id-ID"/>
              </w:rPr>
              <w:t xml:space="preserve"> </w:t>
            </w:r>
            <w:r w:rsidRPr="00045D55">
              <w:rPr>
                <w:rFonts w:ascii="Times New Roman" w:eastAsia="Times New Roman" w:hAnsi="Times New Roman" w:cs="Times New Roman"/>
                <w:bCs/>
                <w:color w:val="000000"/>
                <w:sz w:val="20"/>
                <w:szCs w:val="20"/>
                <w:lang w:val="id-ID"/>
              </w:rPr>
              <w:t>me</w:t>
            </w:r>
            <w:r w:rsidR="00C42D2F">
              <w:rPr>
                <w:rFonts w:ascii="Times New Roman" w:eastAsia="Times New Roman" w:hAnsi="Times New Roman" w:cs="Times New Roman"/>
                <w:bCs/>
                <w:color w:val="000000"/>
                <w:sz w:val="20"/>
                <w:szCs w:val="20"/>
                <w:lang w:val="id-ID"/>
              </w:rPr>
              <w:t xml:space="preserve">ningkat, menyukai melodi musik, kontrol emosional membaik saat </w:t>
            </w:r>
            <w:r w:rsidRPr="00045D55">
              <w:rPr>
                <w:rFonts w:ascii="Times New Roman" w:eastAsia="Times New Roman" w:hAnsi="Times New Roman" w:cs="Times New Roman"/>
                <w:bCs/>
                <w:color w:val="000000"/>
                <w:sz w:val="20"/>
                <w:szCs w:val="20"/>
                <w:lang w:val="id-ID"/>
              </w:rPr>
              <w:t>menghadapi kesulitan tugas.</w:t>
            </w:r>
          </w:p>
        </w:tc>
        <w:tc>
          <w:tcPr>
            <w:tcW w:w="3696" w:type="dxa"/>
          </w:tcPr>
          <w:p w:rsidR="007A3F82" w:rsidRPr="00045D55" w:rsidRDefault="00C42D2F" w:rsidP="000F1927">
            <w:pPr>
              <w:jc w:val="both"/>
              <w:rPr>
                <w:rFonts w:ascii="Times New Roman" w:eastAsia="Times New Roman" w:hAnsi="Times New Roman" w:cs="Times New Roman"/>
                <w:bCs/>
                <w:color w:val="000000"/>
                <w:sz w:val="20"/>
                <w:szCs w:val="20"/>
                <w:lang w:val="id-ID"/>
              </w:rPr>
            </w:pPr>
            <w:r>
              <w:rPr>
                <w:rFonts w:ascii="Times New Roman" w:eastAsia="Times New Roman" w:hAnsi="Times New Roman" w:cs="Times New Roman"/>
                <w:bCs/>
                <w:color w:val="000000"/>
                <w:sz w:val="20"/>
                <w:szCs w:val="20"/>
                <w:lang w:val="id-ID"/>
              </w:rPr>
              <w:t xml:space="preserve">Mampu menyelaraskan gerakan </w:t>
            </w:r>
            <w:r w:rsidR="00192FEA" w:rsidRPr="00045D55">
              <w:rPr>
                <w:rFonts w:ascii="Times New Roman" w:eastAsia="Times New Roman" w:hAnsi="Times New Roman" w:cs="Times New Roman"/>
                <w:bCs/>
                <w:color w:val="000000"/>
                <w:sz w:val="20"/>
                <w:szCs w:val="20"/>
                <w:lang w:val="id-ID"/>
              </w:rPr>
              <w:t>mot</w:t>
            </w:r>
            <w:r>
              <w:rPr>
                <w:rFonts w:ascii="Times New Roman" w:eastAsia="Times New Roman" w:hAnsi="Times New Roman" w:cs="Times New Roman"/>
                <w:bCs/>
                <w:color w:val="000000"/>
                <w:sz w:val="20"/>
                <w:szCs w:val="20"/>
                <w:lang w:val="id-ID"/>
              </w:rPr>
              <w:t xml:space="preserve">orik halus secara lebih tenang, </w:t>
            </w:r>
            <w:r w:rsidR="00192FEA" w:rsidRPr="00045D55">
              <w:rPr>
                <w:rFonts w:ascii="Times New Roman" w:eastAsia="Times New Roman" w:hAnsi="Times New Roman" w:cs="Times New Roman"/>
                <w:bCs/>
                <w:color w:val="000000"/>
                <w:sz w:val="20"/>
                <w:szCs w:val="20"/>
                <w:lang w:val="id-ID"/>
              </w:rPr>
              <w:t>respon</w:t>
            </w:r>
            <w:r>
              <w:rPr>
                <w:rFonts w:ascii="Times New Roman" w:eastAsia="Times New Roman" w:hAnsi="Times New Roman" w:cs="Times New Roman"/>
                <w:bCs/>
                <w:color w:val="000000"/>
                <w:sz w:val="20"/>
                <w:szCs w:val="20"/>
                <w:lang w:val="id-ID"/>
              </w:rPr>
              <w:t xml:space="preserve">s sosial menjadi lebih terarah, </w:t>
            </w:r>
            <w:r w:rsidR="00192FEA" w:rsidRPr="00045D55">
              <w:rPr>
                <w:rFonts w:ascii="Times New Roman" w:eastAsia="Times New Roman" w:hAnsi="Times New Roman" w:cs="Times New Roman"/>
                <w:bCs/>
                <w:color w:val="000000"/>
                <w:sz w:val="20"/>
                <w:szCs w:val="20"/>
                <w:lang w:val="id-ID"/>
              </w:rPr>
              <w:t>dan perilaku hiperaktif berkurang.</w:t>
            </w:r>
          </w:p>
        </w:tc>
      </w:tr>
      <w:tr w:rsidR="007A3F82" w:rsidRPr="00045D55" w:rsidTr="00C42D2F">
        <w:tc>
          <w:tcPr>
            <w:tcW w:w="709" w:type="dxa"/>
          </w:tcPr>
          <w:p w:rsidR="007A3F82" w:rsidRPr="00045D55" w:rsidRDefault="00192FEA" w:rsidP="000F1927">
            <w:pPr>
              <w:jc w:val="center"/>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H7</w:t>
            </w:r>
          </w:p>
        </w:tc>
        <w:tc>
          <w:tcPr>
            <w:tcW w:w="3402" w:type="dxa"/>
          </w:tcPr>
          <w:p w:rsidR="007A3F82" w:rsidRPr="00045D55" w:rsidRDefault="00192FEA" w:rsidP="000F1927">
            <w:pPr>
              <w:jc w:val="both"/>
              <w:rPr>
                <w:rFonts w:ascii="Times New Roman" w:eastAsia="Times New Roman" w:hAnsi="Times New Roman" w:cs="Times New Roman"/>
                <w:bCs/>
                <w:color w:val="000000"/>
                <w:sz w:val="20"/>
                <w:szCs w:val="20"/>
                <w:lang w:val="id-ID"/>
              </w:rPr>
            </w:pPr>
            <w:r w:rsidRPr="00045D55">
              <w:rPr>
                <w:rFonts w:ascii="Times New Roman" w:eastAsia="Times New Roman" w:hAnsi="Times New Roman" w:cs="Times New Roman"/>
                <w:bCs/>
                <w:color w:val="000000"/>
                <w:sz w:val="20"/>
                <w:szCs w:val="20"/>
                <w:lang w:val="id-ID"/>
              </w:rPr>
              <w:t>Fokus optimal dari awal hingga sesi</w:t>
            </w:r>
            <w:r w:rsidR="00C42D2F">
              <w:rPr>
                <w:rFonts w:ascii="Times New Roman" w:eastAsia="Times New Roman" w:hAnsi="Times New Roman" w:cs="Times New Roman"/>
                <w:bCs/>
                <w:color w:val="000000"/>
                <w:sz w:val="20"/>
                <w:szCs w:val="20"/>
                <w:lang w:val="id-ID"/>
              </w:rPr>
              <w:t xml:space="preserve"> terapi selesai, mampu mengikuti petunjuk runut, dan menunjukkan </w:t>
            </w:r>
            <w:r w:rsidRPr="00045D55">
              <w:rPr>
                <w:rFonts w:ascii="Times New Roman" w:eastAsia="Times New Roman" w:hAnsi="Times New Roman" w:cs="Times New Roman"/>
                <w:bCs/>
                <w:color w:val="000000"/>
                <w:sz w:val="20"/>
                <w:szCs w:val="20"/>
                <w:lang w:val="id-ID"/>
              </w:rPr>
              <w:t>kemandirian adaptif yang meningkat.</w:t>
            </w:r>
          </w:p>
        </w:tc>
        <w:tc>
          <w:tcPr>
            <w:tcW w:w="3696" w:type="dxa"/>
          </w:tcPr>
          <w:p w:rsidR="007A3F82" w:rsidRPr="00045D55" w:rsidRDefault="00C42D2F" w:rsidP="000F1927">
            <w:pPr>
              <w:jc w:val="both"/>
              <w:rPr>
                <w:rFonts w:ascii="Times New Roman" w:eastAsia="Times New Roman" w:hAnsi="Times New Roman" w:cs="Times New Roman"/>
                <w:bCs/>
                <w:color w:val="000000"/>
                <w:sz w:val="20"/>
                <w:szCs w:val="20"/>
                <w:lang w:val="id-ID"/>
              </w:rPr>
            </w:pPr>
            <w:r>
              <w:rPr>
                <w:rFonts w:ascii="Times New Roman" w:eastAsia="Times New Roman" w:hAnsi="Times New Roman" w:cs="Times New Roman"/>
                <w:bCs/>
                <w:color w:val="000000"/>
                <w:sz w:val="20"/>
                <w:szCs w:val="20"/>
                <w:lang w:val="id-ID"/>
              </w:rPr>
              <w:t xml:space="preserve">Sikap tenang terjaga, mampu menahan dorongan impulsif memotong tugas, dan koordinasi </w:t>
            </w:r>
            <w:r w:rsidR="00192FEA" w:rsidRPr="00045D55">
              <w:rPr>
                <w:rFonts w:ascii="Times New Roman" w:eastAsia="Times New Roman" w:hAnsi="Times New Roman" w:cs="Times New Roman"/>
                <w:bCs/>
                <w:color w:val="000000"/>
                <w:sz w:val="20"/>
                <w:szCs w:val="20"/>
                <w:lang w:val="id-ID"/>
              </w:rPr>
              <w:t>atensi</w:t>
            </w:r>
            <w:r>
              <w:rPr>
                <w:rFonts w:ascii="Times New Roman" w:eastAsia="Times New Roman" w:hAnsi="Times New Roman" w:cs="Times New Roman"/>
                <w:bCs/>
                <w:color w:val="000000"/>
                <w:sz w:val="20"/>
                <w:szCs w:val="20"/>
                <w:lang w:val="id-ID"/>
              </w:rPr>
              <w:t xml:space="preserve"> visual-auditori bekerja dengan </w:t>
            </w:r>
            <w:r w:rsidR="00192FEA" w:rsidRPr="00045D55">
              <w:rPr>
                <w:rFonts w:ascii="Times New Roman" w:eastAsia="Times New Roman" w:hAnsi="Times New Roman" w:cs="Times New Roman"/>
                <w:bCs/>
                <w:color w:val="000000"/>
                <w:sz w:val="20"/>
                <w:szCs w:val="20"/>
                <w:lang w:val="id-ID"/>
              </w:rPr>
              <w:t>baik.</w:t>
            </w:r>
          </w:p>
        </w:tc>
      </w:tr>
    </w:tbl>
    <w:p w:rsidR="007A3F82" w:rsidRPr="007A3F82" w:rsidRDefault="007A3F82" w:rsidP="007A3F82">
      <w:pPr>
        <w:spacing w:after="0" w:line="240" w:lineRule="auto"/>
        <w:jc w:val="both"/>
        <w:rPr>
          <w:rFonts w:ascii="Times New Roman" w:eastAsia="Times New Roman" w:hAnsi="Times New Roman" w:cs="Times New Roman"/>
          <w:bCs/>
          <w:color w:val="000000"/>
          <w:sz w:val="24"/>
          <w:szCs w:val="24"/>
          <w:lang w:val="id-ID"/>
        </w:rPr>
      </w:pPr>
    </w:p>
    <w:p w:rsidR="00C42D2F" w:rsidRPr="00C42D2F" w:rsidRDefault="00C42D2F" w:rsidP="005D3EEA">
      <w:pPr>
        <w:spacing w:after="0" w:line="240" w:lineRule="auto"/>
        <w:jc w:val="both"/>
        <w:rPr>
          <w:rFonts w:ascii="Times New Roman" w:eastAsia="Times New Roman" w:hAnsi="Times New Roman" w:cs="Times New Roman"/>
          <w:bCs/>
          <w:color w:val="000000"/>
          <w:sz w:val="24"/>
          <w:szCs w:val="24"/>
          <w:lang w:val="id-ID"/>
        </w:rPr>
      </w:pPr>
    </w:p>
    <w:p w:rsidR="005D3EEA" w:rsidRPr="005D3EEA" w:rsidRDefault="005D3EEA" w:rsidP="00045D55">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DISCUSSI</w:t>
      </w:r>
      <w:r w:rsidR="001E4C09">
        <w:rPr>
          <w:rFonts w:ascii="Times New Roman" w:eastAsia="Times New Roman" w:hAnsi="Times New Roman" w:cs="Times New Roman"/>
          <w:b/>
          <w:bCs/>
          <w:color w:val="000000"/>
          <w:sz w:val="24"/>
          <w:szCs w:val="24"/>
        </w:rPr>
        <w:t xml:space="preserve">ON </w:t>
      </w:r>
    </w:p>
    <w:p w:rsidR="00806330" w:rsidRPr="00C42D2F" w:rsidRDefault="001E4C09" w:rsidP="00045D55">
      <w:pPr>
        <w:spacing w:after="0" w:line="36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rPr>
        <w:t xml:space="preserve">       </w:t>
      </w:r>
      <w:r w:rsidR="00806330" w:rsidRPr="00806330">
        <w:rPr>
          <w:rFonts w:ascii="Times New Roman" w:eastAsia="Times New Roman" w:hAnsi="Times New Roman" w:cs="Times New Roman"/>
          <w:color w:val="000000"/>
          <w:sz w:val="24"/>
          <w:szCs w:val="24"/>
        </w:rPr>
        <w:t>Hasil studi ini menunjukkan bahwa intervensi terapi musik e</w:t>
      </w:r>
      <w:r w:rsidR="00806330">
        <w:rPr>
          <w:rFonts w:ascii="Times New Roman" w:eastAsia="Times New Roman" w:hAnsi="Times New Roman" w:cs="Times New Roman"/>
          <w:color w:val="000000"/>
          <w:sz w:val="24"/>
          <w:szCs w:val="24"/>
        </w:rPr>
        <w:t>fektif dalam mereduksi perilaku</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hiperaktif dan impulsif sekaligus mengoptimalkan konsentrasi kognitif anak ADHD. S</w:t>
      </w:r>
      <w:r w:rsidR="00806330">
        <w:rPr>
          <w:rFonts w:ascii="Times New Roman" w:eastAsia="Times New Roman" w:hAnsi="Times New Roman" w:cs="Times New Roman"/>
          <w:color w:val="000000"/>
          <w:sz w:val="24"/>
          <w:szCs w:val="24"/>
        </w:rPr>
        <w:t>ecara</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fisiologis, stimulasi auditori terstruktur melalui ketukan harmoni dan tempo teratur pada musik</w:t>
      </w:r>
      <w:r w:rsidR="00C42D2F">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Mozart merangsang sistem saraf pusat untuk memproduks</w:t>
      </w:r>
      <w:r w:rsidR="00806330">
        <w:rPr>
          <w:rFonts w:ascii="Times New Roman" w:eastAsia="Times New Roman" w:hAnsi="Times New Roman" w:cs="Times New Roman"/>
          <w:color w:val="000000"/>
          <w:sz w:val="24"/>
          <w:szCs w:val="24"/>
        </w:rPr>
        <w:t>i gelombang otak yang mendukung</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kondisi rileks namun</w:t>
      </w:r>
      <w:r w:rsidR="00806330">
        <w:rPr>
          <w:rFonts w:ascii="Times New Roman" w:eastAsia="Times New Roman" w:hAnsi="Times New Roman" w:cs="Times New Roman"/>
          <w:color w:val="000000"/>
          <w:sz w:val="24"/>
          <w:szCs w:val="24"/>
        </w:rPr>
        <w:t xml:space="preserve"> tetap waspada (kondisi fokus).</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Paparan frekuensi musik yang terukur mengaktifk</w:t>
      </w:r>
      <w:r w:rsidR="00806330">
        <w:rPr>
          <w:rFonts w:ascii="Times New Roman" w:eastAsia="Times New Roman" w:hAnsi="Times New Roman" w:cs="Times New Roman"/>
          <w:color w:val="000000"/>
          <w:sz w:val="24"/>
          <w:szCs w:val="24"/>
        </w:rPr>
        <w:t>an sistem limbik dan memodulasi</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neurotransmiter di korteks frontal, membantu menyeimb</w:t>
      </w:r>
      <w:r w:rsidR="00806330">
        <w:rPr>
          <w:rFonts w:ascii="Times New Roman" w:eastAsia="Times New Roman" w:hAnsi="Times New Roman" w:cs="Times New Roman"/>
          <w:color w:val="000000"/>
          <w:sz w:val="24"/>
          <w:szCs w:val="24"/>
        </w:rPr>
        <w:t>angkan fungsi dopaminergik yang</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biasanya tidak seimbang pada penderita ADHD. P</w:t>
      </w:r>
      <w:r w:rsidR="00806330">
        <w:rPr>
          <w:rFonts w:ascii="Times New Roman" w:eastAsia="Times New Roman" w:hAnsi="Times New Roman" w:cs="Times New Roman"/>
          <w:color w:val="000000"/>
          <w:sz w:val="24"/>
          <w:szCs w:val="24"/>
        </w:rPr>
        <w:t>enurunan ketegangan motorik dan</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penurunan kecemasan ini berkorelasi langs</w:t>
      </w:r>
      <w:r w:rsidR="00806330">
        <w:rPr>
          <w:rFonts w:ascii="Times New Roman" w:eastAsia="Times New Roman" w:hAnsi="Times New Roman" w:cs="Times New Roman"/>
          <w:color w:val="000000"/>
          <w:sz w:val="24"/>
          <w:szCs w:val="24"/>
        </w:rPr>
        <w:t>ung dengan kemampuan anak dalam</w:t>
      </w:r>
      <w:r w:rsidR="00806330">
        <w:rPr>
          <w:rFonts w:ascii="Times New Roman" w:eastAsia="Times New Roman" w:hAnsi="Times New Roman" w:cs="Times New Roman"/>
          <w:color w:val="000000"/>
          <w:sz w:val="24"/>
          <w:szCs w:val="24"/>
          <w:lang w:val="id-ID"/>
        </w:rPr>
        <w:t xml:space="preserve"> </w:t>
      </w:r>
      <w:r w:rsidR="00806330" w:rsidRPr="00806330">
        <w:rPr>
          <w:rFonts w:ascii="Times New Roman" w:eastAsia="Times New Roman" w:hAnsi="Times New Roman" w:cs="Times New Roman"/>
          <w:color w:val="000000"/>
          <w:sz w:val="24"/>
          <w:szCs w:val="24"/>
        </w:rPr>
        <w:t>mempertahankan atensi visual terhadap tugas-tugas perkembangan harian mereka.</w:t>
      </w:r>
    </w:p>
    <w:p w:rsidR="00806330" w:rsidRDefault="00806330" w:rsidP="00045D55">
      <w:pPr>
        <w:spacing w:after="0" w:line="36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       </w:t>
      </w:r>
      <w:r w:rsidRPr="00806330">
        <w:rPr>
          <w:rFonts w:ascii="Times New Roman" w:eastAsia="Times New Roman" w:hAnsi="Times New Roman" w:cs="Times New Roman"/>
          <w:color w:val="000000"/>
          <w:sz w:val="24"/>
          <w:szCs w:val="24"/>
        </w:rPr>
        <w:t>Keterbatasan utama studi ini adalah durasi penelitian yang</w:t>
      </w:r>
      <w:r>
        <w:rPr>
          <w:rFonts w:ascii="Times New Roman" w:eastAsia="Times New Roman" w:hAnsi="Times New Roman" w:cs="Times New Roman"/>
          <w:color w:val="000000"/>
          <w:sz w:val="24"/>
          <w:szCs w:val="24"/>
        </w:rPr>
        <w:t xml:space="preserve"> relatif singkat (7 hari) serta</w:t>
      </w:r>
      <w:r>
        <w:rPr>
          <w:rFonts w:ascii="Times New Roman" w:eastAsia="Times New Roman" w:hAnsi="Times New Roman" w:cs="Times New Roman"/>
          <w:color w:val="000000"/>
          <w:sz w:val="24"/>
          <w:szCs w:val="24"/>
          <w:lang w:val="id-ID"/>
        </w:rPr>
        <w:t xml:space="preserve"> </w:t>
      </w:r>
      <w:r w:rsidRPr="00806330">
        <w:rPr>
          <w:rFonts w:ascii="Times New Roman" w:eastAsia="Times New Roman" w:hAnsi="Times New Roman" w:cs="Times New Roman"/>
          <w:color w:val="000000"/>
          <w:sz w:val="24"/>
          <w:szCs w:val="24"/>
        </w:rPr>
        <w:t>variabilitas respons sensorik individual anak yang dapat dipengaruhi oleh faktor lingkungan atau</w:t>
      </w:r>
      <w:r>
        <w:rPr>
          <w:rFonts w:ascii="Times New Roman" w:eastAsia="Times New Roman" w:hAnsi="Times New Roman" w:cs="Times New Roman"/>
          <w:color w:val="000000"/>
          <w:sz w:val="24"/>
          <w:szCs w:val="24"/>
          <w:lang w:val="id-ID"/>
        </w:rPr>
        <w:t xml:space="preserve"> </w:t>
      </w:r>
      <w:r w:rsidRPr="00806330">
        <w:rPr>
          <w:rFonts w:ascii="Times New Roman" w:eastAsia="Times New Roman" w:hAnsi="Times New Roman" w:cs="Times New Roman"/>
          <w:color w:val="000000"/>
          <w:sz w:val="24"/>
          <w:szCs w:val="24"/>
        </w:rPr>
        <w:t>kepatuhan terapi di rumah.</w:t>
      </w:r>
    </w:p>
    <w:p w:rsidR="00587E41" w:rsidRPr="00806330" w:rsidRDefault="00806330" w:rsidP="00045D55">
      <w:pPr>
        <w:spacing w:after="0" w:line="36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       </w:t>
      </w:r>
      <w:r w:rsidRPr="00806330">
        <w:rPr>
          <w:rFonts w:ascii="Times New Roman" w:eastAsia="Times New Roman" w:hAnsi="Times New Roman" w:cs="Times New Roman"/>
          <w:color w:val="000000"/>
          <w:sz w:val="24"/>
          <w:szCs w:val="24"/>
        </w:rPr>
        <w:t>Meskipun demikian, sinergi duk</w:t>
      </w:r>
      <w:r>
        <w:rPr>
          <w:rFonts w:ascii="Times New Roman" w:eastAsia="Times New Roman" w:hAnsi="Times New Roman" w:cs="Times New Roman"/>
          <w:color w:val="000000"/>
          <w:sz w:val="24"/>
          <w:szCs w:val="24"/>
        </w:rPr>
        <w:t>ungan lingkungan yang tenang di</w:t>
      </w:r>
      <w:r>
        <w:rPr>
          <w:rFonts w:ascii="Times New Roman" w:eastAsia="Times New Roman" w:hAnsi="Times New Roman" w:cs="Times New Roman"/>
          <w:color w:val="000000"/>
          <w:sz w:val="24"/>
          <w:szCs w:val="24"/>
          <w:lang w:val="id-ID"/>
        </w:rPr>
        <w:t xml:space="preserve"> </w:t>
      </w:r>
      <w:r w:rsidRPr="00806330">
        <w:rPr>
          <w:rFonts w:ascii="Times New Roman" w:eastAsia="Times New Roman" w:hAnsi="Times New Roman" w:cs="Times New Roman"/>
          <w:color w:val="000000"/>
          <w:sz w:val="24"/>
          <w:szCs w:val="24"/>
        </w:rPr>
        <w:t>Sentra Terpadu Kartini dan konsistensi perlakuan terbukti m</w:t>
      </w:r>
      <w:r>
        <w:rPr>
          <w:rFonts w:ascii="Times New Roman" w:eastAsia="Times New Roman" w:hAnsi="Times New Roman" w:cs="Times New Roman"/>
          <w:color w:val="000000"/>
          <w:sz w:val="24"/>
          <w:szCs w:val="24"/>
        </w:rPr>
        <w:t>enghasilkan luaran perkembangan</w:t>
      </w:r>
      <w:r>
        <w:rPr>
          <w:rFonts w:ascii="Times New Roman" w:eastAsia="Times New Roman" w:hAnsi="Times New Roman" w:cs="Times New Roman"/>
          <w:color w:val="000000"/>
          <w:sz w:val="24"/>
          <w:szCs w:val="24"/>
          <w:lang w:val="id-ID"/>
        </w:rPr>
        <w:t xml:space="preserve"> </w:t>
      </w:r>
      <w:r w:rsidRPr="00806330">
        <w:rPr>
          <w:rFonts w:ascii="Times New Roman" w:eastAsia="Times New Roman" w:hAnsi="Times New Roman" w:cs="Times New Roman"/>
          <w:color w:val="000000"/>
          <w:sz w:val="24"/>
          <w:szCs w:val="24"/>
        </w:rPr>
        <w:t>keperawatan yang signifikan menuju arah pemulihan fungsional anak.</w:t>
      </w:r>
    </w:p>
    <w:p w:rsidR="005D3EEA" w:rsidRPr="005D3EEA" w:rsidRDefault="005D3EEA" w:rsidP="00045D55">
      <w:pPr>
        <w:spacing w:after="0" w:line="360" w:lineRule="auto"/>
        <w:rPr>
          <w:rFonts w:ascii="Times New Roman" w:eastAsia="Times New Roman" w:hAnsi="Times New Roman" w:cs="Times New Roman"/>
          <w:sz w:val="24"/>
          <w:szCs w:val="24"/>
        </w:rPr>
      </w:pPr>
    </w:p>
    <w:p w:rsidR="001E4C09" w:rsidRPr="005D3EEA" w:rsidRDefault="001E4C09" w:rsidP="00045D55">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CONCLUS</w:t>
      </w:r>
      <w:r>
        <w:rPr>
          <w:rFonts w:ascii="Times New Roman" w:eastAsia="Times New Roman" w:hAnsi="Times New Roman" w:cs="Times New Roman"/>
          <w:b/>
          <w:bCs/>
          <w:color w:val="000000"/>
          <w:sz w:val="24"/>
          <w:szCs w:val="24"/>
        </w:rPr>
        <w:t>ION</w:t>
      </w:r>
      <w:r w:rsidR="00135B68">
        <w:rPr>
          <w:rFonts w:ascii="Times New Roman" w:eastAsia="Times New Roman" w:hAnsi="Times New Roman" w:cs="Times New Roman"/>
          <w:b/>
          <w:bCs/>
          <w:color w:val="000000"/>
          <w:sz w:val="24"/>
          <w:szCs w:val="24"/>
        </w:rPr>
        <w:t xml:space="preserve"> and</w:t>
      </w:r>
      <w:r w:rsidR="00305610">
        <w:rPr>
          <w:rFonts w:ascii="Times New Roman" w:eastAsia="Times New Roman" w:hAnsi="Times New Roman" w:cs="Times New Roman"/>
          <w:b/>
          <w:bCs/>
          <w:color w:val="000000"/>
          <w:sz w:val="24"/>
          <w:szCs w:val="24"/>
        </w:rPr>
        <w:t xml:space="preserve"> </w:t>
      </w:r>
      <w:r w:rsidR="00305610" w:rsidRPr="00305610">
        <w:rPr>
          <w:rFonts w:ascii="Times New Roman" w:eastAsia="Times New Roman" w:hAnsi="Times New Roman" w:cs="Times New Roman"/>
          <w:b/>
          <w:bCs/>
          <w:color w:val="000000"/>
          <w:sz w:val="24"/>
          <w:szCs w:val="24"/>
        </w:rPr>
        <w:t>SUGGESTIONS</w:t>
      </w:r>
      <w:r w:rsidR="00135B68" w:rsidRPr="0030561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p>
    <w:p w:rsidR="00192FEA" w:rsidRPr="00192FEA" w:rsidRDefault="001E4C09" w:rsidP="00045D55">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92FEA" w:rsidRPr="00192FEA">
        <w:rPr>
          <w:rFonts w:ascii="Times New Roman" w:eastAsia="Times New Roman" w:hAnsi="Times New Roman" w:cs="Times New Roman"/>
          <w:color w:val="000000"/>
          <w:sz w:val="24"/>
          <w:szCs w:val="24"/>
        </w:rPr>
        <w:t xml:space="preserve">Terapi musik terbukti secara klinis efektif </w:t>
      </w:r>
      <w:r w:rsidR="00C42D2F">
        <w:rPr>
          <w:rFonts w:ascii="Times New Roman" w:eastAsia="Times New Roman" w:hAnsi="Times New Roman" w:cs="Times New Roman"/>
          <w:color w:val="000000"/>
          <w:sz w:val="24"/>
          <w:szCs w:val="24"/>
        </w:rPr>
        <w:t>dalam mengurangi derajat gejala</w:t>
      </w:r>
      <w:r w:rsidR="00C42D2F">
        <w:rPr>
          <w:rFonts w:ascii="Times New Roman" w:eastAsia="Times New Roman" w:hAnsi="Times New Roman" w:cs="Times New Roman"/>
          <w:color w:val="000000"/>
          <w:sz w:val="24"/>
          <w:szCs w:val="24"/>
          <w:lang w:val="id-ID"/>
        </w:rPr>
        <w:t xml:space="preserve"> </w:t>
      </w:r>
      <w:r w:rsidR="00192FEA" w:rsidRPr="00192FEA">
        <w:rPr>
          <w:rFonts w:ascii="Times New Roman" w:eastAsia="Times New Roman" w:hAnsi="Times New Roman" w:cs="Times New Roman"/>
          <w:color w:val="000000"/>
          <w:sz w:val="24"/>
          <w:szCs w:val="24"/>
        </w:rPr>
        <w:t>perilaku hiperaktif-impulsif (ditunjukkan dengan penurunan si</w:t>
      </w:r>
      <w:r w:rsidR="00192FEA">
        <w:rPr>
          <w:rFonts w:ascii="Times New Roman" w:eastAsia="Times New Roman" w:hAnsi="Times New Roman" w:cs="Times New Roman"/>
          <w:color w:val="000000"/>
          <w:sz w:val="24"/>
          <w:szCs w:val="24"/>
        </w:rPr>
        <w:t>gnifikan skor SPPAHI pada kedua</w:t>
      </w:r>
      <w:r w:rsidR="00192FEA">
        <w:rPr>
          <w:rFonts w:ascii="Times New Roman" w:eastAsia="Times New Roman" w:hAnsi="Times New Roman" w:cs="Times New Roman"/>
          <w:color w:val="000000"/>
          <w:sz w:val="24"/>
          <w:szCs w:val="24"/>
          <w:lang w:val="id-ID"/>
        </w:rPr>
        <w:t xml:space="preserve"> </w:t>
      </w:r>
      <w:r w:rsidR="00192FEA" w:rsidRPr="00192FEA">
        <w:rPr>
          <w:rFonts w:ascii="Times New Roman" w:eastAsia="Times New Roman" w:hAnsi="Times New Roman" w:cs="Times New Roman"/>
          <w:color w:val="000000"/>
          <w:sz w:val="24"/>
          <w:szCs w:val="24"/>
        </w:rPr>
        <w:t>responden) dan mendukung akselerasi tumbuh kembang ko</w:t>
      </w:r>
      <w:r w:rsidR="00192FEA">
        <w:rPr>
          <w:rFonts w:ascii="Times New Roman" w:eastAsia="Times New Roman" w:hAnsi="Times New Roman" w:cs="Times New Roman"/>
          <w:color w:val="000000"/>
          <w:sz w:val="24"/>
          <w:szCs w:val="24"/>
        </w:rPr>
        <w:t>gnitif, bahasa, dan sosial anak</w:t>
      </w:r>
      <w:r w:rsidR="00192FEA">
        <w:rPr>
          <w:rFonts w:ascii="Times New Roman" w:eastAsia="Times New Roman" w:hAnsi="Times New Roman" w:cs="Times New Roman"/>
          <w:color w:val="000000"/>
          <w:sz w:val="24"/>
          <w:szCs w:val="24"/>
          <w:lang w:val="id-ID"/>
        </w:rPr>
        <w:t xml:space="preserve"> </w:t>
      </w:r>
      <w:r w:rsidR="00192FEA" w:rsidRPr="00192FEA">
        <w:rPr>
          <w:rFonts w:ascii="Times New Roman" w:eastAsia="Times New Roman" w:hAnsi="Times New Roman" w:cs="Times New Roman"/>
          <w:color w:val="000000"/>
          <w:sz w:val="24"/>
          <w:szCs w:val="24"/>
        </w:rPr>
        <w:t>dengan ADHD.</w:t>
      </w:r>
    </w:p>
    <w:p w:rsidR="00DA7231" w:rsidRDefault="00192FEA" w:rsidP="00045D55">
      <w:pPr>
        <w:spacing w:after="0" w:line="36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       </w:t>
      </w:r>
      <w:r w:rsidRPr="00192FEA">
        <w:rPr>
          <w:rFonts w:ascii="Times New Roman" w:eastAsia="Times New Roman" w:hAnsi="Times New Roman" w:cs="Times New Roman"/>
          <w:color w:val="000000"/>
          <w:sz w:val="24"/>
          <w:szCs w:val="24"/>
        </w:rPr>
        <w:t>Disarankan bagi institusi pelayanan k</w:t>
      </w:r>
      <w:r>
        <w:rPr>
          <w:rFonts w:ascii="Times New Roman" w:eastAsia="Times New Roman" w:hAnsi="Times New Roman" w:cs="Times New Roman"/>
          <w:color w:val="000000"/>
          <w:sz w:val="24"/>
          <w:szCs w:val="24"/>
        </w:rPr>
        <w:t>esehatan dan rehabilitasi untuk</w:t>
      </w:r>
      <w:r>
        <w:rPr>
          <w:rFonts w:ascii="Times New Roman" w:eastAsia="Times New Roman" w:hAnsi="Times New Roman" w:cs="Times New Roman"/>
          <w:color w:val="000000"/>
          <w:sz w:val="24"/>
          <w:szCs w:val="24"/>
          <w:lang w:val="id-ID"/>
        </w:rPr>
        <w:t xml:space="preserve"> </w:t>
      </w:r>
      <w:r w:rsidRPr="00192FEA">
        <w:rPr>
          <w:rFonts w:ascii="Times New Roman" w:eastAsia="Times New Roman" w:hAnsi="Times New Roman" w:cs="Times New Roman"/>
          <w:color w:val="000000"/>
          <w:sz w:val="24"/>
          <w:szCs w:val="24"/>
        </w:rPr>
        <w:t>mengintegrasikan terapi musik sebagai program intervensi nonfarmakologis penunjang</w:t>
      </w:r>
      <w:r w:rsidR="00C42D2F">
        <w:rPr>
          <w:rFonts w:ascii="Times New Roman" w:eastAsia="Times New Roman" w:hAnsi="Times New Roman" w:cs="Times New Roman"/>
          <w:color w:val="000000"/>
          <w:sz w:val="24"/>
          <w:szCs w:val="24"/>
        </w:rPr>
        <w:t xml:space="preserve"> harian.</w:t>
      </w:r>
      <w:r w:rsidR="00C42D2F">
        <w:rPr>
          <w:rFonts w:ascii="Times New Roman" w:eastAsia="Times New Roman" w:hAnsi="Times New Roman" w:cs="Times New Roman"/>
          <w:color w:val="000000"/>
          <w:sz w:val="24"/>
          <w:szCs w:val="24"/>
          <w:lang w:val="id-ID"/>
        </w:rPr>
        <w:t xml:space="preserve"> </w:t>
      </w:r>
      <w:r w:rsidRPr="00192FEA">
        <w:rPr>
          <w:rFonts w:ascii="Times New Roman" w:eastAsia="Times New Roman" w:hAnsi="Times New Roman" w:cs="Times New Roman"/>
          <w:color w:val="000000"/>
          <w:sz w:val="24"/>
          <w:szCs w:val="24"/>
        </w:rPr>
        <w:t>Bagi orang tua, disarankan untuk secara konsisten me</w:t>
      </w:r>
      <w:r>
        <w:rPr>
          <w:rFonts w:ascii="Times New Roman" w:eastAsia="Times New Roman" w:hAnsi="Times New Roman" w:cs="Times New Roman"/>
          <w:color w:val="000000"/>
          <w:sz w:val="24"/>
          <w:szCs w:val="24"/>
        </w:rPr>
        <w:t>nerapkan stimulasi terapi musik</w:t>
      </w:r>
      <w:r>
        <w:rPr>
          <w:rFonts w:ascii="Times New Roman" w:eastAsia="Times New Roman" w:hAnsi="Times New Roman" w:cs="Times New Roman"/>
          <w:color w:val="000000"/>
          <w:sz w:val="24"/>
          <w:szCs w:val="24"/>
          <w:lang w:val="id-ID"/>
        </w:rPr>
        <w:t xml:space="preserve"> </w:t>
      </w:r>
      <w:r w:rsidRPr="00192FEA">
        <w:rPr>
          <w:rFonts w:ascii="Times New Roman" w:eastAsia="Times New Roman" w:hAnsi="Times New Roman" w:cs="Times New Roman"/>
          <w:color w:val="000000"/>
          <w:sz w:val="24"/>
          <w:szCs w:val="24"/>
        </w:rPr>
        <w:t>terstruktur ini di rumah guna menjaga stabilitas emosi dan fokus anak secara berkelanjutan.</w:t>
      </w:r>
    </w:p>
    <w:p w:rsidR="00C42D2F" w:rsidRPr="00C42D2F" w:rsidRDefault="00C42D2F" w:rsidP="00045D55">
      <w:pPr>
        <w:spacing w:after="0" w:line="360" w:lineRule="auto"/>
        <w:jc w:val="both"/>
        <w:rPr>
          <w:rFonts w:ascii="Times New Roman" w:eastAsia="Times New Roman" w:hAnsi="Times New Roman" w:cs="Times New Roman"/>
          <w:color w:val="000000"/>
          <w:sz w:val="24"/>
          <w:szCs w:val="24"/>
          <w:lang w:val="id-ID"/>
        </w:rPr>
      </w:pPr>
      <w:bookmarkStart w:id="0" w:name="_GoBack"/>
      <w:bookmarkEnd w:id="0"/>
    </w:p>
    <w:p w:rsidR="00192FEA" w:rsidRDefault="005D3EEA" w:rsidP="000F1927">
      <w:pPr>
        <w:spacing w:after="0" w:line="240" w:lineRule="auto"/>
        <w:jc w:val="both"/>
        <w:rPr>
          <w:rFonts w:ascii="Times New Roman" w:eastAsia="Times New Roman" w:hAnsi="Times New Roman" w:cs="Times New Roman"/>
          <w:b/>
          <w:bCs/>
          <w:color w:val="000000"/>
          <w:sz w:val="24"/>
          <w:szCs w:val="24"/>
          <w:lang w:val="id-ID"/>
        </w:rPr>
      </w:pPr>
      <w:r w:rsidRPr="005D3EEA">
        <w:rPr>
          <w:rFonts w:ascii="Times New Roman" w:eastAsia="Times New Roman" w:hAnsi="Times New Roman" w:cs="Times New Roman"/>
          <w:b/>
          <w:bCs/>
          <w:color w:val="000000"/>
          <w:sz w:val="24"/>
          <w:szCs w:val="24"/>
        </w:rPr>
        <w:t>REFERENC</w:t>
      </w:r>
      <w:r w:rsidR="0051759E">
        <w:rPr>
          <w:rFonts w:ascii="Times New Roman" w:eastAsia="Times New Roman" w:hAnsi="Times New Roman" w:cs="Times New Roman"/>
          <w:b/>
          <w:bCs/>
          <w:color w:val="000000"/>
          <w:sz w:val="24"/>
          <w:szCs w:val="24"/>
        </w:rPr>
        <w:t xml:space="preserve">ES </w:t>
      </w:r>
    </w:p>
    <w:p w:rsidR="00192FEA" w:rsidRPr="00192FEA" w:rsidRDefault="00192FEA" w:rsidP="000F1927">
      <w:pPr>
        <w:spacing w:after="0" w:line="240" w:lineRule="auto"/>
        <w:ind w:left="720" w:hanging="720"/>
        <w:jc w:val="both"/>
        <w:rPr>
          <w:rFonts w:ascii="Times New Roman" w:eastAsia="Times New Roman" w:hAnsi="Times New Roman" w:cs="Times New Roman"/>
          <w:sz w:val="24"/>
          <w:szCs w:val="24"/>
        </w:rPr>
      </w:pPr>
      <w:r w:rsidRPr="00192FEA">
        <w:rPr>
          <w:rFonts w:ascii="Times New Roman" w:eastAsia="Times New Roman" w:hAnsi="Times New Roman" w:cs="Times New Roman"/>
          <w:sz w:val="24"/>
          <w:szCs w:val="24"/>
        </w:rPr>
        <w:t>Juniar, S., &amp; Setiawati, Y. (2014). Skala Penilaian Perilaku Anak Hiperaktif Indonesia</w:t>
      </w:r>
      <w:r>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(SPPAHI). Jakarta: Divisi Psikiatri Anak dan Remaja.</w:t>
      </w:r>
    </w:p>
    <w:p w:rsidR="00192FEA" w:rsidRPr="00192FEA" w:rsidRDefault="00192FEA" w:rsidP="000F1927">
      <w:pPr>
        <w:spacing w:after="0" w:line="240" w:lineRule="auto"/>
        <w:ind w:left="720" w:hanging="720"/>
        <w:jc w:val="both"/>
        <w:rPr>
          <w:rFonts w:ascii="Times New Roman" w:eastAsia="Times New Roman" w:hAnsi="Times New Roman" w:cs="Times New Roman"/>
          <w:sz w:val="24"/>
          <w:szCs w:val="24"/>
        </w:rPr>
      </w:pPr>
      <w:r w:rsidRPr="00192FEA">
        <w:rPr>
          <w:rFonts w:ascii="Times New Roman" w:eastAsia="Times New Roman" w:hAnsi="Times New Roman" w:cs="Times New Roman"/>
          <w:sz w:val="24"/>
          <w:szCs w:val="24"/>
        </w:rPr>
        <w:t>Nanda. (2022). Standar Operasional Prosedur Terapi M</w:t>
      </w:r>
      <w:r w:rsidR="002C0E7F">
        <w:rPr>
          <w:rFonts w:ascii="Times New Roman" w:eastAsia="Times New Roman" w:hAnsi="Times New Roman" w:cs="Times New Roman"/>
          <w:sz w:val="24"/>
          <w:szCs w:val="24"/>
        </w:rPr>
        <w:t>usik dalam Praktik Keperawatan.</w:t>
      </w:r>
      <w:r w:rsidR="002C0E7F">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Yogyakarta: Media Press.</w:t>
      </w:r>
    </w:p>
    <w:p w:rsidR="00192FEA" w:rsidRPr="00192FEA" w:rsidRDefault="00192FEA" w:rsidP="000F1927">
      <w:pPr>
        <w:spacing w:after="0" w:line="240" w:lineRule="auto"/>
        <w:ind w:left="720" w:hanging="720"/>
        <w:jc w:val="both"/>
        <w:rPr>
          <w:rFonts w:ascii="Times New Roman" w:eastAsia="Times New Roman" w:hAnsi="Times New Roman" w:cs="Times New Roman"/>
          <w:sz w:val="24"/>
          <w:szCs w:val="24"/>
        </w:rPr>
      </w:pPr>
      <w:r w:rsidRPr="00192FEA">
        <w:rPr>
          <w:rFonts w:ascii="Times New Roman" w:eastAsia="Times New Roman" w:hAnsi="Times New Roman" w:cs="Times New Roman"/>
          <w:sz w:val="24"/>
          <w:szCs w:val="24"/>
        </w:rPr>
        <w:t xml:space="preserve">Nurfitriana, et al. (2019). Penerapan Terapi Musik dalam Mengatasi Gejala </w:t>
      </w:r>
      <w:r w:rsidR="002C0E7F">
        <w:rPr>
          <w:rFonts w:ascii="Times New Roman" w:eastAsia="Times New Roman" w:hAnsi="Times New Roman" w:cs="Times New Roman"/>
          <w:sz w:val="24"/>
          <w:szCs w:val="24"/>
        </w:rPr>
        <w:t>Hiperaktif pada</w:t>
      </w:r>
      <w:r w:rsidR="002C0E7F">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Anak ADHD. Jurnal Keperawatan Anak, 7(2), 112-118.</w:t>
      </w:r>
    </w:p>
    <w:p w:rsidR="00192FEA" w:rsidRPr="00192FEA" w:rsidRDefault="00192FEA" w:rsidP="000F1927">
      <w:pPr>
        <w:spacing w:after="0" w:line="240" w:lineRule="auto"/>
        <w:ind w:left="720" w:hanging="720"/>
        <w:jc w:val="both"/>
        <w:rPr>
          <w:rFonts w:ascii="Times New Roman" w:eastAsia="Times New Roman" w:hAnsi="Times New Roman" w:cs="Times New Roman"/>
          <w:sz w:val="24"/>
          <w:szCs w:val="24"/>
        </w:rPr>
      </w:pPr>
      <w:r w:rsidRPr="00192FEA">
        <w:rPr>
          <w:rFonts w:ascii="Times New Roman" w:eastAsia="Times New Roman" w:hAnsi="Times New Roman" w:cs="Times New Roman"/>
          <w:sz w:val="24"/>
          <w:szCs w:val="24"/>
        </w:rPr>
        <w:t>PPNI, D. (2017). Standar Diagnosis Keperawatan Indonesia</w:t>
      </w:r>
      <w:r w:rsidR="002C0E7F">
        <w:rPr>
          <w:rFonts w:ascii="Times New Roman" w:eastAsia="Times New Roman" w:hAnsi="Times New Roman" w:cs="Times New Roman"/>
          <w:sz w:val="24"/>
          <w:szCs w:val="24"/>
        </w:rPr>
        <w:t xml:space="preserve"> (SDKI): Definisi dan Indikator</w:t>
      </w:r>
      <w:r w:rsidR="002C0E7F">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Diagnostik. Jakarta: DPP PPNI.</w:t>
      </w:r>
    </w:p>
    <w:p w:rsidR="00192FEA" w:rsidRPr="00192FEA" w:rsidRDefault="00192FEA" w:rsidP="000F1927">
      <w:pPr>
        <w:spacing w:after="0" w:line="240" w:lineRule="auto"/>
        <w:ind w:left="720" w:hanging="720"/>
        <w:jc w:val="both"/>
        <w:rPr>
          <w:rFonts w:ascii="Times New Roman" w:eastAsia="Times New Roman" w:hAnsi="Times New Roman" w:cs="Times New Roman"/>
          <w:sz w:val="24"/>
          <w:szCs w:val="24"/>
        </w:rPr>
      </w:pPr>
      <w:r w:rsidRPr="00192FEA">
        <w:rPr>
          <w:rFonts w:ascii="Times New Roman" w:eastAsia="Times New Roman" w:hAnsi="Times New Roman" w:cs="Times New Roman"/>
          <w:sz w:val="24"/>
          <w:szCs w:val="24"/>
        </w:rPr>
        <w:t xml:space="preserve">PPNI, D. (2018). Standar Intervensi Keperawatan Indonesia (SIKI): </w:t>
      </w:r>
      <w:r w:rsidR="002C0E7F">
        <w:rPr>
          <w:rFonts w:ascii="Times New Roman" w:eastAsia="Times New Roman" w:hAnsi="Times New Roman" w:cs="Times New Roman"/>
          <w:sz w:val="24"/>
          <w:szCs w:val="24"/>
        </w:rPr>
        <w:t>Definisi dan Tindakan</w:t>
      </w:r>
      <w:r w:rsidR="002C0E7F">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Keperawatan. Jakarta: DPP PPNI.</w:t>
      </w:r>
    </w:p>
    <w:p w:rsidR="00192FEA" w:rsidRPr="00192FEA" w:rsidRDefault="00192FEA" w:rsidP="000F1927">
      <w:pPr>
        <w:spacing w:after="0" w:line="240" w:lineRule="auto"/>
        <w:ind w:left="720" w:hanging="720"/>
        <w:jc w:val="both"/>
        <w:rPr>
          <w:rFonts w:ascii="Times New Roman" w:eastAsia="Times New Roman" w:hAnsi="Times New Roman" w:cs="Times New Roman"/>
          <w:sz w:val="24"/>
          <w:szCs w:val="24"/>
        </w:rPr>
      </w:pPr>
      <w:r w:rsidRPr="00192FEA">
        <w:rPr>
          <w:rFonts w:ascii="Times New Roman" w:eastAsia="Times New Roman" w:hAnsi="Times New Roman" w:cs="Times New Roman"/>
          <w:sz w:val="24"/>
          <w:szCs w:val="24"/>
        </w:rPr>
        <w:t>PPNI, D. (2019). Standar Luaran Keperawatan Indonesia (SLK</w:t>
      </w:r>
      <w:r w:rsidR="002C0E7F">
        <w:rPr>
          <w:rFonts w:ascii="Times New Roman" w:eastAsia="Times New Roman" w:hAnsi="Times New Roman" w:cs="Times New Roman"/>
          <w:sz w:val="24"/>
          <w:szCs w:val="24"/>
        </w:rPr>
        <w:t>I): Definisi dan Kriteria Hasil</w:t>
      </w:r>
      <w:r w:rsidR="002C0E7F">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Keperawatan. Jakarta: DPP PPNI.</w:t>
      </w:r>
    </w:p>
    <w:p w:rsidR="007A3FD2" w:rsidRPr="00192FEA" w:rsidRDefault="00192FEA" w:rsidP="000F1927">
      <w:pPr>
        <w:spacing w:after="0" w:line="240" w:lineRule="auto"/>
        <w:ind w:left="720" w:hanging="720"/>
        <w:jc w:val="both"/>
        <w:rPr>
          <w:rFonts w:ascii="Times New Roman" w:eastAsia="Times New Roman" w:hAnsi="Times New Roman" w:cs="Times New Roman"/>
          <w:sz w:val="24"/>
          <w:szCs w:val="24"/>
          <w:lang w:val="id-ID"/>
        </w:rPr>
      </w:pPr>
      <w:r w:rsidRPr="00192FEA">
        <w:rPr>
          <w:rFonts w:ascii="Times New Roman" w:eastAsia="Times New Roman" w:hAnsi="Times New Roman" w:cs="Times New Roman"/>
          <w:sz w:val="24"/>
          <w:szCs w:val="24"/>
        </w:rPr>
        <w:t>Suyanto, &amp; Wimbarti, S. (2019). Efektivitas Terapi Musik Klasik terhadap Pen</w:t>
      </w:r>
      <w:r w:rsidR="002C0E7F">
        <w:rPr>
          <w:rFonts w:ascii="Times New Roman" w:eastAsia="Times New Roman" w:hAnsi="Times New Roman" w:cs="Times New Roman"/>
          <w:sz w:val="24"/>
          <w:szCs w:val="24"/>
        </w:rPr>
        <w:t>urunan Perilaku</w:t>
      </w:r>
      <w:r w:rsidR="002C0E7F">
        <w:rPr>
          <w:rFonts w:ascii="Times New Roman" w:eastAsia="Times New Roman" w:hAnsi="Times New Roman" w:cs="Times New Roman"/>
          <w:sz w:val="24"/>
          <w:szCs w:val="24"/>
          <w:lang w:val="id-ID"/>
        </w:rPr>
        <w:t xml:space="preserve"> </w:t>
      </w:r>
      <w:r w:rsidRPr="00192FEA">
        <w:rPr>
          <w:rFonts w:ascii="Times New Roman" w:eastAsia="Times New Roman" w:hAnsi="Times New Roman" w:cs="Times New Roman"/>
          <w:sz w:val="24"/>
          <w:szCs w:val="24"/>
        </w:rPr>
        <w:t>Impulsif Anak ADHD. Jurnal</w:t>
      </w:r>
      <w:r w:rsidR="000F1927">
        <w:rPr>
          <w:rFonts w:ascii="Times New Roman" w:eastAsia="Times New Roman" w:hAnsi="Times New Roman" w:cs="Times New Roman"/>
          <w:sz w:val="24"/>
          <w:szCs w:val="24"/>
        </w:rPr>
        <w:t xml:space="preserve"> Psikologi Klinis, 14(1),</w:t>
      </w:r>
      <w:r w:rsidR="000F1927">
        <w:rPr>
          <w:rFonts w:ascii="Times New Roman" w:eastAsia="Times New Roman" w:hAnsi="Times New Roman" w:cs="Times New Roman"/>
          <w:sz w:val="24"/>
          <w:szCs w:val="24"/>
          <w:lang w:val="id-ID"/>
        </w:rPr>
        <w:t xml:space="preserve"> </w:t>
      </w:r>
      <w:r w:rsidR="000F1927">
        <w:rPr>
          <w:rFonts w:ascii="Times New Roman" w:eastAsia="Times New Roman" w:hAnsi="Times New Roman" w:cs="Times New Roman"/>
          <w:sz w:val="24"/>
          <w:szCs w:val="24"/>
        </w:rPr>
        <w:t>45-5</w:t>
      </w:r>
      <w:r w:rsidR="000F1927">
        <w:rPr>
          <w:rFonts w:ascii="Times New Roman" w:eastAsia="Times New Roman" w:hAnsi="Times New Roman" w:cs="Times New Roman"/>
          <w:sz w:val="24"/>
          <w:szCs w:val="24"/>
          <w:lang w:val="id-ID"/>
        </w:rPr>
        <w:t>.</w:t>
      </w:r>
      <w:r w:rsidR="000F1927" w:rsidRPr="00192FEA">
        <w:rPr>
          <w:rFonts w:ascii="Times New Roman" w:eastAsia="Times New Roman" w:hAnsi="Times New Roman" w:cs="Times New Roman"/>
          <w:sz w:val="24"/>
          <w:szCs w:val="24"/>
          <w:lang w:val="id-ID"/>
        </w:rPr>
        <w:t xml:space="preserve"> </w:t>
      </w:r>
    </w:p>
    <w:sectPr w:rsidR="007A3FD2" w:rsidRPr="00192FEA"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EEA"/>
    <w:rsid w:val="00045D55"/>
    <w:rsid w:val="000F1927"/>
    <w:rsid w:val="00135B68"/>
    <w:rsid w:val="00192FEA"/>
    <w:rsid w:val="001E4C09"/>
    <w:rsid w:val="002C0E7F"/>
    <w:rsid w:val="00305610"/>
    <w:rsid w:val="00325BA7"/>
    <w:rsid w:val="003C06A1"/>
    <w:rsid w:val="0051759E"/>
    <w:rsid w:val="00587E41"/>
    <w:rsid w:val="005D3EEA"/>
    <w:rsid w:val="005E3C2F"/>
    <w:rsid w:val="006D3A60"/>
    <w:rsid w:val="00787BBB"/>
    <w:rsid w:val="007A3F82"/>
    <w:rsid w:val="007A3FD2"/>
    <w:rsid w:val="00806330"/>
    <w:rsid w:val="0083632C"/>
    <w:rsid w:val="00AD60F4"/>
    <w:rsid w:val="00AE1B83"/>
    <w:rsid w:val="00C42D2F"/>
    <w:rsid w:val="00DA7231"/>
    <w:rsid w:val="00EE3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table" w:styleId="TableGrid">
    <w:name w:val="Table Grid"/>
    <w:basedOn w:val="TableNormal"/>
    <w:uiPriority w:val="39"/>
    <w:rsid w:val="00806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3632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table" w:styleId="TableGrid">
    <w:name w:val="Table Grid"/>
    <w:basedOn w:val="TableNormal"/>
    <w:uiPriority w:val="39"/>
    <w:rsid w:val="00806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3632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ttatiara08@gmail.com" TargetMode="External"/><Relationship Id="rId3" Type="http://schemas.openxmlformats.org/officeDocument/2006/relationships/styles" Target="styles.xml"/><Relationship Id="rId7" Type="http://schemas.openxmlformats.org/officeDocument/2006/relationships/hyperlink" Target="https://jurnal.akperalkautsar.ac.id/index.php/JIK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CE59E-DFE6-4028-8E89-60EB9AECD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1913</Words>
  <Characters>10909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cp:revision>
  <dcterms:created xsi:type="dcterms:W3CDTF">2026-07-14T07:25:00Z</dcterms:created>
  <dcterms:modified xsi:type="dcterms:W3CDTF">2026-07-14T07:25:00Z</dcterms:modified>
</cp:coreProperties>
</file>