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1E5" w:rsidRPr="001C5BAF" w:rsidRDefault="003B31E5" w:rsidP="003B31E5">
      <w:pPr>
        <w:spacing w:after="0" w:line="240" w:lineRule="auto"/>
        <w:rPr>
          <w:rFonts w:ascii="Times New Roman" w:hAnsi="Times New Roman"/>
          <w:sz w:val="28"/>
          <w:szCs w:val="28"/>
        </w:rPr>
      </w:pPr>
      <w:r w:rsidRPr="001C5BAF">
        <w:rPr>
          <w:rFonts w:ascii="Times New Roman" w:hAnsi="Times New Roman"/>
          <w:sz w:val="28"/>
          <w:szCs w:val="28"/>
        </w:rPr>
        <w:t>Jurnal Ilmiah Keperawatan dan</w:t>
      </w:r>
    </w:p>
    <w:p w:rsidR="003B31E5" w:rsidRPr="001C5BAF" w:rsidRDefault="003B31E5" w:rsidP="003B31E5">
      <w:pPr>
        <w:spacing w:after="0" w:line="240" w:lineRule="auto"/>
        <w:rPr>
          <w:rFonts w:ascii="Times New Roman" w:hAnsi="Times New Roman"/>
          <w:sz w:val="28"/>
          <w:szCs w:val="28"/>
        </w:rPr>
      </w:pPr>
      <w:r w:rsidRPr="001C5BAF">
        <w:rPr>
          <w:rFonts w:ascii="Times New Roman" w:hAnsi="Times New Roman"/>
          <w:sz w:val="28"/>
          <w:szCs w:val="28"/>
        </w:rPr>
        <w:t>Kesehatan Alkautsar (JIKKA)</w:t>
      </w:r>
    </w:p>
    <w:p w:rsidR="003B31E5" w:rsidRPr="001C5BAF" w:rsidRDefault="003B31E5" w:rsidP="003B31E5">
      <w:pPr>
        <w:spacing w:after="0" w:line="240" w:lineRule="auto"/>
        <w:rPr>
          <w:rFonts w:ascii="Times New Roman" w:hAnsi="Times New Roman"/>
          <w:sz w:val="28"/>
          <w:szCs w:val="28"/>
        </w:rPr>
      </w:pPr>
      <w:r w:rsidRPr="001C5BAF">
        <w:rPr>
          <w:rFonts w:ascii="Times New Roman" w:hAnsi="Times New Roman"/>
          <w:sz w:val="28"/>
          <w:szCs w:val="28"/>
        </w:rPr>
        <w:t>e-ISSN : 2963-9042</w:t>
      </w:r>
    </w:p>
    <w:p w:rsidR="003B31E5" w:rsidRPr="001C5BAF" w:rsidRDefault="003B31E5" w:rsidP="003B31E5">
      <w:pPr>
        <w:spacing w:after="0" w:line="240" w:lineRule="auto"/>
        <w:rPr>
          <w:rFonts w:ascii="Times New Roman" w:hAnsi="Times New Roman"/>
          <w:sz w:val="28"/>
          <w:szCs w:val="28"/>
          <w:lang w:val="en-US"/>
        </w:rPr>
      </w:pPr>
      <w:r w:rsidRPr="001C5BAF">
        <w:rPr>
          <w:rFonts w:ascii="Times New Roman" w:hAnsi="Times New Roman"/>
          <w:sz w:val="28"/>
          <w:szCs w:val="28"/>
        </w:rPr>
        <w:t>online:</w:t>
      </w:r>
      <w:r w:rsidR="001C5BAF">
        <w:rPr>
          <w:rFonts w:ascii="Times New Roman" w:hAnsi="Times New Roman"/>
          <w:sz w:val="28"/>
          <w:szCs w:val="28"/>
          <w:lang w:val="en-US"/>
        </w:rPr>
        <w:t xml:space="preserve"> </w:t>
      </w:r>
      <w:hyperlink r:id="rId8" w:history="1">
        <w:r w:rsidR="001C5BAF" w:rsidRPr="003F18D3">
          <w:rPr>
            <w:rStyle w:val="Hyperlink"/>
            <w:rFonts w:ascii="Times New Roman" w:hAnsi="Times New Roman"/>
            <w:sz w:val="28"/>
            <w:szCs w:val="28"/>
          </w:rPr>
          <w:t>https://jurnal.akperalkautsar.ac.id/index.php/JIKKA</w:t>
        </w:r>
      </w:hyperlink>
      <w:r w:rsidR="001C5BAF">
        <w:rPr>
          <w:rFonts w:ascii="Times New Roman" w:hAnsi="Times New Roman"/>
          <w:sz w:val="28"/>
          <w:szCs w:val="28"/>
          <w:lang w:val="en-US"/>
        </w:rPr>
        <w:t xml:space="preserve">  </w:t>
      </w:r>
    </w:p>
    <w:p w:rsidR="003B31E5" w:rsidRDefault="003B31E5" w:rsidP="00777B44">
      <w:pPr>
        <w:jc w:val="center"/>
        <w:rPr>
          <w:rFonts w:ascii="Times New Roman" w:hAnsi="Times New Roman"/>
          <w:b/>
          <w:sz w:val="28"/>
          <w:szCs w:val="28"/>
        </w:rPr>
      </w:pPr>
    </w:p>
    <w:p w:rsidR="00376098" w:rsidRPr="00777B44" w:rsidRDefault="00051120" w:rsidP="00777B44">
      <w:pPr>
        <w:jc w:val="center"/>
        <w:rPr>
          <w:rFonts w:ascii="Times New Roman" w:hAnsi="Times New Roman"/>
          <w:b/>
          <w:szCs w:val="24"/>
        </w:rPr>
      </w:pPr>
      <w:r w:rsidRPr="00051120">
        <w:rPr>
          <w:rFonts w:ascii="Times New Roman" w:hAnsi="Times New Roman"/>
          <w:b/>
          <w:sz w:val="28"/>
          <w:szCs w:val="28"/>
        </w:rPr>
        <w:t>UPAYA PENYELESAIAN MASALAH KEPERAWATAN GANGGUAN MOBILITAS FISIK PADA PASIEN STROKE DENGAN TEKNIK  LATIHAN PENGUATAN OTOT MENGGENGGAM BOLA KARET</w:t>
      </w:r>
    </w:p>
    <w:p w:rsidR="00376098" w:rsidRDefault="003B31E5" w:rsidP="00066A51">
      <w:pPr>
        <w:autoSpaceDE w:val="0"/>
        <w:autoSpaceDN w:val="0"/>
        <w:adjustRightInd w:val="0"/>
        <w:spacing w:after="0" w:line="240" w:lineRule="auto"/>
        <w:jc w:val="center"/>
        <w:rPr>
          <w:rFonts w:ascii="Times New Roman" w:hAnsi="Times New Roman"/>
          <w:sz w:val="24"/>
          <w:szCs w:val="24"/>
          <w:vertAlign w:val="superscript"/>
          <w:lang w:eastAsia="id-ID"/>
        </w:rPr>
      </w:pPr>
      <w:r>
        <w:rPr>
          <w:rFonts w:ascii="Times New Roman" w:hAnsi="Times New Roman"/>
          <w:sz w:val="24"/>
          <w:szCs w:val="24"/>
          <w:lang w:eastAsia="id-ID"/>
        </w:rPr>
        <w:t>Ainur Lina Kusumaningrum</w:t>
      </w:r>
      <w:r w:rsidRPr="00812D96">
        <w:rPr>
          <w:rFonts w:ascii="Times New Roman" w:hAnsi="Times New Roman"/>
          <w:sz w:val="24"/>
          <w:szCs w:val="24"/>
          <w:vertAlign w:val="superscript"/>
          <w:lang w:eastAsia="id-ID"/>
        </w:rPr>
        <w:t>1</w:t>
      </w:r>
      <w:r w:rsidRPr="003B31E5">
        <w:rPr>
          <w:rFonts w:ascii="Times New Roman" w:hAnsi="Times New Roman"/>
        </w:rPr>
        <w:t xml:space="preserve"> </w:t>
      </w:r>
      <w:r w:rsidRPr="00E453BF">
        <w:rPr>
          <w:rFonts w:ascii="Times New Roman" w:hAnsi="Times New Roman"/>
        </w:rPr>
        <w:t>Tri Suraning Wulandari</w:t>
      </w:r>
      <w:r w:rsidRPr="00E453BF">
        <w:rPr>
          <w:rFonts w:ascii="Times New Roman" w:hAnsi="Times New Roman"/>
          <w:sz w:val="24"/>
          <w:szCs w:val="24"/>
          <w:vertAlign w:val="superscript"/>
          <w:lang w:eastAsia="id-ID"/>
        </w:rPr>
        <w:t>2</w:t>
      </w:r>
      <w:r w:rsidRPr="003B31E5">
        <w:rPr>
          <w:rFonts w:ascii="Times New Roman" w:hAnsi="Times New Roman"/>
        </w:rPr>
        <w:t xml:space="preserve"> </w:t>
      </w:r>
      <w:r>
        <w:rPr>
          <w:rFonts w:ascii="Times New Roman" w:hAnsi="Times New Roman"/>
        </w:rPr>
        <w:t>Parmilah</w:t>
      </w:r>
      <w:r>
        <w:rPr>
          <w:rFonts w:ascii="Times New Roman" w:hAnsi="Times New Roman"/>
          <w:sz w:val="24"/>
          <w:szCs w:val="24"/>
          <w:vertAlign w:val="superscript"/>
          <w:lang w:eastAsia="id-ID"/>
        </w:rPr>
        <w:t>3</w:t>
      </w:r>
    </w:p>
    <w:p w:rsidR="003B31E5" w:rsidRDefault="003B31E5" w:rsidP="00066A51">
      <w:pPr>
        <w:autoSpaceDE w:val="0"/>
        <w:autoSpaceDN w:val="0"/>
        <w:adjustRightInd w:val="0"/>
        <w:spacing w:after="0" w:line="240" w:lineRule="auto"/>
        <w:jc w:val="center"/>
        <w:rPr>
          <w:rFonts w:ascii="Times New Roman" w:hAnsi="Times New Roman"/>
          <w:sz w:val="24"/>
          <w:szCs w:val="24"/>
          <w:lang w:val="en-US"/>
        </w:rPr>
      </w:pPr>
      <w:r w:rsidRPr="00812D96">
        <w:rPr>
          <w:rFonts w:ascii="Times New Roman" w:hAnsi="Times New Roman"/>
          <w:sz w:val="24"/>
          <w:szCs w:val="24"/>
          <w:vertAlign w:val="superscript"/>
          <w:lang w:eastAsia="id-ID"/>
        </w:rPr>
        <w:t>1</w:t>
      </w:r>
      <w:r>
        <w:rPr>
          <w:rFonts w:ascii="Times New Roman" w:hAnsi="Times New Roman"/>
          <w:sz w:val="24"/>
          <w:szCs w:val="24"/>
          <w:vertAlign w:val="superscript"/>
          <w:lang w:val="en-US" w:eastAsia="id-ID"/>
        </w:rPr>
        <w:t xml:space="preserve">,2,3 </w:t>
      </w:r>
      <w:r w:rsidRPr="00812D96">
        <w:rPr>
          <w:rFonts w:ascii="Times New Roman" w:hAnsi="Times New Roman"/>
          <w:sz w:val="24"/>
          <w:szCs w:val="24"/>
          <w:lang w:eastAsia="id-ID"/>
        </w:rPr>
        <w:t xml:space="preserve"> </w:t>
      </w:r>
      <w:r w:rsidRPr="00812D96">
        <w:rPr>
          <w:rFonts w:ascii="Times New Roman" w:hAnsi="Times New Roman"/>
          <w:sz w:val="24"/>
          <w:szCs w:val="24"/>
        </w:rPr>
        <w:t>A</w:t>
      </w:r>
      <w:r>
        <w:rPr>
          <w:rFonts w:ascii="Times New Roman" w:hAnsi="Times New Roman"/>
          <w:sz w:val="24"/>
          <w:szCs w:val="24"/>
          <w:lang w:val="en-US"/>
        </w:rPr>
        <w:t>kademi Keperawatan Alkautsar Temanggung</w:t>
      </w:r>
    </w:p>
    <w:p w:rsidR="003B31E5" w:rsidRDefault="003B31E5" w:rsidP="00066A51">
      <w:pPr>
        <w:autoSpaceDE w:val="0"/>
        <w:autoSpaceDN w:val="0"/>
        <w:adjustRightInd w:val="0"/>
        <w:spacing w:after="0" w:line="240" w:lineRule="auto"/>
        <w:jc w:val="center"/>
        <w:rPr>
          <w:rStyle w:val="Hyperlink"/>
          <w:rFonts w:ascii="Times New Roman" w:hAnsi="Times New Roman"/>
          <w:sz w:val="24"/>
          <w:szCs w:val="24"/>
        </w:rPr>
      </w:pPr>
      <w:r>
        <w:rPr>
          <w:rFonts w:ascii="Times New Roman" w:hAnsi="Times New Roman"/>
          <w:sz w:val="24"/>
          <w:szCs w:val="24"/>
        </w:rPr>
        <w:t xml:space="preserve">Email : </w:t>
      </w:r>
      <w:r w:rsidR="001C5BAF" w:rsidRPr="001C5BAF">
        <w:rPr>
          <w:rFonts w:ascii="Times New Roman" w:hAnsi="Times New Roman"/>
          <w:sz w:val="24"/>
          <w:szCs w:val="24"/>
          <w:vertAlign w:val="superscript"/>
          <w:lang w:val="en-US"/>
        </w:rPr>
        <w:t>1</w:t>
      </w:r>
      <w:hyperlink r:id="rId9" w:history="1">
        <w:r w:rsidRPr="00861F3B">
          <w:rPr>
            <w:rStyle w:val="Hyperlink"/>
            <w:rFonts w:ascii="Times New Roman" w:hAnsi="Times New Roman"/>
            <w:sz w:val="24"/>
            <w:szCs w:val="24"/>
          </w:rPr>
          <w:t>linaainurk@gmail.com</w:t>
        </w:r>
      </w:hyperlink>
      <w:r>
        <w:rPr>
          <w:rStyle w:val="Hyperlink"/>
          <w:rFonts w:ascii="Times New Roman" w:hAnsi="Times New Roman"/>
          <w:sz w:val="24"/>
          <w:szCs w:val="24"/>
          <w:lang w:val="en-US"/>
        </w:rPr>
        <w:t xml:space="preserve">, </w:t>
      </w:r>
      <w:r w:rsidRPr="00812D96">
        <w:rPr>
          <w:rFonts w:ascii="Times New Roman" w:hAnsi="Times New Roman"/>
          <w:sz w:val="24"/>
          <w:szCs w:val="24"/>
          <w:vertAlign w:val="superscript"/>
          <w:lang w:eastAsia="id-ID"/>
        </w:rPr>
        <w:t>2</w:t>
      </w:r>
      <w:r>
        <w:rPr>
          <w:rFonts w:ascii="Times New Roman" w:hAnsi="Times New Roman"/>
          <w:sz w:val="24"/>
          <w:szCs w:val="24"/>
        </w:rPr>
        <w:t xml:space="preserve"> </w:t>
      </w:r>
      <w:hyperlink r:id="rId10" w:history="1">
        <w:r w:rsidRPr="00861F3B">
          <w:rPr>
            <w:rStyle w:val="Hyperlink"/>
            <w:rFonts w:ascii="Times New Roman" w:hAnsi="Times New Roman"/>
            <w:sz w:val="24"/>
            <w:szCs w:val="24"/>
          </w:rPr>
          <w:t>woelancahya@yahoo.com</w:t>
        </w:r>
      </w:hyperlink>
      <w:r w:rsidR="00066A51">
        <w:rPr>
          <w:rStyle w:val="Hyperlink"/>
          <w:rFonts w:ascii="Times New Roman" w:hAnsi="Times New Roman"/>
          <w:sz w:val="24"/>
          <w:szCs w:val="24"/>
          <w:lang w:val="en-US"/>
        </w:rPr>
        <w:t xml:space="preserve">, </w:t>
      </w:r>
      <w:r>
        <w:rPr>
          <w:rFonts w:ascii="Times New Roman" w:hAnsi="Times New Roman"/>
          <w:sz w:val="24"/>
          <w:szCs w:val="24"/>
          <w:vertAlign w:val="superscript"/>
          <w:lang w:eastAsia="id-ID"/>
        </w:rPr>
        <w:t>3</w:t>
      </w:r>
      <w:hyperlink r:id="rId11" w:history="1">
        <w:r w:rsidRPr="00490E61">
          <w:rPr>
            <w:rStyle w:val="Hyperlink"/>
            <w:rFonts w:ascii="Times New Roman" w:hAnsi="Times New Roman"/>
            <w:sz w:val="24"/>
            <w:szCs w:val="24"/>
          </w:rPr>
          <w:t>mila25774@gmail.com</w:t>
        </w:r>
      </w:hyperlink>
    </w:p>
    <w:p w:rsidR="003B31E5" w:rsidRDefault="003B31E5" w:rsidP="00066A51">
      <w:pPr>
        <w:autoSpaceDE w:val="0"/>
        <w:autoSpaceDN w:val="0"/>
        <w:adjustRightInd w:val="0"/>
        <w:spacing w:after="0" w:line="240" w:lineRule="auto"/>
        <w:jc w:val="center"/>
        <w:rPr>
          <w:rStyle w:val="Hyperlink"/>
          <w:rFonts w:ascii="Times New Roman" w:hAnsi="Times New Roman"/>
          <w:sz w:val="24"/>
          <w:szCs w:val="24"/>
        </w:rPr>
      </w:pPr>
      <w:r w:rsidRPr="00812D96">
        <w:rPr>
          <w:rFonts w:ascii="Times New Roman" w:hAnsi="Times New Roman"/>
          <w:sz w:val="24"/>
          <w:szCs w:val="24"/>
          <w:lang w:eastAsia="id-ID"/>
        </w:rPr>
        <w:t xml:space="preserve">Email Korespondensi : </w:t>
      </w:r>
      <w:hyperlink r:id="rId12" w:history="1">
        <w:r w:rsidRPr="00861F3B">
          <w:rPr>
            <w:rStyle w:val="Hyperlink"/>
            <w:rFonts w:ascii="Times New Roman" w:hAnsi="Times New Roman"/>
            <w:sz w:val="24"/>
            <w:szCs w:val="24"/>
            <w:lang w:eastAsia="id-ID"/>
          </w:rPr>
          <w:t>linaainurk@gmail.com</w:t>
        </w:r>
      </w:hyperlink>
      <w:r>
        <w:rPr>
          <w:rStyle w:val="Hyperlink"/>
          <w:rFonts w:ascii="Times New Roman" w:hAnsi="Times New Roman"/>
          <w:sz w:val="24"/>
          <w:szCs w:val="24"/>
          <w:lang w:val="en-US" w:eastAsia="id-ID"/>
        </w:rPr>
        <w:t xml:space="preserve">, </w:t>
      </w:r>
      <w:r>
        <w:rPr>
          <w:rFonts w:ascii="Times New Roman" w:hAnsi="Times New Roman"/>
          <w:sz w:val="24"/>
          <w:szCs w:val="24"/>
          <w:lang w:eastAsia="id-ID"/>
        </w:rPr>
        <w:t>089621537424</w:t>
      </w:r>
    </w:p>
    <w:p w:rsidR="00376098" w:rsidRDefault="00376098" w:rsidP="00066A51">
      <w:pPr>
        <w:autoSpaceDE w:val="0"/>
        <w:autoSpaceDN w:val="0"/>
        <w:adjustRightInd w:val="0"/>
        <w:spacing w:after="0" w:line="240" w:lineRule="auto"/>
        <w:rPr>
          <w:rFonts w:ascii="Times New Roman" w:hAnsi="Times New Roman"/>
          <w:sz w:val="24"/>
          <w:szCs w:val="24"/>
          <w:lang w:eastAsia="id-ID"/>
        </w:rPr>
      </w:pPr>
    </w:p>
    <w:p w:rsidR="00777B44" w:rsidRDefault="00777B44" w:rsidP="00066A51">
      <w:pPr>
        <w:autoSpaceDE w:val="0"/>
        <w:autoSpaceDN w:val="0"/>
        <w:adjustRightInd w:val="0"/>
        <w:spacing w:after="0" w:line="240" w:lineRule="auto"/>
        <w:rPr>
          <w:rFonts w:ascii="Times New Roman" w:hAnsi="Times New Roman"/>
          <w:sz w:val="24"/>
          <w:szCs w:val="24"/>
          <w:lang w:eastAsia="id-ID"/>
        </w:rPr>
      </w:pPr>
    </w:p>
    <w:p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rsidR="00DF0FE0" w:rsidRDefault="001C5BAF" w:rsidP="001C5BAF">
      <w:pPr>
        <w:autoSpaceDE w:val="0"/>
        <w:autoSpaceDN w:val="0"/>
        <w:adjustRightInd w:val="0"/>
        <w:spacing w:line="276" w:lineRule="auto"/>
        <w:jc w:val="both"/>
        <w:rPr>
          <w:rFonts w:ascii="Times New Roman" w:hAnsi="Times New Roman"/>
          <w:sz w:val="24"/>
          <w:szCs w:val="24"/>
          <w:lang w:eastAsia="id-ID"/>
        </w:rPr>
      </w:pPr>
      <w:r w:rsidRPr="001C5BAF">
        <w:rPr>
          <w:rFonts w:ascii="Times New Roman" w:hAnsi="Times New Roman"/>
          <w:b/>
          <w:sz w:val="24"/>
          <w:szCs w:val="24"/>
          <w:lang w:val="en-US" w:eastAsia="id-ID"/>
        </w:rPr>
        <w:t>Latar belakang</w:t>
      </w:r>
      <w:r>
        <w:rPr>
          <w:rFonts w:ascii="Times New Roman" w:hAnsi="Times New Roman"/>
          <w:sz w:val="24"/>
          <w:szCs w:val="24"/>
          <w:lang w:val="en-US" w:eastAsia="id-ID"/>
        </w:rPr>
        <w:t xml:space="preserve">: </w:t>
      </w:r>
      <w:r w:rsidR="00C032D8" w:rsidRPr="00C032D8">
        <w:rPr>
          <w:rFonts w:ascii="Times New Roman" w:hAnsi="Times New Roman"/>
          <w:sz w:val="24"/>
          <w:szCs w:val="24"/>
          <w:lang w:eastAsia="id-ID"/>
        </w:rPr>
        <w:t xml:space="preserve">Stroke adalah </w:t>
      </w:r>
      <w:r>
        <w:rPr>
          <w:rFonts w:ascii="Times New Roman" w:hAnsi="Times New Roman"/>
          <w:sz w:val="24"/>
          <w:szCs w:val="24"/>
          <w:lang w:eastAsia="id-ID"/>
        </w:rPr>
        <w:t>keadaan</w:t>
      </w:r>
      <w:r w:rsidR="00C032D8" w:rsidRPr="00C032D8">
        <w:rPr>
          <w:rFonts w:ascii="Times New Roman" w:hAnsi="Times New Roman"/>
          <w:sz w:val="24"/>
          <w:szCs w:val="24"/>
          <w:lang w:eastAsia="id-ID"/>
        </w:rPr>
        <w:t xml:space="preserve"> terjadi gangguan fungsi otak disebabkan oleh penyumbatan pembuluh darah atau pe</w:t>
      </w:r>
      <w:r>
        <w:rPr>
          <w:rFonts w:ascii="Times New Roman" w:hAnsi="Times New Roman"/>
          <w:sz w:val="24"/>
          <w:szCs w:val="24"/>
          <w:lang w:eastAsia="id-ID"/>
        </w:rPr>
        <w:t xml:space="preserve">cahnya pembuluh darah. </w:t>
      </w:r>
      <w:r>
        <w:rPr>
          <w:rFonts w:ascii="Times New Roman" w:hAnsi="Times New Roman"/>
          <w:sz w:val="24"/>
          <w:szCs w:val="24"/>
          <w:lang w:val="en-US" w:eastAsia="id-ID"/>
        </w:rPr>
        <w:t>M</w:t>
      </w:r>
      <w:r w:rsidR="00C032D8" w:rsidRPr="00C032D8">
        <w:rPr>
          <w:rFonts w:ascii="Times New Roman" w:hAnsi="Times New Roman"/>
          <w:sz w:val="24"/>
          <w:szCs w:val="24"/>
          <w:lang w:eastAsia="id-ID"/>
        </w:rPr>
        <w:t>engakibatkan kurangnya atau tidak adanya suplai oksigen ke jaringan otak dan menyebabkan kerusakan n</w:t>
      </w:r>
      <w:r>
        <w:rPr>
          <w:rFonts w:ascii="Times New Roman" w:hAnsi="Times New Roman"/>
          <w:sz w:val="24"/>
          <w:szCs w:val="24"/>
          <w:lang w:eastAsia="id-ID"/>
        </w:rPr>
        <w:t>eurologi. Salah satu dampak</w:t>
      </w:r>
      <w:r w:rsidR="00C032D8" w:rsidRPr="00C032D8">
        <w:rPr>
          <w:rFonts w:ascii="Times New Roman" w:hAnsi="Times New Roman"/>
          <w:sz w:val="24"/>
          <w:szCs w:val="24"/>
          <w:lang w:eastAsia="id-ID"/>
        </w:rPr>
        <w:t xml:space="preserve"> penyumbatan pembuluh darah adalah penurunan kemampuan fungsi motorik atau mengalami gangguan mobilitas fisik. Salah satu tanda gejala gangguan mobilitas fisik adalah penurunan kekuatan ot</w:t>
      </w:r>
      <w:r w:rsidR="00950BFD">
        <w:rPr>
          <w:rFonts w:ascii="Times New Roman" w:hAnsi="Times New Roman"/>
          <w:sz w:val="24"/>
          <w:szCs w:val="24"/>
          <w:lang w:eastAsia="id-ID"/>
        </w:rPr>
        <w:t xml:space="preserve">ot </w:t>
      </w:r>
      <w:r>
        <w:rPr>
          <w:rFonts w:ascii="Times New Roman" w:hAnsi="Times New Roman"/>
          <w:sz w:val="24"/>
          <w:szCs w:val="24"/>
          <w:lang w:eastAsia="id-ID"/>
        </w:rPr>
        <w:t>ekstremitas atas. Fungsi</w:t>
      </w:r>
      <w:r>
        <w:rPr>
          <w:rFonts w:ascii="Times New Roman" w:hAnsi="Times New Roman"/>
          <w:sz w:val="24"/>
          <w:szCs w:val="24"/>
          <w:lang w:val="en-US" w:eastAsia="id-ID"/>
        </w:rPr>
        <w:t>nya</w:t>
      </w:r>
      <w:r>
        <w:rPr>
          <w:rFonts w:ascii="Times New Roman" w:hAnsi="Times New Roman"/>
          <w:sz w:val="24"/>
          <w:szCs w:val="24"/>
          <w:lang w:eastAsia="id-ID"/>
        </w:rPr>
        <w:t xml:space="preserve"> </w:t>
      </w:r>
      <w:r w:rsidR="00950BFD">
        <w:rPr>
          <w:rFonts w:ascii="Times New Roman" w:hAnsi="Times New Roman"/>
          <w:sz w:val="24"/>
          <w:szCs w:val="24"/>
          <w:lang w:eastAsia="id-ID"/>
        </w:rPr>
        <w:t xml:space="preserve">sebagai </w:t>
      </w:r>
      <w:r w:rsidR="00C032D8" w:rsidRPr="00C032D8">
        <w:rPr>
          <w:rFonts w:ascii="Times New Roman" w:hAnsi="Times New Roman"/>
          <w:sz w:val="24"/>
          <w:szCs w:val="24"/>
          <w:lang w:eastAsia="id-ID"/>
        </w:rPr>
        <w:t>alat bantu gerak.</w:t>
      </w:r>
      <w:r w:rsidR="002B4967">
        <w:rPr>
          <w:rFonts w:ascii="Times New Roman" w:hAnsi="Times New Roman"/>
          <w:sz w:val="24"/>
          <w:szCs w:val="24"/>
          <w:lang w:val="en-US" w:eastAsia="id-ID"/>
        </w:rPr>
        <w:t xml:space="preserve"> Apabila </w:t>
      </w:r>
      <w:r>
        <w:rPr>
          <w:rFonts w:ascii="Times New Roman" w:hAnsi="Times New Roman"/>
          <w:sz w:val="24"/>
          <w:szCs w:val="24"/>
          <w:lang w:val="en-US" w:eastAsia="id-ID"/>
        </w:rPr>
        <w:t>pe</w:t>
      </w:r>
      <w:r w:rsidR="002B4967">
        <w:rPr>
          <w:rFonts w:ascii="Times New Roman" w:hAnsi="Times New Roman"/>
          <w:sz w:val="24"/>
          <w:szCs w:val="24"/>
          <w:lang w:val="en-US" w:eastAsia="id-ID"/>
        </w:rPr>
        <w:t>nurun</w:t>
      </w:r>
      <w:r>
        <w:rPr>
          <w:rFonts w:ascii="Times New Roman" w:hAnsi="Times New Roman"/>
          <w:sz w:val="24"/>
          <w:szCs w:val="24"/>
          <w:lang w:val="en-US" w:eastAsia="id-ID"/>
        </w:rPr>
        <w:t>ana kekuatan otot</w:t>
      </w:r>
      <w:r w:rsidR="002B4967">
        <w:rPr>
          <w:rFonts w:ascii="Times New Roman" w:hAnsi="Times New Roman"/>
          <w:sz w:val="24"/>
          <w:szCs w:val="24"/>
          <w:lang w:val="en-US" w:eastAsia="id-ID"/>
        </w:rPr>
        <w:t xml:space="preserve"> tidak ditangani maka mengakibatkan fungsi utama ekstremitas atas menjadi tidak bekerja dengan baik dan mobilitas melakukan aktivitas sehari-hari terbatas.</w:t>
      </w:r>
      <w:r w:rsidR="00C032D8" w:rsidRPr="00C032D8">
        <w:rPr>
          <w:rFonts w:ascii="Times New Roman" w:hAnsi="Times New Roman"/>
          <w:sz w:val="24"/>
          <w:szCs w:val="24"/>
          <w:lang w:eastAsia="id-ID"/>
        </w:rPr>
        <w:t xml:space="preserve"> Tindakan keperawatan untuk mengatasi gangguan mobilitas fisik adalah dengan latihan penguatan otot terutama pada ekstremitas atas dengan memggenggam bola karet. </w:t>
      </w:r>
      <w:r w:rsidR="00C032D8" w:rsidRPr="001C5BAF">
        <w:rPr>
          <w:rFonts w:ascii="Times New Roman" w:hAnsi="Times New Roman"/>
          <w:b/>
          <w:sz w:val="24"/>
          <w:szCs w:val="24"/>
          <w:lang w:eastAsia="id-ID"/>
        </w:rPr>
        <w:t>Tujuan</w:t>
      </w:r>
      <w:r>
        <w:rPr>
          <w:rFonts w:ascii="Times New Roman" w:hAnsi="Times New Roman"/>
          <w:b/>
          <w:sz w:val="24"/>
          <w:szCs w:val="24"/>
          <w:lang w:val="en-US" w:eastAsia="id-ID"/>
        </w:rPr>
        <w:t>:</w:t>
      </w:r>
      <w:r w:rsidR="00C032D8" w:rsidRPr="00C032D8">
        <w:rPr>
          <w:rFonts w:ascii="Times New Roman" w:hAnsi="Times New Roman"/>
          <w:sz w:val="24"/>
          <w:szCs w:val="24"/>
          <w:lang w:eastAsia="id-ID"/>
        </w:rPr>
        <w:t xml:space="preserve"> menguraikan bagaimana tindakan latihan penguatan otot menggenggam bola karet dapat membantu menyelesaikan masalah gangguan mobilitas fisik pasien stroke. </w:t>
      </w:r>
      <w:r w:rsidRPr="001C5BAF">
        <w:rPr>
          <w:rFonts w:ascii="Times New Roman" w:hAnsi="Times New Roman"/>
          <w:b/>
          <w:sz w:val="24"/>
          <w:szCs w:val="24"/>
          <w:lang w:val="en-US" w:eastAsia="id-ID"/>
        </w:rPr>
        <w:t>Metode</w:t>
      </w:r>
      <w:r>
        <w:rPr>
          <w:rFonts w:ascii="Times New Roman" w:hAnsi="Times New Roman"/>
          <w:sz w:val="24"/>
          <w:szCs w:val="24"/>
          <w:lang w:val="en-US" w:eastAsia="id-ID"/>
        </w:rPr>
        <w:t xml:space="preserve">: </w:t>
      </w:r>
      <w:r w:rsidR="00C032D8" w:rsidRPr="00C032D8">
        <w:rPr>
          <w:rFonts w:ascii="Times New Roman" w:hAnsi="Times New Roman"/>
          <w:sz w:val="24"/>
          <w:szCs w:val="24"/>
          <w:lang w:eastAsia="id-ID"/>
        </w:rPr>
        <w:t xml:space="preserve">Pengumpulan data didapat dari wawancara dan observasi kepada kedua subjek studi kasus yang mengalami stroke dengan </w:t>
      </w:r>
      <w:r w:rsidR="00950BFD">
        <w:rPr>
          <w:rFonts w:ascii="Times New Roman" w:hAnsi="Times New Roman"/>
          <w:sz w:val="24"/>
          <w:szCs w:val="24"/>
          <w:lang w:val="en-US" w:eastAsia="id-ID"/>
        </w:rPr>
        <w:t>gangguan mobilitas fisik dengan nilai kekuatan otot kurang dari sama dengan 3</w:t>
      </w:r>
      <w:r w:rsidR="00950BFD">
        <w:rPr>
          <w:rFonts w:ascii="Times New Roman" w:hAnsi="Times New Roman"/>
          <w:sz w:val="24"/>
          <w:szCs w:val="24"/>
          <w:lang w:eastAsia="id-ID"/>
        </w:rPr>
        <w:t xml:space="preserve">. </w:t>
      </w:r>
      <w:r w:rsidR="00950BFD" w:rsidRPr="001C5BAF">
        <w:rPr>
          <w:rFonts w:ascii="Times New Roman" w:hAnsi="Times New Roman"/>
          <w:b/>
          <w:sz w:val="24"/>
          <w:szCs w:val="24"/>
          <w:lang w:eastAsia="id-ID"/>
        </w:rPr>
        <w:t>Hasil</w:t>
      </w:r>
      <w:r>
        <w:rPr>
          <w:rFonts w:ascii="Times New Roman" w:hAnsi="Times New Roman"/>
          <w:sz w:val="24"/>
          <w:szCs w:val="24"/>
          <w:lang w:val="en-US" w:eastAsia="id-ID"/>
        </w:rPr>
        <w:t>: set</w:t>
      </w:r>
      <w:r w:rsidR="00950BFD">
        <w:rPr>
          <w:rFonts w:ascii="Times New Roman" w:hAnsi="Times New Roman"/>
          <w:sz w:val="24"/>
          <w:szCs w:val="24"/>
          <w:lang w:val="en-US" w:eastAsia="id-ID"/>
        </w:rPr>
        <w:t>elah dilakukan</w:t>
      </w:r>
      <w:r w:rsidR="00C032D8" w:rsidRPr="00C032D8">
        <w:rPr>
          <w:rFonts w:ascii="Times New Roman" w:hAnsi="Times New Roman"/>
          <w:sz w:val="24"/>
          <w:szCs w:val="24"/>
          <w:lang w:eastAsia="id-ID"/>
        </w:rPr>
        <w:t xml:space="preserve"> tindakan</w:t>
      </w:r>
      <w:r w:rsidR="00950BFD">
        <w:rPr>
          <w:rFonts w:ascii="Times New Roman" w:hAnsi="Times New Roman"/>
          <w:sz w:val="24"/>
          <w:szCs w:val="24"/>
          <w:lang w:val="en-US" w:eastAsia="id-ID"/>
        </w:rPr>
        <w:t xml:space="preserve"> latihan penguatan otot menggenggam bola karet</w:t>
      </w:r>
      <w:r w:rsidR="00C032D8" w:rsidRPr="00C032D8">
        <w:rPr>
          <w:rFonts w:ascii="Times New Roman" w:hAnsi="Times New Roman"/>
          <w:sz w:val="24"/>
          <w:szCs w:val="24"/>
          <w:lang w:eastAsia="id-ID"/>
        </w:rPr>
        <w:t xml:space="preserve"> sel</w:t>
      </w:r>
      <w:r w:rsidR="00950BFD">
        <w:rPr>
          <w:rFonts w:ascii="Times New Roman" w:hAnsi="Times New Roman"/>
          <w:sz w:val="24"/>
          <w:szCs w:val="24"/>
          <w:lang w:eastAsia="id-ID"/>
        </w:rPr>
        <w:t xml:space="preserve">ama 2 kali dalam 7 hari terdapat </w:t>
      </w:r>
      <w:r w:rsidR="00C032D8" w:rsidRPr="00C032D8">
        <w:rPr>
          <w:rFonts w:ascii="Times New Roman" w:hAnsi="Times New Roman"/>
          <w:sz w:val="24"/>
          <w:szCs w:val="24"/>
          <w:lang w:eastAsia="id-ID"/>
        </w:rPr>
        <w:t>peningkatan kekuatan otot</w:t>
      </w:r>
      <w:r w:rsidR="00950BFD">
        <w:rPr>
          <w:rFonts w:ascii="Times New Roman" w:hAnsi="Times New Roman"/>
          <w:sz w:val="24"/>
          <w:szCs w:val="24"/>
          <w:lang w:val="en-US" w:eastAsia="id-ID"/>
        </w:rPr>
        <w:t xml:space="preserve"> untuk subjek studi kasus 1</w:t>
      </w:r>
      <w:r w:rsidR="00C032D8" w:rsidRPr="00C032D8">
        <w:rPr>
          <w:rFonts w:ascii="Times New Roman" w:hAnsi="Times New Roman"/>
          <w:sz w:val="24"/>
          <w:szCs w:val="24"/>
          <w:lang w:eastAsia="id-ID"/>
        </w:rPr>
        <w:t xml:space="preserve"> dari nilai kekuatan otot 2 menjadi 4 dan</w:t>
      </w:r>
      <w:r w:rsidR="00950BFD">
        <w:rPr>
          <w:rFonts w:ascii="Times New Roman" w:hAnsi="Times New Roman"/>
          <w:sz w:val="24"/>
          <w:szCs w:val="24"/>
          <w:lang w:val="en-US" w:eastAsia="id-ID"/>
        </w:rPr>
        <w:t xml:space="preserve"> subjek studi kasus 2 dari</w:t>
      </w:r>
      <w:r w:rsidR="00C032D8" w:rsidRPr="00C032D8">
        <w:rPr>
          <w:rFonts w:ascii="Times New Roman" w:hAnsi="Times New Roman"/>
          <w:sz w:val="24"/>
          <w:szCs w:val="24"/>
          <w:lang w:eastAsia="id-ID"/>
        </w:rPr>
        <w:t xml:space="preserve"> nilai kekuatan otot 1 menjadi 4. </w:t>
      </w:r>
      <w:r w:rsidR="00950BFD" w:rsidRPr="001C5BAF">
        <w:rPr>
          <w:rFonts w:ascii="Times New Roman" w:hAnsi="Times New Roman"/>
          <w:b/>
          <w:sz w:val="24"/>
          <w:szCs w:val="24"/>
          <w:lang w:val="en-US" w:eastAsia="id-ID"/>
        </w:rPr>
        <w:t>Kesimpulan</w:t>
      </w:r>
      <w:r w:rsidR="00950BFD">
        <w:rPr>
          <w:rFonts w:ascii="Times New Roman" w:hAnsi="Times New Roman"/>
          <w:sz w:val="24"/>
          <w:szCs w:val="24"/>
          <w:lang w:val="en-US" w:eastAsia="id-ID"/>
        </w:rPr>
        <w:t xml:space="preserve">: </w:t>
      </w:r>
      <w:r w:rsidR="002B4967">
        <w:rPr>
          <w:rFonts w:ascii="Times New Roman" w:hAnsi="Times New Roman"/>
          <w:sz w:val="24"/>
          <w:szCs w:val="24"/>
          <w:lang w:val="en-US" w:eastAsia="id-ID"/>
        </w:rPr>
        <w:t xml:space="preserve">Tindakan </w:t>
      </w:r>
      <w:r w:rsidR="002B4967">
        <w:rPr>
          <w:rFonts w:ascii="Times New Roman" w:hAnsi="Times New Roman"/>
          <w:sz w:val="24"/>
          <w:szCs w:val="24"/>
          <w:lang w:eastAsia="id-ID"/>
        </w:rPr>
        <w:t>l</w:t>
      </w:r>
      <w:r w:rsidR="00C032D8" w:rsidRPr="00C032D8">
        <w:rPr>
          <w:rFonts w:ascii="Times New Roman" w:hAnsi="Times New Roman"/>
          <w:sz w:val="24"/>
          <w:szCs w:val="24"/>
          <w:lang w:eastAsia="id-ID"/>
        </w:rPr>
        <w:t>atihan menggenggam bola karet dapat dijadikan sebagai salah satu tindakan mengatasi gangguan mobilitas fisik pada stroke.</w:t>
      </w:r>
    </w:p>
    <w:p w:rsidR="00C032D8" w:rsidRPr="00B32C47" w:rsidRDefault="00C032D8" w:rsidP="00C032D8">
      <w:pPr>
        <w:autoSpaceDE w:val="0"/>
        <w:autoSpaceDN w:val="0"/>
        <w:adjustRightInd w:val="0"/>
        <w:spacing w:after="0" w:line="240" w:lineRule="auto"/>
        <w:rPr>
          <w:rFonts w:ascii="Times New Roman" w:hAnsi="Times New Roman"/>
          <w:bCs/>
          <w:sz w:val="24"/>
          <w:szCs w:val="24"/>
          <w:lang w:eastAsia="id-ID"/>
        </w:rPr>
      </w:pPr>
      <w:r w:rsidRPr="00B32C47">
        <w:rPr>
          <w:rFonts w:ascii="Times New Roman" w:hAnsi="Times New Roman"/>
          <w:b/>
          <w:sz w:val="24"/>
          <w:szCs w:val="24"/>
          <w:lang w:eastAsia="id-ID"/>
        </w:rPr>
        <w:t>Kata kunci:</w:t>
      </w:r>
      <w:r w:rsidRPr="00B32C47">
        <w:rPr>
          <w:rFonts w:ascii="Times New Roman" w:hAnsi="Times New Roman"/>
          <w:sz w:val="24"/>
          <w:szCs w:val="24"/>
          <w:lang w:eastAsia="id-ID"/>
        </w:rPr>
        <w:t xml:space="preserve"> </w:t>
      </w:r>
      <w:r w:rsidRPr="00B32C47">
        <w:rPr>
          <w:rFonts w:ascii="Times New Roman" w:hAnsi="Times New Roman"/>
          <w:bCs/>
          <w:sz w:val="24"/>
          <w:szCs w:val="24"/>
          <w:lang w:eastAsia="id-ID"/>
        </w:rPr>
        <w:t>Gangguan Mobilitas Fisik, Menggenggam Bola Karet, Stroke</w:t>
      </w:r>
    </w:p>
    <w:p w:rsidR="00C032D8" w:rsidRPr="00B32C47" w:rsidRDefault="00C032D8" w:rsidP="00C032D8">
      <w:pPr>
        <w:autoSpaceDE w:val="0"/>
        <w:autoSpaceDN w:val="0"/>
        <w:adjustRightInd w:val="0"/>
        <w:spacing w:after="0" w:line="240" w:lineRule="auto"/>
        <w:rPr>
          <w:rFonts w:ascii="Times New Roman" w:hAnsi="Times New Roman"/>
          <w:bCs/>
          <w:sz w:val="24"/>
          <w:szCs w:val="24"/>
          <w:lang w:eastAsia="id-ID"/>
        </w:rPr>
      </w:pPr>
      <w:r w:rsidRPr="00B32C47">
        <w:rPr>
          <w:rFonts w:ascii="Times New Roman" w:hAnsi="Times New Roman"/>
          <w:bCs/>
          <w:sz w:val="24"/>
          <w:szCs w:val="24"/>
          <w:lang w:eastAsia="id-ID"/>
        </w:rPr>
        <w:br w:type="page"/>
      </w:r>
    </w:p>
    <w:p w:rsidR="00DF0FE0" w:rsidRDefault="00DF0FE0" w:rsidP="00DF0FE0">
      <w:pPr>
        <w:autoSpaceDE w:val="0"/>
        <w:autoSpaceDN w:val="0"/>
        <w:adjustRightInd w:val="0"/>
        <w:spacing w:after="200" w:line="276" w:lineRule="auto"/>
        <w:rPr>
          <w:rFonts w:cs="Calibri"/>
          <w:lang w:val="id" w:eastAsia="id-ID"/>
        </w:rPr>
      </w:pPr>
    </w:p>
    <w:p w:rsidR="00B32C47" w:rsidRPr="00B32C47" w:rsidRDefault="00B32C47" w:rsidP="00B32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sidRPr="00B32C47">
        <w:rPr>
          <w:rFonts w:ascii="Times New Roman" w:eastAsia="Times New Roman" w:hAnsi="Times New Roman"/>
          <w:b/>
          <w:color w:val="212121"/>
          <w:sz w:val="28"/>
          <w:szCs w:val="28"/>
          <w:lang w:eastAsia="id-ID"/>
        </w:rPr>
        <w:t>EFFORTS TO SOLVE THE PROBLEM OF INTERFERENCE NURSING</w:t>
      </w:r>
      <w:r w:rsidRPr="00B32C47">
        <w:rPr>
          <w:rFonts w:ascii="Times New Roman" w:eastAsia="Times New Roman" w:hAnsi="Times New Roman"/>
          <w:b/>
          <w:color w:val="212121"/>
          <w:sz w:val="28"/>
          <w:szCs w:val="28"/>
          <w:lang w:val="en-US" w:eastAsia="id-ID"/>
        </w:rPr>
        <w:t xml:space="preserve"> </w:t>
      </w:r>
      <w:r w:rsidRPr="00B32C47">
        <w:rPr>
          <w:rFonts w:ascii="Times New Roman" w:eastAsia="Times New Roman" w:hAnsi="Times New Roman"/>
          <w:b/>
          <w:color w:val="212121"/>
          <w:sz w:val="28"/>
          <w:szCs w:val="28"/>
          <w:lang w:eastAsia="id-ID"/>
        </w:rPr>
        <w:t>PHYSICAL MOBILITY IN STROKE PATIENTS WITH MUSCLE STRENGTHENING TRAINING TECHNIQUES</w:t>
      </w:r>
    </w:p>
    <w:p w:rsidR="0025770A" w:rsidRPr="00B32C47" w:rsidRDefault="00B32C47" w:rsidP="00B32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sidRPr="00B32C47">
        <w:rPr>
          <w:rFonts w:ascii="Times New Roman" w:eastAsia="Times New Roman" w:hAnsi="Times New Roman"/>
          <w:b/>
          <w:color w:val="212121"/>
          <w:sz w:val="28"/>
          <w:szCs w:val="28"/>
          <w:lang w:eastAsia="id-ID"/>
        </w:rPr>
        <w:t>HOLD THE RUBBER BALL</w:t>
      </w:r>
      <w:r w:rsidRPr="00B32C47">
        <w:rPr>
          <w:rFonts w:ascii="Times New Roman" w:eastAsia="Times New Roman" w:hAnsi="Times New Roman"/>
          <w:b/>
          <w:color w:val="212121"/>
          <w:sz w:val="28"/>
          <w:szCs w:val="28"/>
          <w:lang w:val="en-US" w:eastAsia="id-ID"/>
        </w:rPr>
        <w:t xml:space="preserve"> </w:t>
      </w:r>
    </w:p>
    <w:p w:rsidR="00DF0FE0" w:rsidRPr="008008C8" w:rsidRDefault="00DF0FE0" w:rsidP="00DF0FE0">
      <w:pPr>
        <w:autoSpaceDE w:val="0"/>
        <w:autoSpaceDN w:val="0"/>
        <w:adjustRightInd w:val="0"/>
        <w:spacing w:after="0" w:line="276" w:lineRule="auto"/>
        <w:rPr>
          <w:rFonts w:ascii="Times New Roman" w:hAnsi="Times New Roman"/>
          <w:sz w:val="24"/>
          <w:szCs w:val="24"/>
          <w:lang w:eastAsia="id-ID"/>
        </w:rPr>
      </w:pPr>
    </w:p>
    <w:p w:rsidR="00376098" w:rsidRPr="00EE3E06" w:rsidRDefault="00EE3E06" w:rsidP="008008C8">
      <w:pPr>
        <w:autoSpaceDE w:val="0"/>
        <w:autoSpaceDN w:val="0"/>
        <w:adjustRightInd w:val="0"/>
        <w:spacing w:line="276" w:lineRule="auto"/>
        <w:jc w:val="center"/>
        <w:rPr>
          <w:rFonts w:ascii="Times New Roman" w:hAnsi="Times New Roman"/>
          <w:b/>
          <w:i/>
          <w:iCs/>
          <w:sz w:val="24"/>
          <w:szCs w:val="24"/>
          <w:lang w:eastAsia="id-ID"/>
        </w:rPr>
      </w:pPr>
      <w:r w:rsidRPr="00EE3E06">
        <w:rPr>
          <w:rFonts w:ascii="Times New Roman" w:hAnsi="Times New Roman"/>
          <w:b/>
          <w:i/>
          <w:iCs/>
          <w:sz w:val="24"/>
          <w:szCs w:val="24"/>
          <w:lang w:eastAsia="id-ID"/>
        </w:rPr>
        <w:t>ABSTRACT</w:t>
      </w:r>
    </w:p>
    <w:p w:rsidR="00BE0060" w:rsidRPr="00D57B24" w:rsidRDefault="00A94622" w:rsidP="00D57B24">
      <w:pPr>
        <w:shd w:val="clear" w:color="auto" w:fill="FFFFFF"/>
        <w:spacing w:line="276" w:lineRule="auto"/>
        <w:jc w:val="both"/>
        <w:rPr>
          <w:rFonts w:ascii="Times New Roman" w:hAnsi="Times New Roman"/>
          <w:i/>
          <w:color w:val="212121"/>
          <w:sz w:val="24"/>
          <w:szCs w:val="24"/>
          <w:lang w:val="en-US"/>
        </w:rPr>
      </w:pPr>
      <w:r>
        <w:rPr>
          <w:rFonts w:ascii="Times New Roman" w:eastAsia="Times New Roman" w:hAnsi="Times New Roman"/>
          <w:i/>
          <w:color w:val="212121"/>
          <w:sz w:val="24"/>
          <w:szCs w:val="24"/>
          <w:lang w:eastAsia="id-ID"/>
        </w:rPr>
        <w:t xml:space="preserve"> Background: </w:t>
      </w:r>
      <w:r w:rsidR="00B32C47" w:rsidRPr="00B32C47">
        <w:rPr>
          <w:rFonts w:ascii="Times New Roman" w:eastAsia="Times New Roman" w:hAnsi="Times New Roman"/>
          <w:i/>
          <w:color w:val="212121"/>
          <w:sz w:val="24"/>
          <w:szCs w:val="24"/>
          <w:lang w:eastAsia="id-ID"/>
        </w:rPr>
        <w:t>Stroke is a condition where there is a disturbance of brain function caused by blockage of blood vessels or rupture of blood vessels, resulting in a lack or absence of oxygen supply to brain tissue and causing neurological damage. One of the effects of blood vessel blockage is a decrease in the ability to function motorically or experience impaired physical mobility. One of the signs of impaired physical mobility is a decrease in muscle strength in the upper extremities.</w:t>
      </w:r>
      <w:r w:rsidR="00D57B24" w:rsidRPr="00D57B24">
        <w:t xml:space="preserve"> </w:t>
      </w:r>
      <w:r w:rsidR="00D57B24">
        <w:rPr>
          <w:rFonts w:ascii="Times New Roman" w:eastAsia="Times New Roman" w:hAnsi="Times New Roman"/>
          <w:i/>
          <w:color w:val="212121"/>
          <w:sz w:val="24"/>
          <w:szCs w:val="24"/>
          <w:lang w:eastAsia="id-ID"/>
        </w:rPr>
        <w:t>The function main of the upper extremity as a tool of movement</w:t>
      </w:r>
      <w:r w:rsidR="00B32C47" w:rsidRPr="00B32C47">
        <w:rPr>
          <w:rFonts w:ascii="Times New Roman" w:eastAsia="Times New Roman" w:hAnsi="Times New Roman"/>
          <w:i/>
          <w:color w:val="212121"/>
          <w:sz w:val="24"/>
          <w:szCs w:val="24"/>
          <w:lang w:eastAsia="id-ID"/>
        </w:rPr>
        <w:t>.</w:t>
      </w:r>
      <w:r w:rsidR="00D57B24">
        <w:rPr>
          <w:rFonts w:ascii="Times New Roman" w:eastAsia="Times New Roman" w:hAnsi="Times New Roman"/>
          <w:i/>
          <w:color w:val="212121"/>
          <w:sz w:val="24"/>
          <w:szCs w:val="24"/>
          <w:lang w:eastAsia="id-ID"/>
        </w:rPr>
        <w:t xml:space="preserve"> </w:t>
      </w:r>
      <w:r w:rsidR="00D57B24" w:rsidRPr="00D57B24">
        <w:rPr>
          <w:rFonts w:ascii="Times New Roman" w:hAnsi="Times New Roman"/>
          <w:i/>
          <w:color w:val="212121"/>
          <w:sz w:val="24"/>
          <w:szCs w:val="24"/>
          <w:lang w:val="en"/>
        </w:rPr>
        <w:t>If decreased muscle strength is not treated, it will result in the main function of the upper extremities not working properly and limited mobility i</w:t>
      </w:r>
      <w:r w:rsidR="00D57B24">
        <w:rPr>
          <w:rFonts w:ascii="Times New Roman" w:hAnsi="Times New Roman"/>
          <w:i/>
          <w:color w:val="212121"/>
          <w:sz w:val="24"/>
          <w:szCs w:val="24"/>
          <w:lang w:val="en"/>
        </w:rPr>
        <w:t xml:space="preserve">n carrying out daily activities. </w:t>
      </w:r>
      <w:r w:rsidR="00B32C47" w:rsidRPr="00B32C47">
        <w:rPr>
          <w:rFonts w:ascii="Times New Roman" w:eastAsia="Times New Roman" w:hAnsi="Times New Roman"/>
          <w:i/>
          <w:color w:val="212121"/>
          <w:sz w:val="24"/>
          <w:szCs w:val="24"/>
          <w:lang w:eastAsia="id-ID"/>
        </w:rPr>
        <w:t>The nursing action to overcome physical mobility disorders is to do muscle strengthening exercises, especially in the upper extremities, w</w:t>
      </w:r>
      <w:r>
        <w:rPr>
          <w:rFonts w:ascii="Times New Roman" w:eastAsia="Times New Roman" w:hAnsi="Times New Roman"/>
          <w:i/>
          <w:color w:val="212121"/>
          <w:sz w:val="24"/>
          <w:szCs w:val="24"/>
          <w:lang w:eastAsia="id-ID"/>
        </w:rPr>
        <w:t xml:space="preserve">hile holding a rubber ball. </w:t>
      </w:r>
      <w:r>
        <w:rPr>
          <w:rFonts w:ascii="Times New Roman" w:eastAsia="Times New Roman" w:hAnsi="Times New Roman"/>
          <w:i/>
          <w:color w:val="212121"/>
          <w:sz w:val="24"/>
          <w:szCs w:val="24"/>
          <w:lang w:val="en-US" w:eastAsia="id-ID"/>
        </w:rPr>
        <w:t>Purpose:</w:t>
      </w:r>
      <w:r w:rsidR="00B32C47" w:rsidRPr="00B32C47">
        <w:rPr>
          <w:rFonts w:ascii="Times New Roman" w:eastAsia="Times New Roman" w:hAnsi="Times New Roman"/>
          <w:i/>
          <w:color w:val="212121"/>
          <w:sz w:val="24"/>
          <w:szCs w:val="24"/>
          <w:lang w:eastAsia="id-ID"/>
        </w:rPr>
        <w:t xml:space="preserve"> of this research is to describe how the act of strengthening the muscles by gripping a rubber ball can help solve the problem of impaired physical mobility in stroke patients. Data collection was obtained from interviews and observations of the two case study subjects who had a stroke with impaired physical mobility</w:t>
      </w:r>
      <w:r w:rsidR="00720888" w:rsidRPr="00720888">
        <w:rPr>
          <w:rFonts w:ascii="inherit" w:eastAsia="Times New Roman" w:hAnsi="inherit" w:cs="Courier New"/>
          <w:color w:val="202124"/>
          <w:sz w:val="42"/>
          <w:szCs w:val="42"/>
          <w:lang w:val="en"/>
        </w:rPr>
        <w:t xml:space="preserve"> </w:t>
      </w:r>
      <w:r w:rsidR="00720888" w:rsidRPr="00720888">
        <w:rPr>
          <w:rFonts w:ascii="Times New Roman" w:hAnsi="Times New Roman"/>
          <w:i/>
          <w:color w:val="212121"/>
          <w:sz w:val="24"/>
          <w:szCs w:val="24"/>
          <w:lang w:val="en"/>
        </w:rPr>
        <w:t>with a value of musc</w:t>
      </w:r>
      <w:r w:rsidR="00720888">
        <w:rPr>
          <w:rFonts w:ascii="Times New Roman" w:hAnsi="Times New Roman"/>
          <w:i/>
          <w:color w:val="212121"/>
          <w:sz w:val="24"/>
          <w:szCs w:val="24"/>
          <w:lang w:val="en"/>
        </w:rPr>
        <w:t>le strength less than equal to 3</w:t>
      </w:r>
      <w:r w:rsidR="00B32C47" w:rsidRPr="00B32C47">
        <w:rPr>
          <w:rFonts w:ascii="Times New Roman" w:eastAsia="Times New Roman" w:hAnsi="Times New Roman"/>
          <w:i/>
          <w:color w:val="212121"/>
          <w:sz w:val="24"/>
          <w:szCs w:val="24"/>
          <w:lang w:eastAsia="id-ID"/>
        </w:rPr>
        <w:t>.</w:t>
      </w:r>
      <w:r w:rsidR="00720888">
        <w:rPr>
          <w:rFonts w:ascii="Times New Roman" w:eastAsia="Times New Roman" w:hAnsi="Times New Roman"/>
          <w:i/>
          <w:color w:val="212121"/>
          <w:sz w:val="24"/>
          <w:szCs w:val="24"/>
          <w:lang w:eastAsia="id-ID"/>
        </w:rPr>
        <w:t xml:space="preserve"> </w:t>
      </w:r>
      <w:r>
        <w:rPr>
          <w:rFonts w:ascii="Times New Roman" w:hAnsi="Times New Roman"/>
          <w:i/>
          <w:color w:val="212121"/>
          <w:sz w:val="24"/>
          <w:szCs w:val="24"/>
          <w:lang w:val="en"/>
        </w:rPr>
        <w:t>R</w:t>
      </w:r>
      <w:r w:rsidR="00720888" w:rsidRPr="00720888">
        <w:rPr>
          <w:rFonts w:ascii="Times New Roman" w:hAnsi="Times New Roman"/>
          <w:i/>
          <w:color w:val="212121"/>
          <w:sz w:val="24"/>
          <w:szCs w:val="24"/>
          <w:lang w:val="en"/>
        </w:rPr>
        <w:t xml:space="preserve">esults of the study after the action </w:t>
      </w:r>
      <w:r w:rsidR="00B32C47" w:rsidRPr="00B32C47">
        <w:rPr>
          <w:rFonts w:ascii="Times New Roman" w:eastAsia="Times New Roman" w:hAnsi="Times New Roman"/>
          <w:i/>
          <w:color w:val="212121"/>
          <w:sz w:val="24"/>
          <w:szCs w:val="24"/>
          <w:lang w:eastAsia="id-ID"/>
        </w:rPr>
        <w:t>was carried out two times in seven days, there was an increase in muscle strength from before the action, when the value of muscle strength was 2 to 4 in subject 1, and 1 to 4 in subject 2. Rubber ball gripping exercises can used as one of the actions to overcome impaired physical mobility in stroke.</w:t>
      </w:r>
    </w:p>
    <w:p w:rsidR="00B32C47" w:rsidRPr="00B32C47" w:rsidRDefault="00B32C47" w:rsidP="00BE00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p>
    <w:p w:rsidR="00376098" w:rsidRDefault="00376098" w:rsidP="008008C8">
      <w:pPr>
        <w:autoSpaceDE w:val="0"/>
        <w:autoSpaceDN w:val="0"/>
        <w:adjustRightInd w:val="0"/>
        <w:spacing w:line="276" w:lineRule="auto"/>
        <w:jc w:val="both"/>
        <w:rPr>
          <w:rFonts w:ascii="Times New Roman" w:hAnsi="Times New Roman"/>
          <w:bCs/>
          <w:i/>
          <w:iCs/>
          <w:sz w:val="24"/>
          <w:szCs w:val="24"/>
          <w:lang w:eastAsia="id-ID"/>
        </w:rPr>
      </w:pPr>
      <w:r w:rsidRPr="008008C8">
        <w:rPr>
          <w:rFonts w:ascii="Times New Roman" w:hAnsi="Times New Roman"/>
          <w:b/>
          <w:bCs/>
          <w:i/>
          <w:iCs/>
          <w:sz w:val="24"/>
          <w:szCs w:val="24"/>
          <w:lang w:eastAsia="id-ID"/>
        </w:rPr>
        <w:t>Keywords :</w:t>
      </w:r>
      <w:r w:rsidRPr="008008C8">
        <w:rPr>
          <w:rFonts w:ascii="Times New Roman" w:hAnsi="Times New Roman"/>
          <w:i/>
          <w:iCs/>
          <w:sz w:val="24"/>
          <w:szCs w:val="24"/>
          <w:lang w:eastAsia="id-ID"/>
        </w:rPr>
        <w:t xml:space="preserve"> </w:t>
      </w:r>
      <w:r w:rsidR="00777B44" w:rsidRPr="00B32C47">
        <w:rPr>
          <w:rFonts w:ascii="Times New Roman" w:hAnsi="Times New Roman"/>
          <w:bCs/>
          <w:i/>
          <w:iCs/>
          <w:sz w:val="24"/>
          <w:szCs w:val="24"/>
          <w:lang w:val="en-US" w:eastAsia="id-ID"/>
        </w:rPr>
        <w:t>Impaired Physical Mobility</w:t>
      </w:r>
      <w:r w:rsidR="00777B44">
        <w:rPr>
          <w:rFonts w:ascii="Times New Roman" w:hAnsi="Times New Roman"/>
          <w:bCs/>
          <w:i/>
          <w:iCs/>
          <w:sz w:val="24"/>
          <w:szCs w:val="24"/>
          <w:lang w:val="en-US" w:eastAsia="id-ID"/>
        </w:rPr>
        <w:t xml:space="preserve">, Holding a Rubber Ball, </w:t>
      </w:r>
      <w:r w:rsidR="00B32C47" w:rsidRPr="00B32C47">
        <w:rPr>
          <w:rFonts w:ascii="Times New Roman" w:hAnsi="Times New Roman"/>
          <w:bCs/>
          <w:i/>
          <w:iCs/>
          <w:sz w:val="24"/>
          <w:szCs w:val="24"/>
          <w:lang w:val="en-US" w:eastAsia="id-ID"/>
        </w:rPr>
        <w:t>Stroke</w:t>
      </w:r>
    </w:p>
    <w:p w:rsidR="00DF0FE0" w:rsidRPr="008008C8" w:rsidRDefault="00DF0FE0" w:rsidP="008008C8">
      <w:pPr>
        <w:autoSpaceDE w:val="0"/>
        <w:autoSpaceDN w:val="0"/>
        <w:adjustRightInd w:val="0"/>
        <w:spacing w:line="276" w:lineRule="auto"/>
        <w:jc w:val="both"/>
        <w:rPr>
          <w:rFonts w:ascii="Times New Roman" w:hAnsi="Times New Roman"/>
          <w:b/>
          <w:bCs/>
          <w:i/>
          <w:iCs/>
          <w:sz w:val="24"/>
          <w:szCs w:val="24"/>
          <w:lang w:eastAsia="id-ID"/>
        </w:rPr>
      </w:pPr>
    </w:p>
    <w:p w:rsidR="00376098" w:rsidRPr="008008C8" w:rsidRDefault="00376098" w:rsidP="008008C8">
      <w:pPr>
        <w:autoSpaceDE w:val="0"/>
        <w:autoSpaceDN w:val="0"/>
        <w:adjustRightInd w:val="0"/>
        <w:spacing w:line="276" w:lineRule="auto"/>
        <w:jc w:val="both"/>
        <w:rPr>
          <w:rFonts w:ascii="Times New Roman" w:hAnsi="Times New Roman"/>
          <w:sz w:val="24"/>
          <w:szCs w:val="24"/>
          <w:lang w:eastAsia="id-ID"/>
        </w:rPr>
        <w:sectPr w:rsidR="00376098" w:rsidRPr="008008C8" w:rsidSect="00050F9E">
          <w:headerReference w:type="default" r:id="rId13"/>
          <w:type w:val="continuous"/>
          <w:pgSz w:w="11906" w:h="16838" w:code="9"/>
          <w:pgMar w:top="1701" w:right="1701" w:bottom="1701" w:left="1701" w:header="709" w:footer="709" w:gutter="0"/>
          <w:pgNumType w:start="21"/>
          <w:cols w:space="708"/>
          <w:docGrid w:linePitch="360"/>
        </w:sectPr>
      </w:pPr>
    </w:p>
    <w:p w:rsidR="006C216B" w:rsidRPr="008008C8" w:rsidRDefault="006C216B" w:rsidP="008008C8">
      <w:pPr>
        <w:spacing w:after="0" w:line="276" w:lineRule="auto"/>
        <w:jc w:val="both"/>
        <w:rPr>
          <w:rFonts w:ascii="Times New Roman" w:hAnsi="Times New Roman"/>
          <w:b/>
          <w:sz w:val="24"/>
          <w:szCs w:val="24"/>
        </w:rPr>
      </w:pPr>
      <w:r w:rsidRPr="008008C8">
        <w:rPr>
          <w:rFonts w:ascii="Times New Roman" w:hAnsi="Times New Roman"/>
          <w:b/>
          <w:sz w:val="24"/>
          <w:szCs w:val="24"/>
        </w:rPr>
        <w:lastRenderedPageBreak/>
        <w:t>PENDAHULUAN</w:t>
      </w:r>
    </w:p>
    <w:p w:rsidR="003D7323" w:rsidRDefault="003D7323" w:rsidP="008008C8">
      <w:pPr>
        <w:spacing w:after="0" w:line="276" w:lineRule="auto"/>
        <w:ind w:firstLine="720"/>
        <w:jc w:val="both"/>
        <w:rPr>
          <w:rFonts w:ascii="Times New Roman" w:hAnsi="Times New Roman"/>
          <w:sz w:val="24"/>
          <w:szCs w:val="24"/>
        </w:rPr>
      </w:pPr>
    </w:p>
    <w:p w:rsidR="00B61989" w:rsidRDefault="00B61989" w:rsidP="008008C8">
      <w:pPr>
        <w:spacing w:after="0" w:line="276" w:lineRule="auto"/>
        <w:ind w:firstLine="720"/>
        <w:jc w:val="both"/>
        <w:rPr>
          <w:rFonts w:ascii="Times New Roman" w:hAnsi="Times New Roman"/>
          <w:sz w:val="24"/>
          <w:szCs w:val="24"/>
        </w:rPr>
      </w:pPr>
    </w:p>
    <w:p w:rsidR="00B61989" w:rsidRDefault="00B61989" w:rsidP="008008C8">
      <w:pPr>
        <w:spacing w:after="0" w:line="276" w:lineRule="auto"/>
        <w:ind w:firstLine="720"/>
        <w:jc w:val="both"/>
        <w:rPr>
          <w:rFonts w:ascii="Times New Roman" w:hAnsi="Times New Roman"/>
          <w:sz w:val="24"/>
          <w:szCs w:val="24"/>
        </w:rPr>
        <w:sectPr w:rsidR="00B61989" w:rsidSect="00050F9E">
          <w:type w:val="continuous"/>
          <w:pgSz w:w="11906" w:h="16838" w:code="9"/>
          <w:pgMar w:top="1701" w:right="1701" w:bottom="1701" w:left="1701" w:header="709" w:footer="709" w:gutter="0"/>
          <w:cols w:num="2" w:space="708"/>
          <w:docGrid w:linePitch="360"/>
        </w:sectPr>
      </w:pPr>
    </w:p>
    <w:p w:rsidR="00C107E1" w:rsidRDefault="00066A51" w:rsidP="00066A51">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       </w:t>
      </w:r>
      <w:r w:rsidR="008E43C8">
        <w:rPr>
          <w:rFonts w:ascii="Times New Roman" w:hAnsi="Times New Roman"/>
          <w:sz w:val="24"/>
          <w:szCs w:val="24"/>
          <w:lang w:val="en-US"/>
        </w:rPr>
        <w:t xml:space="preserve">Stroke adalah </w:t>
      </w:r>
      <w:r w:rsidR="00C107E1">
        <w:rPr>
          <w:rFonts w:ascii="Times New Roman" w:hAnsi="Times New Roman"/>
          <w:sz w:val="24"/>
          <w:szCs w:val="24"/>
          <w:lang w:val="en-US"/>
        </w:rPr>
        <w:t xml:space="preserve">rusaknya otak disebabkan karena tersumbatnya atau pembuluh darah </w:t>
      </w:r>
      <w:r w:rsidR="00720888">
        <w:rPr>
          <w:rFonts w:ascii="Times New Roman" w:hAnsi="Times New Roman"/>
          <w:sz w:val="24"/>
          <w:szCs w:val="24"/>
          <w:lang w:val="en-US"/>
        </w:rPr>
        <w:t>yang pecah menuju otak. Terjadi</w:t>
      </w:r>
      <w:r w:rsidR="00C107E1">
        <w:rPr>
          <w:rFonts w:ascii="Times New Roman" w:hAnsi="Times New Roman"/>
          <w:sz w:val="24"/>
          <w:szCs w:val="24"/>
          <w:lang w:val="en-US"/>
        </w:rPr>
        <w:t xml:space="preserve">nya penyumbatan pembuluh darah diakibatkan oleh menyempitnya pembuluh darah atau penyumbatan suatu emboli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uthor":[{"dropping-particle":"","family":"Widodo","given":"Heri","non-dropping-particle":"","parse-names":false,"suffix":""}],"editor":[{"dropping-particle":"","family":"Rahayu","given":"Herni","non-dropping-particle":"","parse-names":false,"suffix":""}],"id":"ITEM-1","issued":{"date-parts":[["2019"]]},"publisher":"Mutiara Anksara","publisher-place":"Semarang","title":"Memahami Sistem Saraf","type":"book"},"uris":["http://www.mendeley.com/documents/?uuid=3b209cd2-e0d1-4cf2-b929-4209c9b58ef4"]}],"mendeley":{"formattedCitation":"(Widodo, 2019)","plainTextFormattedCitation":"(Widodo, 2019)","previouslyFormattedCitation":"(Widodo, 2019)"},"properties":{"noteIndex":0},"schema":"https://github.com/citation-style-language/schema/raw/master/csl-citation.json"}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(Widodo, 2019)</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Menurut WHO setiap tahunnya </w:t>
      </w:r>
      <w:r w:rsidR="00C107E1">
        <w:rPr>
          <w:rFonts w:ascii="Times New Roman" w:hAnsi="Times New Roman"/>
          <w:sz w:val="24"/>
          <w:szCs w:val="24"/>
          <w:lang w:val="en-US"/>
        </w:rPr>
        <w:lastRenderedPageBreak/>
        <w:t xml:space="preserve">sekitar 5,5 juta mengalami kematian akibat stroke dan sekitar 13,7 juta terdapat kasus baru stroke. Prevelensi stroke berdasarkan diagnosis dokter di Jawa Tengah sekitar 96.794 penduduk menderita stroke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berkualitas.","author":[{"dropping-particle":"","family":"Riskesdas","given":"","non-dropping-particle":"","parse-names":false,"suffix":""}],"container-title":"Kementerian Kesehatan RI","id":"ITEM-1","issued":{"date-parts":[["2018"]]},"number-of-pages":"88-94","title":"Laporan Provinsi Jawa Tengah Riskesdas 2018","type":"book"},"uris":["http://www.mendeley.com/documents/?uuid=dd17243b-ebc9-4422-8d4e-264731635590"]}],"mendeley":{"formattedCitation":"(Riskesdas, 2018)","plainTextFormattedCitation":"(Riskesdas, 2018)","previouslyFormattedCitation":"(Riskesdas, 2018)"},"properties":{"noteIndex":0},"schema":"https://github.com/citation-style-language/schema/raw/master/csl-citation.json"}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(Riskesdas, 2018)</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Sedangkan di Temanggung pada tahun 2020 tercatat sebanyak 363 kasus stroke </w:t>
      </w:r>
      <w:r w:rsidR="00C107E1">
        <w:rPr>
          <w:rFonts w:ascii="Times New Roman" w:hAnsi="Times New Roman"/>
          <w:sz w:val="24"/>
          <w:szCs w:val="24"/>
          <w:lang w:val="en-US"/>
        </w:rPr>
        <w:lastRenderedPageBreak/>
        <w:t xml:space="preserve">rawat inap dan 1690  kasus rawat jalan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{"citationItems":[{"id":"ITEM-1","itemData":{"author":[{"dropping-particle":"","family":"Diskominfo","given":"","non-dropping-particle":"","parse-names":false,"suffix":""}],"container-title":"Temanggung Regency Communication and Information Office","id":"ITEM-1","issued":{"date-parts":[["2021"]]},"number-of-pages":"1-451","publisher-place":"Temanggung","title":"Temanggung Regency Statistics in 2021","type":"book"},"uris":["http://www.mendeley.com/documents/?uuid=7359ce90-cccd-4392-b3f6-0ec76a4f9e7f"]}],"mendeley":{"formattedCitation":"(Diskominfo, 2021)","plainTextFormattedCitation":"(Diskominfo, 2021)","previouslyFormattedCitation":"(Diskominfo, 2021)"},"properties":{"noteIndex":0},"schema":"https://github.com/citation-style-language/schema/raw/master/csl-citation.json"}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(Diskominfo, 2021)</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w:t>
      </w:r>
    </w:p>
    <w:p w:rsidR="00C107E1" w:rsidRDefault="00066A51" w:rsidP="00066A51">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Adanya penyumbatan pembulu</w:t>
      </w:r>
      <w:r w:rsidR="00720888">
        <w:rPr>
          <w:rFonts w:ascii="Times New Roman" w:hAnsi="Times New Roman"/>
          <w:sz w:val="24"/>
          <w:szCs w:val="24"/>
          <w:lang w:val="en-US"/>
        </w:rPr>
        <w:t>h</w:t>
      </w:r>
      <w:r w:rsidR="00C107E1">
        <w:rPr>
          <w:rFonts w:ascii="Times New Roman" w:hAnsi="Times New Roman"/>
          <w:sz w:val="24"/>
          <w:szCs w:val="24"/>
          <w:lang w:val="en-US"/>
        </w:rPr>
        <w:t xml:space="preserve"> darah pada stroke dapat menyebabkan penurunan kemampuan fungsi motorik. Terjadinya penurunan fungsi motorik dapat menjadikan kondisi seseorang mengalami gangguan mobilitas fisik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{"citationItems":[{"id":"ITEM-1","itemData":{"author":[{"dropping-particle":"","family":"PPNI","given":"","non-dropping-particle":"","parse-names":false,"suffix":""}],"edition":"Edisi 1","id":"ITEM-1","issued":{"date-parts":[["2017"]]},"publisher":"DPP PPNI","publisher-place":"Jakarta","title":"Diagnosa Keperawatan Indonesia. Definisi dan Indikator Diagnostik Keperawatan","type":"book"},"uris":["http://www.mendeley.com/documents/?uuid=cba787a6-d6e6-43d1-9916-cdb09c02e183"]}],"mendeley":{"formattedCitation":"(PPNI, 2017)","plainTextFormattedCitation":"(PPNI, 2017)","previouslyFormattedCitation":"(PPNI, 2017)"},"properties":{"noteIndex":0},"schema":"https://github.com/citation-style-language/schema/raw/master/csl-citation.json"}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(PPNI, 2017)</w:t>
      </w:r>
      <w:r w:rsidR="00C107E1">
        <w:rPr>
          <w:rFonts w:ascii="Times New Roman" w:hAnsi="Times New Roman"/>
          <w:sz w:val="24"/>
          <w:szCs w:val="24"/>
          <w:lang w:val="en-US"/>
        </w:rPr>
        <w:fldChar w:fldCharType="end"/>
      </w:r>
      <w:r w:rsidR="006B0186">
        <w:rPr>
          <w:rFonts w:ascii="Times New Roman" w:hAnsi="Times New Roman"/>
          <w:sz w:val="24"/>
          <w:szCs w:val="24"/>
          <w:lang w:val="en-US"/>
        </w:rPr>
        <w:t>. D</w:t>
      </w:r>
      <w:r w:rsidR="00C107E1">
        <w:rPr>
          <w:rFonts w:ascii="Times New Roman" w:hAnsi="Times New Roman"/>
          <w:sz w:val="24"/>
          <w:szCs w:val="24"/>
          <w:lang w:val="en-US"/>
        </w:rPr>
        <w:t>ampak penurunan fungsi motorik pada stroke adalah kelemahan bagian anggota gerak terutama pada jari-jari tangan. Jari-jari tangan anggota terpenting kegiatan sehari-hari, untuk memulihkannya salah satunnya dengan teknik latihan penguatan otot mengenggam bola karet atau disebut dengan</w:t>
      </w:r>
      <w:r w:rsidR="006B0186">
        <w:rPr>
          <w:rFonts w:ascii="Times New Roman" w:hAnsi="Times New Roman"/>
          <w:sz w:val="24"/>
          <w:szCs w:val="24"/>
          <w:lang w:val="en-US"/>
        </w:rPr>
        <w:t xml:space="preserve"> </w:t>
      </w:r>
      <w:r w:rsidR="006B0186" w:rsidRPr="006B0186">
        <w:rPr>
          <w:rFonts w:ascii="Times New Roman" w:hAnsi="Times New Roman"/>
          <w:i/>
          <w:sz w:val="24"/>
          <w:szCs w:val="24"/>
          <w:lang w:val="en-US"/>
        </w:rPr>
        <w:t>Range Of Motion</w:t>
      </w:r>
      <w:r w:rsidR="00C107E1">
        <w:rPr>
          <w:rFonts w:ascii="Times New Roman" w:hAnsi="Times New Roman"/>
          <w:sz w:val="24"/>
          <w:szCs w:val="24"/>
          <w:lang w:val="en-US"/>
        </w:rPr>
        <w:t xml:space="preserve"> </w:t>
      </w:r>
      <w:r w:rsidR="006B0186">
        <w:rPr>
          <w:rFonts w:ascii="Times New Roman" w:hAnsi="Times New Roman"/>
          <w:sz w:val="24"/>
          <w:szCs w:val="24"/>
          <w:lang w:val="en-US"/>
        </w:rPr>
        <w:t>(</w:t>
      </w:r>
      <w:r w:rsidR="00C107E1">
        <w:rPr>
          <w:rFonts w:ascii="Times New Roman" w:hAnsi="Times New Roman"/>
          <w:sz w:val="24"/>
          <w:szCs w:val="24"/>
          <w:lang w:val="en-US"/>
        </w:rPr>
        <w:t>ROM</w:t>
      </w:r>
      <w:r w:rsidR="006B0186">
        <w:rPr>
          <w:rFonts w:ascii="Times New Roman" w:hAnsi="Times New Roman"/>
          <w:sz w:val="24"/>
          <w:szCs w:val="24"/>
          <w:lang w:val="en-US"/>
        </w:rPr>
        <w:t>)</w:t>
      </w:r>
      <w:r w:rsidR="00C107E1">
        <w:rPr>
          <w:rFonts w:ascii="Times New Roman" w:hAnsi="Times New Roman"/>
          <w:sz w:val="24"/>
          <w:szCs w:val="24"/>
          <w:lang w:val="en-US"/>
        </w:rPr>
        <w:t xml:space="preserve"> aktif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{"citationItems":[{"id":"ITEM-1","itemData":{"ISSN":"2807-3649","abstract":"ABSTRAK Stroke adalah istilah yang digunakan untuk menggambarkan perubahan neurologis yang disebabkan oleh adanya gangguan suplai darah ke bagian otak. Stroke dapat menyebabkan menurunnya bahkan hilangnya fungsi yang dikendalikan oleh jaringan tersebut. Salah satu gejala yang ditimbulkan adalah kelemahan otot pada bagian anggota gerak tubuh yang terkena seperti jari-jari tangan. Cara meminimalkan terjadinya kecacatan pasca stroke adalah rehabilitasi salah satunya ROM aktif Menggenggam Bola Karet. Penerapan ini menggunakan metode study kasus dilakukan 2 kali sehari selama 7 hari Peneraapan ini dilakukan di RSUD, Jend. Ahmad Yani Kota Metro Tahun 2021. Penerapan ini bertujuan untuk meningkatkat kemampuan motorik pada pasien stroke non hemoragik dengan kelemahan otot Sampel brjumlah 2 pasien dengan diagnose stroke non hemoragik. Kekuatan otot diukur menggunakan hangrip dynamometer. Hasil menunjukan bahwa kekuatan otot sebelum latihan pada pasein I sebesar 0,0/4,2 kg, pasien II sebesar 0,0/3,3 kg dan sesudah latihan pada pasien I sebesar 0,0/5,5 kg, pasien II sebesar 0,0/4,0 kg. Hasil penerapan menggenggam bola karet menunjukan adaanya perubahan kekuatan otot kekuatan otot sebelum dan sesudah latihan. Hasil penelitian dapat disimpulkan bahwa ada pengaruh bermakna latihan menggenggam bola karet terhadap perubahan kekuatan otot pada pasien stroke. Oleh karena itu diharapkan pasien yang memiliki kelemahan otot ekstremitas atas untuk melakukan latihan menggenggam bola karet. ABSTRACT Stroke is a term used to describe neurological changes caused by an interruption in the blood supply to a part of the brain. Stroke can cause decreased or even loss of function controlled by these tissues. One of the symptoms caused is muscle weakness in the affected limbs such as the fingers. The way to minimize the occurrence of post-stroke disability is rehabilitation, one of which is active ROM Holding a Rubber Ball. This application uses a case study method carried out 2 times a day for 7 days This application is carried out at the RSUD, Jend. Ahmad Yani Metro City in 2021. This application aims to improve motor skills in non-hemorrhagic stroke patients with muscle weakness. The sample is 2 patients with a diagnosis of non-hemorrhagic stroke. Muscle strength was measured using a hangrip dynamometer. The results showed that the muscle strength before exercise in patient I was 0.0/4.2 kg, patient II was 0.0/3.3 kg and after exercise in patient I was 0.0/5.5 kg, patient II was 0.…","author":[{"dropping-particle":"","family":"Kusuma","given":"Anugrah Putra","non-dropping-particle":"","parse-names":false,"suffix":""},{"dropping-particle":"","family":"Utami","given":"Indhit Tri","non-dropping-particle":"","parse-names":false,"suffix":""},{"dropping-particle":"","family":"Purwono","given":"Janu","non-dropping-particle":"","parse-names":false,"suffix":""}],"container-title":"Jurnal Cendikia Muda","id":"ITEM-1","issue":"1","issued":{"date-parts":[["2022"]]},"title":"Pengaruh Terapi \"Menggengam Bola Karet Bergerigi\" Terhadap Perubahan Kekuatan Otot Pada Pasien Stroke Diukur Menggunakan Hangryp Dynamometer Di Ruang Syaraf Rsud Jend a Yani Kota Metro the Effect of \"Greeting Rubber Ball\" Therapy on Changes in Muscle Stre","type":"article-journal","volume":"2"},"uris":["http://www.mendeley.com/documents/?uuid=969b2009-73de-4aa0-890f-f03a853466a0"]}],"mendeley":{"formattedCitation":"(Kusuma et al., 2022)","plainTextFormattedCitation":"(Kusuma et al., 2022)","previouslyFormattedCitation":"(Kusuma et al., 2022)"},"properties":{"noteIndex":0},"schema":"https://github.com/citation-style-language/schema/raw/master/csl-citation.json"}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(Kusuma et al., 2022)</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Mengaplikasikan penguatan otot ini memanfaatkan alat bola karet berbahan karet, berbentuk bulat, elastis, bergerigi dan dapat ditekan. Teknik latihan menggenggam bola karet adalah teknik merangsang sensorik raba halus dan tekanan ujung reseptor organ berkapsul yang merangsang ekstremitas atas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{"citationItems":[{"id":"ITEM-1","itemData":{"abstract":"Background: Non – Hemorrhagic Stroke is a disorder that caused by ischemic ,thrombocyte, embolism, and luminal narrowing so that blood flows to the brain stops. Stroke can impacted on various body functions such as muscle weakness. Hand-grip rubber ball exercises can cause stimulation and increasing the activity of neuromuscular and muscular chemistry, so that increasing the muscle strength. Purpose:This study aimed to to describe the effect by hand-grip rubber ball exercises on muscle strength to Non-Hemorrhagic stroke client. Methods: The present study employed descriptive using the case study approach method. The subjects used were two respondents with the first attack of non-hemorrhagic stroke, experiencing weakness of the upper limb, good cognitive. The form of intervention is the application of hand-grip rubber ball exercises in 4 days. Muscle strength measuring instrument is using handgrip dynamometer. Data were analyzed with the descriptive analysis. Results: The results showed subject 1 experienced an increase in muscle strength from 14.6 kg to 21 kg, subject II from 14.8 kg to 18.8 kg. The results of the case study concluded that there was an increase in the value of muscle strength in subject I as much as 6.4 kg and subject II as much as 4 kg. Advise: Based on the findings, this rubber ball handheld exercise therapy is recommended as a nursing intervention in the management of muscle strength in client Non Hemorrhagic Stroke Keyword","author":[{"dropping-particle":"","family":"Margiyati","given":"","non-dropping-particle":"","parse-names":false,"suffix":""},{"dropping-particle":"","family":"Rahmanti","given":"Ainnur","non-dropping-particle":"","parse-names":false,"suffix":""},{"dropping-particle":"","family":"Prasetyo","given":"Enggar Dwi","non-dropping-particle":"","parse-names":false,"suffix":""}],"id":"ITEM-1","issue":"1","issued":{"date-parts":[["2022"]]},"title":"Penerapan Latihan Genggam Bola Karet Terhadap Kekuatan Otot Pada Klien Stroke Non Hemoragik","type":"article-journal","volume":"4"},"uris":["http://www.mendeley.com/documents/?uuid=a48768f1-5fc1-3a79-b881-76f42713eea4"]}],"mendeley":{"formattedCitation":"(Margiyati et al., 2022)","plainTextFormattedCitation":"(Margiyati et al., 2022)","previouslyFormattedCitation":"(Margiyati et al., 2022)"},"properties":{"noteIndex":0},"schema":"https://github.com/citation-style-language/schema/raw/master/csl-citation.json"}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(Margiyati et al., 2022)</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Kelebihan dari teknik ini diantararanya dapat meningkatkan kualitas kekuatan otot pada pasien stroke dalam mengatasi gangguan mobilitas fisik, membantu mengembalikan fungsi ekstremitas atas, tidak menguras banyak energi, tidak membutuhkan perhatian banyak orang, tidak membutuhkan banyak waktu, mudah dipraktekkan secara mandiri, alat mudah ditemukan, serta tidak membutuhkan banyak biaya </w:t>
      </w:r>
      <w:r w:rsidR="00C107E1">
        <w:rPr>
          <w:rFonts w:ascii="Times New Roman" w:hAnsi="Times New Roman"/>
          <w:sz w:val="24"/>
          <w:szCs w:val="24"/>
        </w:rPr>
        <w:fldChar w:fldCharType="begin" w:fldLock="1"/>
      </w:r>
      <w:r w:rsidR="00C107E1">
        <w:rPr>
          <w:rFonts w:ascii="Times New Roman" w:hAnsi="Times New Roman"/>
          <w:sz w:val="24"/>
          <w:szCs w:val="24"/>
        </w:rPr>
        <w:instrText>ADDIN CSL_CITATION {"citationItems":[{"id":"ITEM-1","itemData":{"abstract":"Stoke merupakan salah satu jenis penyakit penyebab kecacatan dan kematian. Salah satu masalah yang timbul adalah melemahnya kekuatan otot pada ekstermitas dan akan menghambat aktifitas dalam memenuhi kebutuhan sehari-hari. Penerapan ini menggunakan metode study kasus penerapan genggam bola karet yang dilakukan minimal 2 kali sehari selama 5 hari. subjek yang digunakan sebanyak 1 orang pasien yang didiagnosa stroke dengan hemiparase. Hasil penerapan menunjukan bahwa setelah diberikan penerapan terapi menggenggam bola karet selama 5 hari, kekuatan otot ekstermitas kiri atas mengalami peningkatan diukur dengan Handrip Dynamometer, sebelum penerapan adalah 4,1 kg dan setelah penerapan menjadi 6,4 kg dan apabila diukur menggunakan alat ukur kekuatan otot manual muscle test kekuatan otot responden dalam derajat 2 mengalami perubahan sedikit tetapi tetap dalam rentang kekuatan otot derajat 2. Penerapan menggenggam bola karet menunjukan bahwa terbukti dapat meningkatkan kekuatan otot pada pasien stroke yang mengalami hemiparase. Bagi pasien stroke yang mengalami hemiparase diharapkan dapat melakukan terapi genggam bola karet untuk meningkatkan kekuatan otot ekstermitas.","author":[{"dropping-particle":"","family":"Saputra","given":"Dimas Galih","non-dropping-particle":"","parse-names":false,"suffix":""},{"dropping-particle":"","family":"Dewi","given":"Nia Risa","non-dropping-particle":"","parse-names":false,"suffix":""},{"dropping-particle":"","family":"Ayubana","given":"Sapti","non-dropping-particle":"","parse-names":false,"suffix":""}],"container-title":"Jurnal Cendikia Muda","id":"ITEM-1","issue":"September","issued":{"date-parts":[["2022"]]},"page":"308-312","title":"Penerapan Terapi Menggenggam Bola Karet Terhadap Perubahan Kekuatan Otot Pada Pasien Stroke Dengan Hemiparase Di Kota Metro","type":"article-journal","volume":"2"},"uris":["http://www.mendeley.com/documents/?uuid=55f052f4-3edb-4d54-8ea6-b46edd2c2154"]}],"mendeley":{"formattedCitation":"(Saputra et al., 2022)","plainTextFormattedCitation":"(Saputra et al., 2022)","previouslyFormattedCitation":"(Saputra et al., 2022)"},"properties":{"noteIndex":0},"schema":"https://github.com/citation-style-language/schema/raw/master/csl-citation.json"}</w:instrText>
      </w:r>
      <w:r w:rsidR="00C107E1">
        <w:rPr>
          <w:rFonts w:ascii="Times New Roman" w:hAnsi="Times New Roman"/>
          <w:sz w:val="24"/>
          <w:szCs w:val="24"/>
        </w:rPr>
        <w:fldChar w:fldCharType="separate"/>
      </w:r>
      <w:r w:rsidR="00C107E1" w:rsidRPr="00C107E1">
        <w:rPr>
          <w:rFonts w:ascii="Times New Roman" w:hAnsi="Times New Roman"/>
          <w:noProof/>
          <w:sz w:val="24"/>
          <w:szCs w:val="24"/>
        </w:rPr>
        <w:t>(Saputra et al., 2022)</w:t>
      </w:r>
      <w:r w:rsidR="00C107E1">
        <w:rPr>
          <w:rFonts w:ascii="Times New Roman" w:hAnsi="Times New Roman"/>
          <w:sz w:val="24"/>
          <w:szCs w:val="24"/>
        </w:rPr>
        <w:fldChar w:fldCharType="end"/>
      </w:r>
      <w:r w:rsidR="00C107E1">
        <w:rPr>
          <w:rFonts w:ascii="Times New Roman" w:hAnsi="Times New Roman"/>
          <w:sz w:val="24"/>
          <w:szCs w:val="24"/>
          <w:lang w:val="en-US"/>
        </w:rPr>
        <w:t>.</w:t>
      </w:r>
    </w:p>
    <w:p w:rsidR="00C107E1" w:rsidRDefault="00066A51" w:rsidP="001A6A6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 xml:space="preserve">Tujuan penelitian ini adalah untuk menguraikan bagaimana tindakan teknik latihan penguatan otot menggenggam bola karet dapat menyelesaikan masalah </w:t>
      </w:r>
      <w:r w:rsidR="00C107E1">
        <w:rPr>
          <w:rFonts w:ascii="Times New Roman" w:hAnsi="Times New Roman"/>
          <w:sz w:val="24"/>
          <w:szCs w:val="24"/>
          <w:lang w:val="en-US"/>
        </w:rPr>
        <w:lastRenderedPageBreak/>
        <w:t xml:space="preserve">keperawatan gangguan mobilitas fisik pada pasien stroke. </w:t>
      </w:r>
    </w:p>
    <w:p w:rsidR="00B61989" w:rsidRPr="00C107E1" w:rsidRDefault="00B61989" w:rsidP="001A6A68">
      <w:pPr>
        <w:spacing w:after="0" w:line="276" w:lineRule="auto"/>
        <w:jc w:val="both"/>
        <w:rPr>
          <w:rFonts w:ascii="Times New Roman" w:hAnsi="Times New Roman"/>
          <w:sz w:val="24"/>
          <w:szCs w:val="24"/>
          <w:lang w:val="en-US"/>
        </w:rPr>
      </w:pPr>
    </w:p>
    <w:p w:rsidR="005B4622" w:rsidRPr="008008C8" w:rsidRDefault="00686228" w:rsidP="008008C8">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rsidR="00C107E1" w:rsidRDefault="00066A5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6B0186">
        <w:rPr>
          <w:rFonts w:ascii="Times New Roman" w:hAnsi="Times New Roman"/>
          <w:sz w:val="24"/>
          <w:szCs w:val="24"/>
          <w:lang w:val="en-US"/>
        </w:rPr>
        <w:t xml:space="preserve">Subjek </w:t>
      </w:r>
      <w:r w:rsidR="00C107E1">
        <w:rPr>
          <w:rFonts w:ascii="Times New Roman" w:hAnsi="Times New Roman"/>
          <w:sz w:val="24"/>
          <w:szCs w:val="24"/>
          <w:lang w:val="en-US"/>
        </w:rPr>
        <w:t xml:space="preserve">studi kasus </w:t>
      </w:r>
      <w:r w:rsidR="006B0186">
        <w:rPr>
          <w:rFonts w:ascii="Times New Roman" w:hAnsi="Times New Roman"/>
          <w:sz w:val="24"/>
          <w:szCs w:val="24"/>
          <w:lang w:val="en-US"/>
        </w:rPr>
        <w:t>adalah 2 pasien stroke</w:t>
      </w:r>
      <w:r w:rsidR="00C107E1">
        <w:rPr>
          <w:rFonts w:ascii="Times New Roman" w:hAnsi="Times New Roman"/>
          <w:sz w:val="24"/>
          <w:szCs w:val="24"/>
          <w:lang w:val="en-US"/>
        </w:rPr>
        <w:t xml:space="preserve"> yang menderita penyakit stroke</w:t>
      </w:r>
      <w:r w:rsidR="006B0186">
        <w:rPr>
          <w:rFonts w:ascii="Times New Roman" w:hAnsi="Times New Roman"/>
          <w:sz w:val="24"/>
          <w:szCs w:val="24"/>
          <w:lang w:val="en-US"/>
        </w:rPr>
        <w:t xml:space="preserve"> dengan kriteria inklusi:</w:t>
      </w:r>
      <w:r w:rsidR="00C107E1">
        <w:rPr>
          <w:rFonts w:ascii="Times New Roman" w:hAnsi="Times New Roman"/>
          <w:sz w:val="24"/>
          <w:szCs w:val="24"/>
          <w:lang w:val="en-US"/>
        </w:rPr>
        <w:t xml:space="preserve"> sadar total</w:t>
      </w:r>
      <w:r w:rsidR="006B0186">
        <w:rPr>
          <w:rFonts w:ascii="Times New Roman" w:hAnsi="Times New Roman"/>
          <w:sz w:val="24"/>
          <w:szCs w:val="24"/>
          <w:lang w:val="en-US"/>
        </w:rPr>
        <w:t xml:space="preserve"> (</w:t>
      </w:r>
      <w:r w:rsidR="006B0186" w:rsidRPr="006B0186">
        <w:rPr>
          <w:rFonts w:ascii="Times New Roman" w:hAnsi="Times New Roman"/>
          <w:i/>
          <w:sz w:val="24"/>
          <w:szCs w:val="24"/>
          <w:lang w:val="en-US"/>
        </w:rPr>
        <w:t>compos mentis</w:t>
      </w:r>
      <w:r w:rsidR="006B0186">
        <w:rPr>
          <w:rFonts w:ascii="Times New Roman" w:hAnsi="Times New Roman"/>
          <w:sz w:val="24"/>
          <w:szCs w:val="24"/>
          <w:lang w:val="en-US"/>
        </w:rPr>
        <w:t xml:space="preserve">), </w:t>
      </w:r>
      <w:r w:rsidR="00C107E1">
        <w:rPr>
          <w:rFonts w:ascii="Times New Roman" w:hAnsi="Times New Roman"/>
          <w:sz w:val="24"/>
          <w:szCs w:val="24"/>
          <w:lang w:val="en-US"/>
        </w:rPr>
        <w:t>sulit menggerakkan ekstremitas, mengalami penurunan kekuatan otot kurang dari sama dengan 3, mengalami gangguan mobilitas fisik, tidak terdapat luk</w:t>
      </w:r>
      <w:r w:rsidR="00777B44">
        <w:rPr>
          <w:rFonts w:ascii="Times New Roman" w:hAnsi="Times New Roman"/>
          <w:sz w:val="24"/>
          <w:szCs w:val="24"/>
          <w:lang w:val="en-US"/>
        </w:rPr>
        <w:t>a pada telapak tangan, bersedia</w:t>
      </w:r>
      <w:r w:rsidR="00C107E1">
        <w:rPr>
          <w:rFonts w:ascii="Times New Roman" w:hAnsi="Times New Roman"/>
          <w:sz w:val="24"/>
          <w:szCs w:val="24"/>
          <w:lang w:val="en-US"/>
        </w:rPr>
        <w:t xml:space="preserve"> menjadi subjek studi kasus ini.</w:t>
      </w:r>
    </w:p>
    <w:p w:rsidR="001A6A68" w:rsidRDefault="001A6A68"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Data studi kasus ini didapatkan dari observasi melalui wawancara dan tindakan penilaian kekuatan otot. Klien dengan stroke dinilai</w:t>
      </w:r>
      <w:r w:rsidR="006B0186">
        <w:rPr>
          <w:rFonts w:ascii="Times New Roman" w:hAnsi="Times New Roman"/>
          <w:sz w:val="24"/>
          <w:szCs w:val="24"/>
          <w:lang w:val="en-US"/>
        </w:rPr>
        <w:t xml:space="preserve"> dengan </w:t>
      </w:r>
      <w:r w:rsidR="00C107E1">
        <w:rPr>
          <w:rFonts w:ascii="Times New Roman" w:hAnsi="Times New Roman"/>
          <w:sz w:val="24"/>
          <w:szCs w:val="24"/>
          <w:lang w:val="en-US"/>
        </w:rPr>
        <w:t>lembar skrining berupa pertanyaan tertutup,</w:t>
      </w:r>
      <w:r w:rsidR="006B0186">
        <w:rPr>
          <w:rFonts w:ascii="Times New Roman" w:hAnsi="Times New Roman"/>
          <w:sz w:val="24"/>
          <w:szCs w:val="24"/>
          <w:lang w:val="en-US"/>
        </w:rPr>
        <w:t xml:space="preserve"> </w:t>
      </w:r>
      <w:r w:rsidR="00C107E1">
        <w:rPr>
          <w:rFonts w:ascii="Times New Roman" w:hAnsi="Times New Roman"/>
          <w:sz w:val="24"/>
          <w:szCs w:val="24"/>
          <w:lang w:val="en-US"/>
        </w:rPr>
        <w:t>selanjutnya lembar skrining dapat diberi tanda centa</w:t>
      </w:r>
      <w:r w:rsidR="006B0186">
        <w:rPr>
          <w:rFonts w:ascii="Times New Roman" w:hAnsi="Times New Roman"/>
          <w:sz w:val="24"/>
          <w:szCs w:val="24"/>
          <w:lang w:val="en-US"/>
        </w:rPr>
        <w:t xml:space="preserve">ng yang sesuai untuk dianalisa. </w:t>
      </w:r>
    </w:p>
    <w:p w:rsidR="00C107E1" w:rsidRDefault="001A6A68"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6B0186">
        <w:rPr>
          <w:rFonts w:ascii="Times New Roman" w:hAnsi="Times New Roman"/>
          <w:sz w:val="24"/>
          <w:szCs w:val="24"/>
          <w:lang w:val="en-US"/>
        </w:rPr>
        <w:t>Prosedur teknik lati</w:t>
      </w:r>
      <w:r w:rsidR="00C107E1">
        <w:rPr>
          <w:rFonts w:ascii="Times New Roman" w:hAnsi="Times New Roman"/>
          <w:sz w:val="24"/>
          <w:szCs w:val="24"/>
          <w:lang w:val="en-US"/>
        </w:rPr>
        <w:t>han penguatan otot mengenggam bola karet</w:t>
      </w:r>
      <w:r w:rsidR="006B0186">
        <w:rPr>
          <w:rFonts w:ascii="Times New Roman" w:hAnsi="Times New Roman"/>
          <w:sz w:val="24"/>
          <w:szCs w:val="24"/>
          <w:lang w:val="en-US"/>
        </w:rPr>
        <w:t xml:space="preserve"> antara lain </w:t>
      </w:r>
      <w:r w:rsidR="00C107E1">
        <w:rPr>
          <w:rFonts w:ascii="Times New Roman" w:hAnsi="Times New Roman"/>
          <w:sz w:val="24"/>
          <w:szCs w:val="24"/>
          <w:lang w:val="en-US"/>
        </w:rPr>
        <w:t xml:space="preserve">menyiapkan alat, cuci tangan, memposisikan senyaman mungkin, memposisikan ekstremitas yang dilatih, melakukan pemanasan </w:t>
      </w:r>
      <w:r w:rsidR="006B0186" w:rsidRPr="006B0186">
        <w:rPr>
          <w:rFonts w:ascii="Times New Roman" w:hAnsi="Times New Roman"/>
          <w:i/>
          <w:sz w:val="24"/>
          <w:szCs w:val="24"/>
          <w:lang w:val="en-US"/>
        </w:rPr>
        <w:t>Range Of Motion</w:t>
      </w:r>
      <w:r w:rsidR="006B0186">
        <w:rPr>
          <w:rFonts w:ascii="Times New Roman" w:hAnsi="Times New Roman"/>
          <w:sz w:val="24"/>
          <w:szCs w:val="24"/>
          <w:lang w:val="en-US"/>
        </w:rPr>
        <w:t xml:space="preserve"> (</w:t>
      </w:r>
      <w:r w:rsidR="00C107E1">
        <w:rPr>
          <w:rFonts w:ascii="Times New Roman" w:hAnsi="Times New Roman"/>
          <w:sz w:val="24"/>
          <w:szCs w:val="24"/>
          <w:lang w:val="en-US"/>
        </w:rPr>
        <w:t>ROM</w:t>
      </w:r>
      <w:r w:rsidR="006B0186">
        <w:rPr>
          <w:rFonts w:ascii="Times New Roman" w:hAnsi="Times New Roman"/>
          <w:sz w:val="24"/>
          <w:szCs w:val="24"/>
          <w:lang w:val="en-US"/>
        </w:rPr>
        <w:t>)</w:t>
      </w:r>
      <w:r w:rsidR="00C107E1">
        <w:rPr>
          <w:rFonts w:ascii="Times New Roman" w:hAnsi="Times New Roman"/>
          <w:sz w:val="24"/>
          <w:szCs w:val="24"/>
          <w:lang w:val="en-US"/>
        </w:rPr>
        <w:t xml:space="preserve"> bahu, kemudian latih fleksi ekstensi atau kepalkan dan luruskan te</w:t>
      </w:r>
      <w:r w:rsidR="00777B44">
        <w:rPr>
          <w:rFonts w:ascii="Times New Roman" w:hAnsi="Times New Roman"/>
          <w:sz w:val="24"/>
          <w:szCs w:val="24"/>
          <w:lang w:val="en-US"/>
        </w:rPr>
        <w:t>lapak</w:t>
      </w:r>
      <w:r w:rsidR="00C107E1">
        <w:rPr>
          <w:rFonts w:ascii="Times New Roman" w:hAnsi="Times New Roman"/>
          <w:sz w:val="24"/>
          <w:szCs w:val="24"/>
          <w:lang w:val="en-US"/>
        </w:rPr>
        <w:t xml:space="preserve"> tangan yang dibe</w:t>
      </w:r>
      <w:r w:rsidR="009F5E83">
        <w:rPr>
          <w:rFonts w:ascii="Times New Roman" w:hAnsi="Times New Roman"/>
          <w:sz w:val="24"/>
          <w:szCs w:val="24"/>
          <w:lang w:val="en-US"/>
        </w:rPr>
        <w:t xml:space="preserve">ri bola karet selama 5-15 menit dilakukan selama 2 kali dalam 7 hari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(Azizah &amp; Wahyuningsih, 2020)</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&amp;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{"citationItems":[{"id":"ITEM-1","itemData":{"abstract":"Background : the background this research that is from result preliminary study which conducted by researcher from 10 stroke patient which have decrease consciousness in public room of RSUD RAA Soewondo Pati got 6 (60%) patient experiencing mobilization disorder. When the patient is told to hold the hand completely the patient can not perform it even the fingers feel stiff. A total of 2 (20%) patients are only able to move his fingers but have not been able to grasp his hand completely. A total of 2 (20%) patients are able to grasp and hold small objects in their hands even though their holding strength is still weak. During this procedure ROM movement stroke patients in the hospital already exists but has not been implemented maximally, especially using rubber ball. Purpose Research : the purpose this research is influence ROM exercise ball rubber to handheld muscle strength stroke patient in RSUD RAA Soewondo Pati. Metod Research : the type research used is method quasi experimental method with Pre- Post Test approach. The sample size was 16 patients as intervention group and 16 control group patients were chosen by consecutive sampling. To analyze using by Paired T Test. Result Research : the result showed that the intervention group obtained ρ value was 0.000 (p &lt;0,05) and the control group obtained value ρ value was 0,009 (p &lt;0,05). The result can be concluded that the ρ value the intervention group is smaller than ρ value the control group so that ROM exercise of the rubber ball is more effective in increasing the handheld muscle strength of stroke patient than the control group without treatment which is only given over the bed according to the doctor's advise. Keywords:","author":[{"dropping-particle":"","family":"Farida","given":"Umi","non-dropping-particle":"","parse-names":false,"suffix":""},{"dropping-particle":"","family":"Sukariman","given":"","non-dropping-particle":"","parse-names":false,"suffix":""},{"dropping-particle":"","family":"Kuati","given":"Sri","non-dropping-particle":"","parse-names":false,"suffix":""}],"container-title":"Indonesia Jurnal Perawat","id":"ITEM-1","issue":"1","issued":{"date-parts":[["2018"]]},"page":"36-43","title":"Pengaruh ROM Exercise Bola Karet Terhadap Kekuatan Otot Genggam Pasien Stroke Di RSUD RAA Soewondo Pati","type":"article-journal","volume":"3"},"uris":["http://www.mendeley.com/documents/?uuid=f28161fe-9189-4848-ac2c-1d3f2db30a61"]}],"mendeley":{"formattedCitation":"(Farida et al., 2018)","plainTextFormattedCitation":"(Farida et al., 2018)","previouslyFormattedCitation":"(Farida et al., 2018)"},"properties":{"noteIndex":0},"schema":"https://github.com/citation-style-language/schema/raw/master/csl-citation.json"}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(Farida et al., 2018)</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w:t>
      </w:r>
    </w:p>
    <w:p w:rsidR="00C107E1" w:rsidRDefault="00C107E1" w:rsidP="008008C8">
      <w:pPr>
        <w:spacing w:after="0" w:line="276" w:lineRule="auto"/>
        <w:jc w:val="both"/>
        <w:rPr>
          <w:rFonts w:ascii="Times New Roman" w:hAnsi="Times New Roman"/>
          <w:sz w:val="24"/>
          <w:szCs w:val="24"/>
          <w:lang w:val="en-US"/>
        </w:rPr>
      </w:pPr>
    </w:p>
    <w:p w:rsidR="00C107E1" w:rsidRDefault="00C107E1" w:rsidP="008008C8">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rsidR="00B61989" w:rsidRPr="00B61989" w:rsidRDefault="00B61989" w:rsidP="008008C8">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rsidR="00816F71" w:rsidRDefault="00066A51" w:rsidP="00C107E1">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Hasil penelitian upaya penyelesaian masalah keperawatan gangguan mobilitas fisik pada pasien stroke dengan teknik latihan penguatan otot menggenggam bola karet pada tanggal 5-</w:t>
      </w:r>
      <w:r w:rsidR="00C107E1">
        <w:rPr>
          <w:rFonts w:ascii="Times New Roman" w:hAnsi="Times New Roman"/>
          <w:sz w:val="24"/>
          <w:szCs w:val="24"/>
          <w:lang w:val="en-US"/>
        </w:rPr>
        <w:lastRenderedPageBreak/>
        <w:t xml:space="preserve">11 januari 2023. Hasil pengkajian responden pertama dan kedua tidak jauh berbeda yaitu </w:t>
      </w:r>
      <w:r w:rsidR="00087336">
        <w:rPr>
          <w:rFonts w:ascii="Times New Roman" w:hAnsi="Times New Roman"/>
          <w:sz w:val="24"/>
          <w:szCs w:val="24"/>
          <w:lang w:val="en-US"/>
        </w:rPr>
        <w:t>80% memenuhi identifikasi stroke. K</w:t>
      </w:r>
      <w:r w:rsidR="00E55F1E">
        <w:rPr>
          <w:rFonts w:ascii="Times New Roman" w:hAnsi="Times New Roman"/>
          <w:sz w:val="24"/>
          <w:szCs w:val="24"/>
          <w:lang w:val="en-US"/>
        </w:rPr>
        <w:t>edua</w:t>
      </w:r>
      <w:r w:rsidR="00087336">
        <w:rPr>
          <w:rFonts w:ascii="Times New Roman" w:hAnsi="Times New Roman"/>
          <w:sz w:val="24"/>
          <w:szCs w:val="24"/>
          <w:lang w:val="en-US"/>
        </w:rPr>
        <w:t xml:space="preserve"> responden memiliki umur diatas 60 tahun</w:t>
      </w:r>
      <w:r w:rsidR="00E55F1E">
        <w:rPr>
          <w:rFonts w:ascii="Times New Roman" w:hAnsi="Times New Roman"/>
          <w:sz w:val="24"/>
          <w:szCs w:val="24"/>
          <w:lang w:val="en-US"/>
        </w:rPr>
        <w:t xml:space="preserve"> dan </w:t>
      </w:r>
      <w:r w:rsidR="00087336">
        <w:rPr>
          <w:rFonts w:ascii="Times New Roman" w:hAnsi="Times New Roman"/>
          <w:sz w:val="24"/>
          <w:szCs w:val="24"/>
          <w:lang w:val="en-US"/>
        </w:rPr>
        <w:t>berjenis kelamin perempuan</w:t>
      </w:r>
      <w:r w:rsidR="00E55F1E">
        <w:rPr>
          <w:rFonts w:ascii="Times New Roman" w:hAnsi="Times New Roman"/>
          <w:sz w:val="24"/>
          <w:szCs w:val="24"/>
          <w:lang w:val="en-US"/>
        </w:rPr>
        <w:t>. Selain itu kedua responden terdapat riwayat perbedaannya berupa riwayat serangan atau kejadian stroke</w:t>
      </w:r>
      <w:r w:rsidR="00435F4C">
        <w:rPr>
          <w:rFonts w:ascii="Times New Roman" w:hAnsi="Times New Roman"/>
          <w:sz w:val="24"/>
          <w:szCs w:val="24"/>
          <w:lang w:val="en-US"/>
        </w:rPr>
        <w:t>. U</w:t>
      </w:r>
      <w:r w:rsidR="00E55F1E">
        <w:rPr>
          <w:rFonts w:ascii="Times New Roman" w:hAnsi="Times New Roman"/>
          <w:sz w:val="24"/>
          <w:szCs w:val="24"/>
          <w:lang w:val="en-US"/>
        </w:rPr>
        <w:t xml:space="preserve">ntuk responden </w:t>
      </w:r>
      <w:r w:rsidR="00E55F1E">
        <w:rPr>
          <w:rFonts w:ascii="Times New Roman" w:hAnsi="Times New Roman"/>
          <w:sz w:val="24"/>
          <w:szCs w:val="24"/>
          <w:lang w:val="en-US"/>
        </w:rPr>
        <w:lastRenderedPageBreak/>
        <w:t xml:space="preserve">pertama merupakan kejadian stroke yang pertama sedangakan untuk responden kedua ini merupakan kejadian ke 2x atau disebut stroke berulang </w:t>
      </w:r>
      <w:r w:rsidR="00435F4C">
        <w:rPr>
          <w:rFonts w:ascii="Times New Roman" w:hAnsi="Times New Roman"/>
          <w:sz w:val="24"/>
          <w:szCs w:val="24"/>
          <w:lang w:val="en-US"/>
        </w:rPr>
        <w:t xml:space="preserve">sebelumnya responden juga sudah pernah diberi beberapa terapi kemudian pulih tetapi timbul atau terulang kembali. Hasil pengkajian stroke tersebuat akan </w:t>
      </w:r>
      <w:proofErr w:type="gramStart"/>
      <w:r w:rsidR="00C107E1">
        <w:rPr>
          <w:rFonts w:ascii="Times New Roman" w:hAnsi="Times New Roman"/>
          <w:sz w:val="24"/>
          <w:szCs w:val="24"/>
          <w:lang w:val="en-US"/>
        </w:rPr>
        <w:t>dipresentasikan  pada</w:t>
      </w:r>
      <w:proofErr w:type="gramEnd"/>
      <w:r w:rsidR="00C107E1">
        <w:rPr>
          <w:rFonts w:ascii="Times New Roman" w:hAnsi="Times New Roman"/>
          <w:sz w:val="24"/>
          <w:szCs w:val="24"/>
          <w:lang w:val="en-US"/>
        </w:rPr>
        <w:t xml:space="preserve"> tabel 1</w:t>
      </w:r>
    </w:p>
    <w:p w:rsidR="00C107E1" w:rsidRPr="00C107E1" w:rsidRDefault="00C107E1" w:rsidP="00C107E1">
      <w:pPr>
        <w:spacing w:after="0" w:line="276" w:lineRule="auto"/>
        <w:jc w:val="both"/>
        <w:rPr>
          <w:rFonts w:ascii="Times New Roman" w:hAnsi="Times New Roman"/>
          <w:sz w:val="24"/>
          <w:szCs w:val="24"/>
          <w:lang w:val="en-US"/>
        </w:rPr>
        <w:sectPr w:rsidR="00C107E1" w:rsidRPr="00C107E1" w:rsidSect="00050F9E">
          <w:type w:val="continuous"/>
          <w:pgSz w:w="11906" w:h="16838" w:code="9"/>
          <w:pgMar w:top="1701" w:right="1701" w:bottom="1701" w:left="1701" w:header="709" w:footer="709" w:gutter="0"/>
          <w:cols w:num="2" w:space="708"/>
          <w:docGrid w:linePitch="360"/>
        </w:sectPr>
      </w:pPr>
    </w:p>
    <w:p w:rsidR="00C107E1" w:rsidRDefault="00C107E1" w:rsidP="003D7323">
      <w:pPr>
        <w:spacing w:after="0" w:line="276" w:lineRule="auto"/>
        <w:rPr>
          <w:rFonts w:ascii="Times New Roman" w:hAnsi="Times New Roman"/>
          <w:sz w:val="24"/>
          <w:szCs w:val="24"/>
        </w:rPr>
      </w:pPr>
    </w:p>
    <w:p w:rsidR="00C107E1" w:rsidRDefault="00C107E1" w:rsidP="00487040">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w:t>
      </w:r>
      <w:r>
        <w:rPr>
          <w:rFonts w:ascii="Times New Roman" w:hAnsi="Times New Roman"/>
          <w:b/>
          <w:sz w:val="24"/>
          <w:szCs w:val="24"/>
          <w:lang w:val="en-US"/>
        </w:rPr>
        <w:t>1</w:t>
      </w:r>
      <w:r w:rsidR="009A16DA" w:rsidRPr="00487040">
        <w:rPr>
          <w:rFonts w:ascii="Times New Roman" w:hAnsi="Times New Roman"/>
          <w:b/>
          <w:sz w:val="24"/>
          <w:szCs w:val="24"/>
        </w:rPr>
        <w:t xml:space="preserve">. </w:t>
      </w:r>
      <w:r>
        <w:rPr>
          <w:rFonts w:ascii="Times New Roman" w:hAnsi="Times New Roman"/>
          <w:b/>
          <w:sz w:val="24"/>
          <w:szCs w:val="24"/>
          <w:lang w:val="en-US"/>
        </w:rPr>
        <w:t xml:space="preserve"> </w:t>
      </w:r>
      <w:r w:rsidRPr="00A94622">
        <w:rPr>
          <w:rFonts w:ascii="Times New Roman" w:hAnsi="Times New Roman"/>
          <w:sz w:val="24"/>
          <w:szCs w:val="24"/>
          <w:lang w:val="en-US"/>
        </w:rPr>
        <w:t>Identifikasi Stroke</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546"/>
        <w:gridCol w:w="4415"/>
        <w:gridCol w:w="540"/>
        <w:gridCol w:w="938"/>
        <w:gridCol w:w="574"/>
        <w:gridCol w:w="978"/>
      </w:tblGrid>
      <w:tr w:rsidR="00C107E1" w:rsidRPr="00C107E1" w:rsidTr="00A94622">
        <w:trPr>
          <w:trHeight w:val="215"/>
        </w:trPr>
        <w:tc>
          <w:tcPr>
            <w:tcW w:w="546" w:type="dxa"/>
            <w:vMerge w:val="restart"/>
            <w:tcBorders>
              <w:right w:val="nil"/>
            </w:tcBorders>
            <w:vAlign w:val="center"/>
          </w:tcPr>
          <w:p w:rsidR="00C107E1" w:rsidRPr="00C107E1" w:rsidRDefault="00C107E1" w:rsidP="00A94622">
            <w:pPr>
              <w:spacing w:after="0" w:line="240" w:lineRule="auto"/>
              <w:jc w:val="center"/>
              <w:rPr>
                <w:rFonts w:ascii="Times New Roman" w:hAnsi="Times New Roman"/>
                <w:b/>
              </w:rPr>
            </w:pPr>
            <w:r w:rsidRPr="00C107E1">
              <w:rPr>
                <w:rFonts w:ascii="Times New Roman" w:hAnsi="Times New Roman"/>
                <w:b/>
              </w:rPr>
              <w:t>NO</w:t>
            </w:r>
          </w:p>
        </w:tc>
        <w:tc>
          <w:tcPr>
            <w:tcW w:w="4415" w:type="dxa"/>
            <w:vMerge w:val="restart"/>
            <w:tcBorders>
              <w:left w:val="nil"/>
              <w:bottom w:val="nil"/>
              <w:right w:val="nil"/>
            </w:tcBorders>
            <w:vAlign w:val="center"/>
          </w:tcPr>
          <w:p w:rsidR="00C107E1" w:rsidRPr="00C107E1" w:rsidRDefault="00C107E1" w:rsidP="00A94622">
            <w:pPr>
              <w:spacing w:after="0" w:line="240" w:lineRule="auto"/>
              <w:jc w:val="center"/>
              <w:rPr>
                <w:rFonts w:ascii="Times New Roman" w:hAnsi="Times New Roman"/>
                <w:b/>
              </w:rPr>
            </w:pPr>
            <w:r w:rsidRPr="00C107E1">
              <w:rPr>
                <w:rFonts w:ascii="Times New Roman" w:hAnsi="Times New Roman"/>
                <w:b/>
              </w:rPr>
              <w:t>IDENTIFIKASI</w:t>
            </w:r>
          </w:p>
        </w:tc>
        <w:tc>
          <w:tcPr>
            <w:tcW w:w="1478" w:type="dxa"/>
            <w:gridSpan w:val="2"/>
            <w:tcBorders>
              <w:left w:val="nil"/>
              <w:bottom w:val="nil"/>
              <w:right w:val="nil"/>
            </w:tcBorders>
          </w:tcPr>
          <w:p w:rsidR="00C107E1" w:rsidRPr="00C107E1" w:rsidRDefault="00C107E1" w:rsidP="00A94622">
            <w:pPr>
              <w:spacing w:after="0" w:line="240" w:lineRule="auto"/>
              <w:jc w:val="center"/>
              <w:rPr>
                <w:rFonts w:ascii="Times New Roman" w:hAnsi="Times New Roman"/>
                <w:b/>
              </w:rPr>
            </w:pPr>
            <w:r>
              <w:rPr>
                <w:rFonts w:ascii="Times New Roman" w:hAnsi="Times New Roman"/>
                <w:b/>
              </w:rPr>
              <w:t>Responden 1</w:t>
            </w:r>
          </w:p>
        </w:tc>
        <w:tc>
          <w:tcPr>
            <w:tcW w:w="1552" w:type="dxa"/>
            <w:gridSpan w:val="2"/>
            <w:tcBorders>
              <w:left w:val="nil"/>
              <w:bottom w:val="nil"/>
            </w:tcBorders>
          </w:tcPr>
          <w:p w:rsidR="00C107E1" w:rsidRPr="00C107E1" w:rsidRDefault="00C107E1" w:rsidP="00A94622">
            <w:pPr>
              <w:spacing w:after="0" w:line="240" w:lineRule="auto"/>
              <w:jc w:val="center"/>
              <w:rPr>
                <w:rFonts w:ascii="Times New Roman" w:hAnsi="Times New Roman"/>
                <w:b/>
              </w:rPr>
            </w:pPr>
            <w:r>
              <w:rPr>
                <w:rFonts w:ascii="Times New Roman" w:hAnsi="Times New Roman"/>
                <w:b/>
              </w:rPr>
              <w:t>Responden 2</w:t>
            </w:r>
          </w:p>
        </w:tc>
      </w:tr>
      <w:tr w:rsidR="00C107E1" w:rsidRPr="00C107E1" w:rsidTr="00A94622">
        <w:trPr>
          <w:trHeight w:val="61"/>
        </w:trPr>
        <w:tc>
          <w:tcPr>
            <w:tcW w:w="546" w:type="dxa"/>
            <w:vMerge/>
            <w:tcBorders>
              <w:bottom w:val="single" w:sz="4" w:space="0" w:color="auto"/>
              <w:right w:val="nil"/>
            </w:tcBorders>
          </w:tcPr>
          <w:p w:rsidR="00C107E1" w:rsidRPr="00C107E1" w:rsidRDefault="00C107E1" w:rsidP="00A94622">
            <w:pPr>
              <w:spacing w:after="0" w:line="240" w:lineRule="auto"/>
              <w:jc w:val="both"/>
              <w:rPr>
                <w:rFonts w:ascii="Times New Roman" w:hAnsi="Times New Roman"/>
                <w:b/>
              </w:rPr>
            </w:pPr>
          </w:p>
        </w:tc>
        <w:tc>
          <w:tcPr>
            <w:tcW w:w="4415" w:type="dxa"/>
            <w:vMerge/>
            <w:tcBorders>
              <w:top w:val="nil"/>
              <w:left w:val="nil"/>
              <w:bottom w:val="single" w:sz="4" w:space="0" w:color="auto"/>
              <w:right w:val="nil"/>
            </w:tcBorders>
          </w:tcPr>
          <w:p w:rsidR="00C107E1" w:rsidRPr="00C107E1" w:rsidRDefault="00C107E1" w:rsidP="00A94622">
            <w:pPr>
              <w:spacing w:after="0" w:line="240" w:lineRule="auto"/>
              <w:jc w:val="both"/>
              <w:rPr>
                <w:rFonts w:ascii="Times New Roman" w:hAnsi="Times New Roman"/>
                <w:b/>
              </w:rPr>
            </w:pPr>
          </w:p>
        </w:tc>
        <w:tc>
          <w:tcPr>
            <w:tcW w:w="540" w:type="dxa"/>
            <w:tcBorders>
              <w:top w:val="nil"/>
              <w:left w:val="nil"/>
              <w:bottom w:val="single" w:sz="4" w:space="0" w:color="auto"/>
              <w:right w:val="nil"/>
            </w:tcBorders>
          </w:tcPr>
          <w:p w:rsidR="00C107E1" w:rsidRPr="00C107E1" w:rsidRDefault="00C107E1" w:rsidP="00A94622">
            <w:pPr>
              <w:spacing w:after="0" w:line="240" w:lineRule="auto"/>
              <w:jc w:val="center"/>
              <w:rPr>
                <w:rFonts w:ascii="Times New Roman" w:hAnsi="Times New Roman"/>
                <w:b/>
              </w:rPr>
            </w:pPr>
            <w:r w:rsidRPr="00C107E1">
              <w:rPr>
                <w:rFonts w:ascii="Times New Roman" w:hAnsi="Times New Roman"/>
                <w:b/>
              </w:rPr>
              <w:t>YA</w:t>
            </w:r>
          </w:p>
        </w:tc>
        <w:tc>
          <w:tcPr>
            <w:tcW w:w="938" w:type="dxa"/>
            <w:tcBorders>
              <w:top w:val="nil"/>
              <w:left w:val="nil"/>
              <w:bottom w:val="single" w:sz="4" w:space="0" w:color="auto"/>
              <w:right w:val="nil"/>
            </w:tcBorders>
          </w:tcPr>
          <w:p w:rsidR="00C107E1" w:rsidRPr="00C107E1" w:rsidRDefault="00C107E1" w:rsidP="00A94622">
            <w:pPr>
              <w:spacing w:after="0" w:line="240" w:lineRule="auto"/>
              <w:jc w:val="center"/>
              <w:rPr>
                <w:rFonts w:ascii="Times New Roman" w:hAnsi="Times New Roman"/>
                <w:b/>
              </w:rPr>
            </w:pPr>
            <w:r w:rsidRPr="00C107E1">
              <w:rPr>
                <w:rFonts w:ascii="Times New Roman" w:hAnsi="Times New Roman"/>
                <w:b/>
              </w:rPr>
              <w:t>TIDAK</w:t>
            </w:r>
          </w:p>
        </w:tc>
        <w:tc>
          <w:tcPr>
            <w:tcW w:w="574" w:type="dxa"/>
            <w:tcBorders>
              <w:top w:val="nil"/>
              <w:left w:val="nil"/>
              <w:bottom w:val="single" w:sz="4" w:space="0" w:color="auto"/>
              <w:right w:val="nil"/>
            </w:tcBorders>
          </w:tcPr>
          <w:p w:rsidR="00C107E1" w:rsidRPr="00C107E1" w:rsidRDefault="00C107E1" w:rsidP="00A94622">
            <w:pPr>
              <w:spacing w:after="0" w:line="240" w:lineRule="auto"/>
              <w:jc w:val="center"/>
              <w:rPr>
                <w:rFonts w:ascii="Times New Roman" w:hAnsi="Times New Roman"/>
                <w:b/>
              </w:rPr>
            </w:pPr>
            <w:r w:rsidRPr="00C107E1">
              <w:rPr>
                <w:rFonts w:ascii="Times New Roman" w:hAnsi="Times New Roman"/>
                <w:b/>
              </w:rPr>
              <w:t>YA</w:t>
            </w:r>
          </w:p>
        </w:tc>
        <w:tc>
          <w:tcPr>
            <w:tcW w:w="978" w:type="dxa"/>
            <w:tcBorders>
              <w:top w:val="nil"/>
              <w:left w:val="nil"/>
              <w:bottom w:val="single" w:sz="4" w:space="0" w:color="auto"/>
            </w:tcBorders>
          </w:tcPr>
          <w:p w:rsidR="00C107E1" w:rsidRPr="00C107E1" w:rsidRDefault="00C107E1" w:rsidP="00A94622">
            <w:pPr>
              <w:spacing w:after="0" w:line="240" w:lineRule="auto"/>
              <w:jc w:val="center"/>
              <w:rPr>
                <w:rFonts w:ascii="Times New Roman" w:hAnsi="Times New Roman"/>
                <w:b/>
              </w:rPr>
            </w:pPr>
            <w:r w:rsidRPr="00C107E1">
              <w:rPr>
                <w:rFonts w:ascii="Times New Roman" w:hAnsi="Times New Roman"/>
                <w:b/>
              </w:rPr>
              <w:t>TIDAK</w:t>
            </w:r>
          </w:p>
        </w:tc>
      </w:tr>
      <w:tr w:rsidR="00C107E1" w:rsidRPr="00C107E1" w:rsidTr="00A94622">
        <w:trPr>
          <w:trHeight w:val="458"/>
        </w:trPr>
        <w:tc>
          <w:tcPr>
            <w:tcW w:w="546" w:type="dxa"/>
            <w:tcBorders>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1.</w:t>
            </w:r>
          </w:p>
        </w:tc>
        <w:tc>
          <w:tcPr>
            <w:tcW w:w="4415" w:type="dxa"/>
            <w:tcBorders>
              <w:left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 xml:space="preserve">Apakah mengalami cedal atau pelat maupun berbicara tidak jelas? </w:t>
            </w:r>
          </w:p>
        </w:tc>
        <w:tc>
          <w:tcPr>
            <w:tcW w:w="540" w:type="dxa"/>
            <w:tcBorders>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38" w:type="dxa"/>
            <w:tcBorders>
              <w:left w:val="nil"/>
              <w:bottom w:val="nil"/>
              <w:right w:val="nil"/>
            </w:tcBorders>
          </w:tcPr>
          <w:p w:rsidR="00C107E1" w:rsidRPr="00C107E1" w:rsidRDefault="00C107E1" w:rsidP="00A94622">
            <w:pPr>
              <w:spacing w:after="0" w:line="240" w:lineRule="auto"/>
              <w:jc w:val="center"/>
              <w:rPr>
                <w:rFonts w:ascii="Times New Roman" w:hAnsi="Times New Roman"/>
              </w:rPr>
            </w:pPr>
          </w:p>
        </w:tc>
        <w:tc>
          <w:tcPr>
            <w:tcW w:w="574" w:type="dxa"/>
            <w:tcBorders>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78" w:type="dxa"/>
            <w:tcBorders>
              <w:left w:val="nil"/>
              <w:bottom w:val="nil"/>
            </w:tcBorders>
          </w:tcPr>
          <w:p w:rsidR="00C107E1" w:rsidRPr="00C107E1" w:rsidRDefault="00C107E1" w:rsidP="00A94622">
            <w:pPr>
              <w:spacing w:after="0" w:line="240" w:lineRule="auto"/>
              <w:jc w:val="center"/>
              <w:rPr>
                <w:rFonts w:ascii="Times New Roman" w:hAnsi="Times New Roman"/>
              </w:rPr>
            </w:pPr>
          </w:p>
        </w:tc>
      </w:tr>
      <w:tr w:rsidR="00C107E1" w:rsidRPr="00C107E1" w:rsidTr="00A94622">
        <w:trPr>
          <w:trHeight w:val="480"/>
        </w:trPr>
        <w:tc>
          <w:tcPr>
            <w:tcW w:w="546" w:type="dxa"/>
            <w:tcBorders>
              <w:top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2.</w:t>
            </w:r>
          </w:p>
        </w:tc>
        <w:tc>
          <w:tcPr>
            <w:tcW w:w="4415" w:type="dxa"/>
            <w:tcBorders>
              <w:top w:val="nil"/>
              <w:left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Apakah mengalami perot maupun wajah tidak simetris?</w:t>
            </w:r>
          </w:p>
        </w:tc>
        <w:tc>
          <w:tcPr>
            <w:tcW w:w="540"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p>
        </w:tc>
        <w:tc>
          <w:tcPr>
            <w:tcW w:w="574"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A94622">
            <w:pPr>
              <w:spacing w:after="0" w:line="240" w:lineRule="auto"/>
              <w:jc w:val="center"/>
              <w:rPr>
                <w:rFonts w:ascii="Times New Roman" w:hAnsi="Times New Roman"/>
              </w:rPr>
            </w:pPr>
          </w:p>
        </w:tc>
      </w:tr>
      <w:tr w:rsidR="00C107E1" w:rsidRPr="00C107E1" w:rsidTr="00A94622">
        <w:trPr>
          <w:trHeight w:val="748"/>
        </w:trPr>
        <w:tc>
          <w:tcPr>
            <w:tcW w:w="546" w:type="dxa"/>
            <w:tcBorders>
              <w:top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3.</w:t>
            </w:r>
          </w:p>
        </w:tc>
        <w:tc>
          <w:tcPr>
            <w:tcW w:w="4415" w:type="dxa"/>
            <w:tcBorders>
              <w:top w:val="nil"/>
              <w:left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Apakah mengalami kelumpuhan bagian lengan tangan atau tungkai kaki salah satu sisi?</w:t>
            </w:r>
          </w:p>
        </w:tc>
        <w:tc>
          <w:tcPr>
            <w:tcW w:w="540"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p>
        </w:tc>
        <w:tc>
          <w:tcPr>
            <w:tcW w:w="574"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A94622">
            <w:pPr>
              <w:spacing w:after="0" w:line="240" w:lineRule="auto"/>
              <w:jc w:val="center"/>
              <w:rPr>
                <w:rFonts w:ascii="Times New Roman" w:hAnsi="Times New Roman"/>
              </w:rPr>
            </w:pPr>
          </w:p>
        </w:tc>
      </w:tr>
      <w:tr w:rsidR="00C107E1" w:rsidRPr="00C107E1" w:rsidTr="00A94622">
        <w:trPr>
          <w:trHeight w:val="473"/>
        </w:trPr>
        <w:tc>
          <w:tcPr>
            <w:tcW w:w="546" w:type="dxa"/>
            <w:tcBorders>
              <w:top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4.</w:t>
            </w:r>
          </w:p>
        </w:tc>
        <w:tc>
          <w:tcPr>
            <w:tcW w:w="4415" w:type="dxa"/>
            <w:tcBorders>
              <w:top w:val="nil"/>
              <w:left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Apakah mengalami kesemutan separuh tubuh?</w:t>
            </w:r>
          </w:p>
        </w:tc>
        <w:tc>
          <w:tcPr>
            <w:tcW w:w="540"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p>
        </w:tc>
        <w:tc>
          <w:tcPr>
            <w:tcW w:w="938"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574"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p>
        </w:tc>
        <w:tc>
          <w:tcPr>
            <w:tcW w:w="978" w:type="dxa"/>
            <w:tcBorders>
              <w:top w:val="nil"/>
              <w:left w:val="nil"/>
              <w:bottom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r>
      <w:tr w:rsidR="00C107E1" w:rsidRPr="00C107E1" w:rsidTr="00A94622">
        <w:trPr>
          <w:trHeight w:val="472"/>
        </w:trPr>
        <w:tc>
          <w:tcPr>
            <w:tcW w:w="546" w:type="dxa"/>
            <w:tcBorders>
              <w:top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5.</w:t>
            </w:r>
          </w:p>
        </w:tc>
        <w:tc>
          <w:tcPr>
            <w:tcW w:w="4415" w:type="dxa"/>
            <w:tcBorders>
              <w:top w:val="nil"/>
              <w:left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Apakah mengalami pusing seperti vertigo?</w:t>
            </w:r>
          </w:p>
        </w:tc>
        <w:tc>
          <w:tcPr>
            <w:tcW w:w="540"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p>
        </w:tc>
        <w:tc>
          <w:tcPr>
            <w:tcW w:w="574"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A94622">
            <w:pPr>
              <w:spacing w:after="0" w:line="240" w:lineRule="auto"/>
              <w:jc w:val="center"/>
              <w:rPr>
                <w:rFonts w:ascii="Times New Roman" w:hAnsi="Times New Roman"/>
              </w:rPr>
            </w:pPr>
          </w:p>
        </w:tc>
      </w:tr>
      <w:tr w:rsidR="00C107E1" w:rsidRPr="00C107E1" w:rsidTr="00A94622">
        <w:trPr>
          <w:trHeight w:val="332"/>
        </w:trPr>
        <w:tc>
          <w:tcPr>
            <w:tcW w:w="546" w:type="dxa"/>
            <w:tcBorders>
              <w:top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6.</w:t>
            </w:r>
          </w:p>
        </w:tc>
        <w:tc>
          <w:tcPr>
            <w:tcW w:w="4415" w:type="dxa"/>
            <w:tcBorders>
              <w:top w:val="nil"/>
              <w:left w:val="nil"/>
              <w:bottom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Apakah sering mendadak lupa?</w:t>
            </w:r>
          </w:p>
        </w:tc>
        <w:tc>
          <w:tcPr>
            <w:tcW w:w="540"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p>
        </w:tc>
        <w:tc>
          <w:tcPr>
            <w:tcW w:w="574" w:type="dxa"/>
            <w:tcBorders>
              <w:top w:val="nil"/>
              <w:left w:val="nil"/>
              <w:bottom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A94622">
            <w:pPr>
              <w:spacing w:after="0" w:line="240" w:lineRule="auto"/>
              <w:jc w:val="center"/>
              <w:rPr>
                <w:rFonts w:ascii="Times New Roman" w:hAnsi="Times New Roman"/>
              </w:rPr>
            </w:pPr>
          </w:p>
        </w:tc>
      </w:tr>
      <w:tr w:rsidR="00C107E1" w:rsidRPr="00C107E1" w:rsidTr="00A94622">
        <w:trPr>
          <w:trHeight w:val="254"/>
        </w:trPr>
        <w:tc>
          <w:tcPr>
            <w:tcW w:w="546" w:type="dxa"/>
            <w:tcBorders>
              <w:top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7.</w:t>
            </w:r>
          </w:p>
        </w:tc>
        <w:tc>
          <w:tcPr>
            <w:tcW w:w="4415" w:type="dxa"/>
            <w:tcBorders>
              <w:top w:val="nil"/>
              <w:left w:val="nil"/>
              <w:right w:val="nil"/>
            </w:tcBorders>
          </w:tcPr>
          <w:p w:rsidR="00C107E1" w:rsidRPr="00C107E1" w:rsidRDefault="00C107E1" w:rsidP="00A94622">
            <w:pPr>
              <w:spacing w:after="0" w:line="240" w:lineRule="auto"/>
              <w:jc w:val="both"/>
              <w:rPr>
                <w:rFonts w:ascii="Times New Roman" w:hAnsi="Times New Roman"/>
              </w:rPr>
            </w:pPr>
            <w:r w:rsidRPr="00C107E1">
              <w:rPr>
                <w:rFonts w:ascii="Times New Roman" w:hAnsi="Times New Roman"/>
              </w:rPr>
              <w:t>Apakah sering mendadak pingsan?</w:t>
            </w:r>
          </w:p>
        </w:tc>
        <w:tc>
          <w:tcPr>
            <w:tcW w:w="540" w:type="dxa"/>
            <w:tcBorders>
              <w:top w:val="nil"/>
              <w:left w:val="nil"/>
              <w:right w:val="nil"/>
            </w:tcBorders>
          </w:tcPr>
          <w:p w:rsidR="00C107E1" w:rsidRPr="00C107E1" w:rsidRDefault="00C107E1" w:rsidP="00A94622">
            <w:pPr>
              <w:spacing w:after="0" w:line="240" w:lineRule="auto"/>
              <w:jc w:val="center"/>
              <w:rPr>
                <w:rFonts w:ascii="Times New Roman" w:hAnsi="Times New Roman"/>
              </w:rPr>
            </w:pPr>
          </w:p>
        </w:tc>
        <w:tc>
          <w:tcPr>
            <w:tcW w:w="938" w:type="dxa"/>
            <w:tcBorders>
              <w:top w:val="nil"/>
              <w:left w:val="nil"/>
              <w:righ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c>
          <w:tcPr>
            <w:tcW w:w="574" w:type="dxa"/>
            <w:tcBorders>
              <w:top w:val="nil"/>
              <w:left w:val="nil"/>
              <w:right w:val="nil"/>
            </w:tcBorders>
          </w:tcPr>
          <w:p w:rsidR="00C107E1" w:rsidRPr="00C107E1" w:rsidRDefault="00C107E1" w:rsidP="00A94622">
            <w:pPr>
              <w:spacing w:after="0" w:line="240" w:lineRule="auto"/>
              <w:jc w:val="center"/>
              <w:rPr>
                <w:rFonts w:ascii="Times New Roman" w:hAnsi="Times New Roman"/>
              </w:rPr>
            </w:pPr>
          </w:p>
        </w:tc>
        <w:tc>
          <w:tcPr>
            <w:tcW w:w="978" w:type="dxa"/>
            <w:tcBorders>
              <w:top w:val="nil"/>
              <w:left w:val="nil"/>
            </w:tcBorders>
          </w:tcPr>
          <w:p w:rsidR="00C107E1" w:rsidRPr="00C107E1" w:rsidRDefault="00C107E1" w:rsidP="00A94622">
            <w:pPr>
              <w:spacing w:after="0" w:line="240" w:lineRule="auto"/>
              <w:jc w:val="center"/>
              <w:rPr>
                <w:rFonts w:ascii="Times New Roman" w:hAnsi="Times New Roman"/>
              </w:rPr>
            </w:pPr>
            <w:r w:rsidRPr="00C107E1">
              <w:rPr>
                <w:rFonts w:ascii="Times New Roman" w:hAnsi="Times New Roman"/>
              </w:rPr>
              <w:t>√</w:t>
            </w:r>
          </w:p>
        </w:tc>
      </w:tr>
    </w:tbl>
    <w:p w:rsidR="00A94622" w:rsidRDefault="00A94622" w:rsidP="00C107E1">
      <w:pPr>
        <w:spacing w:after="0" w:line="360" w:lineRule="auto"/>
        <w:rPr>
          <w:rFonts w:ascii="Times New Roman" w:hAnsi="Times New Roman"/>
          <w:b/>
          <w:sz w:val="24"/>
          <w:szCs w:val="24"/>
          <w:lang w:val="en-US"/>
        </w:rPr>
        <w:sectPr w:rsidR="00A94622" w:rsidSect="00050F9E">
          <w:type w:val="continuous"/>
          <w:pgSz w:w="11906" w:h="16838" w:code="9"/>
          <w:pgMar w:top="1701" w:right="1701" w:bottom="1701" w:left="1701" w:header="709" w:footer="709" w:gutter="0"/>
          <w:cols w:space="708"/>
          <w:docGrid w:linePitch="360"/>
        </w:sectPr>
      </w:pPr>
    </w:p>
    <w:p w:rsidR="00A94622" w:rsidRDefault="00066A5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       </w:t>
      </w:r>
      <w:r w:rsidR="00C107E1">
        <w:rPr>
          <w:rFonts w:ascii="Times New Roman" w:hAnsi="Times New Roman"/>
          <w:sz w:val="24"/>
          <w:szCs w:val="24"/>
          <w:lang w:val="en-US"/>
        </w:rPr>
        <w:t>Tabel 1 mengambarkan kedua responden me</w:t>
      </w:r>
      <w:r w:rsidR="00DD09A2">
        <w:rPr>
          <w:rFonts w:ascii="Times New Roman" w:hAnsi="Times New Roman"/>
          <w:sz w:val="24"/>
          <w:szCs w:val="24"/>
          <w:lang w:val="en-US"/>
        </w:rPr>
        <w:t xml:space="preserve">ngalami stroke dengan memenuhi </w:t>
      </w:r>
      <w:r w:rsidR="00C107E1">
        <w:rPr>
          <w:rFonts w:ascii="Times New Roman" w:hAnsi="Times New Roman"/>
          <w:sz w:val="24"/>
          <w:szCs w:val="24"/>
          <w:lang w:val="en-US"/>
        </w:rPr>
        <w:t>ta</w:t>
      </w:r>
      <w:r w:rsidR="00435F4C">
        <w:rPr>
          <w:rFonts w:ascii="Times New Roman" w:hAnsi="Times New Roman"/>
          <w:sz w:val="24"/>
          <w:szCs w:val="24"/>
          <w:lang w:val="en-US"/>
        </w:rPr>
        <w:t>nda gejala stroke berupa cedal atau berbicara tidak jelas, perot atau wajah tidak simetris, kelumpuhan bagian lengan tangan atau tungkai kaki sisi kanan, mengalami pusing seperti vertigo, sering mendadak lupa</w:t>
      </w:r>
      <w:r w:rsidR="00A94622">
        <w:rPr>
          <w:rFonts w:ascii="Times New Roman" w:hAnsi="Times New Roman"/>
          <w:sz w:val="24"/>
          <w:szCs w:val="24"/>
          <w:lang w:val="en-US"/>
        </w:rPr>
        <w:t>.</w:t>
      </w:r>
    </w:p>
    <w:p w:rsidR="00066A51" w:rsidRDefault="00066A5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 xml:space="preserve">Pada pengkajian masalah keperawatan </w:t>
      </w:r>
      <w:r w:rsidR="00403F29">
        <w:rPr>
          <w:rFonts w:ascii="Times New Roman" w:hAnsi="Times New Roman"/>
          <w:sz w:val="24"/>
          <w:szCs w:val="24"/>
          <w:lang w:val="en-US"/>
        </w:rPr>
        <w:t>gangguan mobilitas fisik. K</w:t>
      </w:r>
      <w:r w:rsidR="00C107E1">
        <w:rPr>
          <w:rFonts w:ascii="Times New Roman" w:hAnsi="Times New Roman"/>
          <w:sz w:val="24"/>
          <w:szCs w:val="24"/>
          <w:lang w:val="en-US"/>
        </w:rPr>
        <w:t xml:space="preserve">edua responden memenuhi hasil </w:t>
      </w:r>
      <w:r w:rsidR="00403F29">
        <w:rPr>
          <w:rFonts w:ascii="Times New Roman" w:hAnsi="Times New Roman"/>
          <w:sz w:val="24"/>
          <w:szCs w:val="24"/>
          <w:lang w:val="en-US"/>
        </w:rPr>
        <w:t xml:space="preserve">yang sama yaitu </w:t>
      </w:r>
      <w:r w:rsidR="00C107E1">
        <w:rPr>
          <w:rFonts w:ascii="Times New Roman" w:hAnsi="Times New Roman"/>
          <w:sz w:val="24"/>
          <w:szCs w:val="24"/>
          <w:lang w:val="en-US"/>
        </w:rPr>
        <w:t xml:space="preserve">9 dari 10 </w:t>
      </w:r>
      <w:r w:rsidR="00DD09A2">
        <w:rPr>
          <w:rFonts w:ascii="Times New Roman" w:hAnsi="Times New Roman"/>
          <w:sz w:val="24"/>
          <w:szCs w:val="24"/>
          <w:lang w:val="en-US"/>
        </w:rPr>
        <w:t xml:space="preserve">tanda </w:t>
      </w:r>
      <w:r w:rsidR="00C107E1">
        <w:rPr>
          <w:rFonts w:ascii="Times New Roman" w:hAnsi="Times New Roman"/>
          <w:sz w:val="24"/>
          <w:szCs w:val="24"/>
          <w:lang w:val="en-US"/>
        </w:rPr>
        <w:t>gejala</w:t>
      </w:r>
      <w:r w:rsidR="005F6E28">
        <w:rPr>
          <w:rFonts w:ascii="Times New Roman" w:hAnsi="Times New Roman"/>
          <w:sz w:val="24"/>
          <w:szCs w:val="24"/>
          <w:lang w:val="en-US"/>
        </w:rPr>
        <w:t xml:space="preserve">. Responden pertama </w:t>
      </w:r>
      <w:r w:rsidR="00C107E1">
        <w:rPr>
          <w:rFonts w:ascii="Times New Roman" w:hAnsi="Times New Roman"/>
          <w:sz w:val="24"/>
          <w:szCs w:val="24"/>
          <w:lang w:val="en-US"/>
        </w:rPr>
        <w:t>mengeluh sulit menggerakkan ekstremita</w:t>
      </w:r>
      <w:r w:rsidR="00DD09A2">
        <w:rPr>
          <w:rFonts w:ascii="Times New Roman" w:hAnsi="Times New Roman"/>
          <w:sz w:val="24"/>
          <w:szCs w:val="24"/>
          <w:lang w:val="en-US"/>
        </w:rPr>
        <w:t>s</w:t>
      </w:r>
      <w:r w:rsidR="005F6E28">
        <w:rPr>
          <w:rFonts w:ascii="Times New Roman" w:hAnsi="Times New Roman"/>
          <w:sz w:val="24"/>
          <w:szCs w:val="24"/>
          <w:lang w:val="en-US"/>
        </w:rPr>
        <w:t xml:space="preserve"> kanan</w:t>
      </w:r>
      <w:r w:rsidR="00DD09A2">
        <w:rPr>
          <w:rFonts w:ascii="Times New Roman" w:hAnsi="Times New Roman"/>
          <w:sz w:val="24"/>
          <w:szCs w:val="24"/>
          <w:lang w:val="en-US"/>
        </w:rPr>
        <w:t xml:space="preserve">, </w:t>
      </w:r>
      <w:r w:rsidR="00DD09A2">
        <w:rPr>
          <w:rFonts w:ascii="Times New Roman" w:hAnsi="Times New Roman"/>
          <w:sz w:val="24"/>
          <w:szCs w:val="24"/>
          <w:lang w:val="en-US"/>
        </w:rPr>
        <w:lastRenderedPageBreak/>
        <w:t>kekuatan otot menurun, rentang</w:t>
      </w:r>
      <w:r w:rsidR="00C107E1">
        <w:rPr>
          <w:rFonts w:ascii="Times New Roman" w:hAnsi="Times New Roman"/>
          <w:sz w:val="24"/>
          <w:szCs w:val="24"/>
          <w:lang w:val="en-US"/>
        </w:rPr>
        <w:t xml:space="preserve"> gerak menurun, enggan melakukan pergerakan, merasa cemas saat bergerak, sendi kaku, gerakan tidak terkoordinasi</w:t>
      </w:r>
      <w:r w:rsidR="00DD09A2">
        <w:rPr>
          <w:rFonts w:ascii="Times New Roman" w:hAnsi="Times New Roman"/>
          <w:sz w:val="24"/>
          <w:szCs w:val="24"/>
          <w:lang w:val="en-US"/>
        </w:rPr>
        <w:t>, gerakan terbatas, fisik lemah.</w:t>
      </w:r>
      <w:r w:rsidR="00FD7F35">
        <w:rPr>
          <w:rFonts w:ascii="Times New Roman" w:hAnsi="Times New Roman"/>
          <w:sz w:val="24"/>
          <w:szCs w:val="24"/>
          <w:lang w:val="en-US"/>
        </w:rPr>
        <w:t xml:space="preserve"> </w:t>
      </w:r>
    </w:p>
    <w:p w:rsidR="00DD09A2" w:rsidRDefault="00066A5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FD7F35">
        <w:rPr>
          <w:rFonts w:ascii="Times New Roman" w:hAnsi="Times New Roman"/>
          <w:sz w:val="24"/>
          <w:szCs w:val="24"/>
          <w:lang w:val="en-US"/>
        </w:rPr>
        <w:t>Responden kedua</w:t>
      </w:r>
      <w:r w:rsidR="00FD7F35" w:rsidRPr="00FD7F35">
        <w:rPr>
          <w:rFonts w:ascii="Times New Roman" w:hAnsi="Times New Roman"/>
          <w:sz w:val="24"/>
          <w:szCs w:val="24"/>
          <w:lang w:val="en-US"/>
        </w:rPr>
        <w:t xml:space="preserve"> </w:t>
      </w:r>
      <w:r w:rsidR="00FD7F35">
        <w:rPr>
          <w:rFonts w:ascii="Times New Roman" w:hAnsi="Times New Roman"/>
          <w:sz w:val="24"/>
          <w:szCs w:val="24"/>
          <w:lang w:val="en-US"/>
        </w:rPr>
        <w:t xml:space="preserve">mengeluh sulit menggerakkan ekstremitas kanan, kekuatan otot menurun, rentang gerak menurun, enggan melakukan pergerakan, merasa cemas saat bergerak, sendi kaku, gerakan tidak terkoordinasi, gerakan terbatas, fisik lemah.  </w:t>
      </w:r>
      <w:r w:rsidR="00DD09A2">
        <w:rPr>
          <w:rFonts w:ascii="Times New Roman" w:hAnsi="Times New Roman"/>
          <w:sz w:val="24"/>
          <w:szCs w:val="24"/>
          <w:lang w:val="en-US"/>
        </w:rPr>
        <w:t>Dengan presentasi pada tabel 2.</w:t>
      </w:r>
    </w:p>
    <w:p w:rsidR="00A94622" w:rsidRDefault="00A94622" w:rsidP="008008C8">
      <w:pPr>
        <w:spacing w:after="0" w:line="276" w:lineRule="auto"/>
        <w:jc w:val="both"/>
        <w:rPr>
          <w:rFonts w:ascii="Times New Roman" w:hAnsi="Times New Roman"/>
          <w:sz w:val="24"/>
          <w:szCs w:val="24"/>
          <w:lang w:val="en-US"/>
        </w:rPr>
      </w:pPr>
    </w:p>
    <w:p w:rsidR="00C941DA" w:rsidRDefault="00C941DA" w:rsidP="008008C8">
      <w:pPr>
        <w:spacing w:after="0" w:line="276" w:lineRule="auto"/>
        <w:jc w:val="both"/>
        <w:rPr>
          <w:rFonts w:ascii="Times New Roman" w:hAnsi="Times New Roman"/>
          <w:sz w:val="24"/>
          <w:szCs w:val="24"/>
          <w:lang w:val="en-US"/>
        </w:rPr>
        <w:sectPr w:rsidR="00C941DA" w:rsidSect="00050F9E">
          <w:type w:val="continuous"/>
          <w:pgSz w:w="11906" w:h="16838" w:code="9"/>
          <w:pgMar w:top="1701" w:right="1701" w:bottom="1701" w:left="1701" w:header="709" w:footer="709" w:gutter="0"/>
          <w:cols w:num="2" w:space="708"/>
          <w:docGrid w:linePitch="360"/>
        </w:sectPr>
      </w:pPr>
    </w:p>
    <w:p w:rsidR="00A94622" w:rsidRDefault="00A94622" w:rsidP="008008C8">
      <w:pPr>
        <w:spacing w:after="0" w:line="276" w:lineRule="auto"/>
        <w:jc w:val="both"/>
        <w:rPr>
          <w:rFonts w:ascii="Times New Roman" w:hAnsi="Times New Roman"/>
          <w:sz w:val="24"/>
          <w:szCs w:val="24"/>
          <w:lang w:val="en-US"/>
        </w:rPr>
      </w:pPr>
    </w:p>
    <w:p w:rsidR="00A94622" w:rsidRDefault="00A94622" w:rsidP="008008C8">
      <w:pPr>
        <w:spacing w:after="0" w:line="276" w:lineRule="auto"/>
        <w:jc w:val="both"/>
        <w:rPr>
          <w:rFonts w:ascii="Times New Roman" w:hAnsi="Times New Roman"/>
          <w:sz w:val="24"/>
          <w:szCs w:val="24"/>
          <w:lang w:val="en-US"/>
        </w:rPr>
      </w:pPr>
    </w:p>
    <w:p w:rsidR="00A94622" w:rsidRDefault="00A94622" w:rsidP="008008C8">
      <w:pPr>
        <w:spacing w:after="0" w:line="276" w:lineRule="auto"/>
        <w:jc w:val="both"/>
        <w:rPr>
          <w:rFonts w:ascii="Times New Roman" w:hAnsi="Times New Roman"/>
          <w:sz w:val="24"/>
          <w:szCs w:val="24"/>
          <w:lang w:val="en-US"/>
        </w:rPr>
      </w:pPr>
    </w:p>
    <w:p w:rsidR="00A94622" w:rsidRDefault="00A94622" w:rsidP="008008C8">
      <w:pPr>
        <w:spacing w:after="0" w:line="276" w:lineRule="auto"/>
        <w:jc w:val="both"/>
        <w:rPr>
          <w:rFonts w:ascii="Times New Roman" w:hAnsi="Times New Roman"/>
          <w:sz w:val="24"/>
          <w:szCs w:val="24"/>
          <w:lang w:val="en-US"/>
        </w:rPr>
      </w:pPr>
    </w:p>
    <w:p w:rsidR="00A94622" w:rsidRDefault="00A94622" w:rsidP="008008C8">
      <w:pPr>
        <w:spacing w:after="0" w:line="276" w:lineRule="auto"/>
        <w:jc w:val="both"/>
        <w:rPr>
          <w:rFonts w:ascii="Times New Roman" w:hAnsi="Times New Roman"/>
          <w:sz w:val="24"/>
          <w:szCs w:val="24"/>
          <w:lang w:val="en-US"/>
        </w:rPr>
      </w:pPr>
    </w:p>
    <w:p w:rsidR="00DD09A2" w:rsidRPr="00A94622" w:rsidRDefault="00DD09A2" w:rsidP="00DD09A2">
      <w:pPr>
        <w:spacing w:after="0" w:line="360" w:lineRule="auto"/>
        <w:jc w:val="center"/>
        <w:rPr>
          <w:rFonts w:ascii="Times New Roman" w:hAnsi="Times New Roman"/>
          <w:sz w:val="24"/>
          <w:szCs w:val="24"/>
          <w:lang w:val="en-US"/>
        </w:rPr>
      </w:pPr>
      <w:r>
        <w:rPr>
          <w:rFonts w:ascii="Times New Roman" w:hAnsi="Times New Roman"/>
          <w:b/>
          <w:sz w:val="24"/>
          <w:szCs w:val="24"/>
        </w:rPr>
        <w:t>Tabel 2</w:t>
      </w:r>
      <w:r w:rsidRPr="00487040">
        <w:rPr>
          <w:rFonts w:ascii="Times New Roman" w:hAnsi="Times New Roman"/>
          <w:b/>
          <w:sz w:val="24"/>
          <w:szCs w:val="24"/>
        </w:rPr>
        <w:t xml:space="preserve">. </w:t>
      </w:r>
      <w:r>
        <w:rPr>
          <w:rFonts w:ascii="Times New Roman" w:hAnsi="Times New Roman"/>
          <w:b/>
          <w:sz w:val="24"/>
          <w:szCs w:val="24"/>
          <w:lang w:val="en-US"/>
        </w:rPr>
        <w:t xml:space="preserve"> </w:t>
      </w:r>
      <w:r w:rsidRPr="00A94622">
        <w:rPr>
          <w:rFonts w:ascii="Times New Roman" w:hAnsi="Times New Roman"/>
          <w:sz w:val="24"/>
          <w:szCs w:val="24"/>
          <w:lang w:val="en-US"/>
        </w:rPr>
        <w:t>Pengkajian Gangguan Mobilitas Fisik</w:t>
      </w:r>
    </w:p>
    <w:p w:rsidR="00A94622" w:rsidRDefault="00A94622" w:rsidP="00DD09A2">
      <w:pPr>
        <w:spacing w:after="0" w:line="240" w:lineRule="auto"/>
        <w:jc w:val="center"/>
        <w:rPr>
          <w:rFonts w:ascii="Times New Roman" w:hAnsi="Times New Roman"/>
          <w:b/>
        </w:rPr>
        <w:sectPr w:rsidR="00A94622" w:rsidSect="00050F9E">
          <w:type w:val="continuous"/>
          <w:pgSz w:w="11906" w:h="16838" w:code="9"/>
          <w:pgMar w:top="1701" w:right="1701" w:bottom="1701" w:left="1701" w:header="709" w:footer="709" w:gutter="0"/>
          <w:cols w:space="708"/>
          <w:docGrid w:linePitch="360"/>
        </w:sectPr>
      </w:pPr>
    </w:p>
    <w:tbl>
      <w:tblPr>
        <w:tblStyle w:val="TableGrid7"/>
        <w:tblW w:w="680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119"/>
        <w:gridCol w:w="567"/>
        <w:gridCol w:w="990"/>
        <w:gridCol w:w="616"/>
        <w:gridCol w:w="946"/>
      </w:tblGrid>
      <w:tr w:rsidR="00DD09A2" w:rsidRPr="00050F9E" w:rsidTr="00C941DA">
        <w:trPr>
          <w:trHeight w:val="404"/>
          <w:jc w:val="center"/>
        </w:trPr>
        <w:tc>
          <w:tcPr>
            <w:tcW w:w="567" w:type="dxa"/>
            <w:vMerge w:val="restart"/>
            <w:tcBorders>
              <w:top w:val="single" w:sz="4" w:space="0" w:color="auto"/>
              <w:bottom w:val="nil"/>
            </w:tcBorders>
            <w:vAlign w:val="center"/>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lastRenderedPageBreak/>
              <w:t>NO</w:t>
            </w:r>
          </w:p>
        </w:tc>
        <w:tc>
          <w:tcPr>
            <w:tcW w:w="3119" w:type="dxa"/>
            <w:vMerge w:val="restart"/>
            <w:tcBorders>
              <w:top w:val="single" w:sz="4" w:space="0" w:color="auto"/>
              <w:bottom w:val="nil"/>
            </w:tcBorders>
            <w:vAlign w:val="center"/>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t>GEJALA TANDA/ BATASAN KARAKTERISTIK</w:t>
            </w:r>
          </w:p>
        </w:tc>
        <w:tc>
          <w:tcPr>
            <w:tcW w:w="1557" w:type="dxa"/>
            <w:gridSpan w:val="2"/>
            <w:tcBorders>
              <w:top w:val="single" w:sz="4" w:space="0" w:color="auto"/>
              <w:bottom w:val="nil"/>
            </w:tcBorders>
          </w:tcPr>
          <w:p w:rsidR="00DD09A2" w:rsidRPr="00050F9E" w:rsidRDefault="00334CAB"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t>Responden 1</w:t>
            </w:r>
          </w:p>
        </w:tc>
        <w:tc>
          <w:tcPr>
            <w:tcW w:w="1562" w:type="dxa"/>
            <w:gridSpan w:val="2"/>
            <w:tcBorders>
              <w:top w:val="single" w:sz="4" w:space="0" w:color="auto"/>
              <w:bottom w:val="nil"/>
            </w:tcBorders>
          </w:tcPr>
          <w:p w:rsidR="00DD09A2" w:rsidRPr="00050F9E" w:rsidRDefault="00334CAB"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t>Responden 2</w:t>
            </w:r>
          </w:p>
        </w:tc>
      </w:tr>
      <w:tr w:rsidR="00DD09A2" w:rsidRPr="00050F9E" w:rsidTr="00C941DA">
        <w:trPr>
          <w:trHeight w:val="322"/>
          <w:jc w:val="center"/>
        </w:trPr>
        <w:tc>
          <w:tcPr>
            <w:tcW w:w="567" w:type="dxa"/>
            <w:vMerge/>
            <w:tcBorders>
              <w:top w:val="nil"/>
              <w:bottom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p>
        </w:tc>
        <w:tc>
          <w:tcPr>
            <w:tcW w:w="3119" w:type="dxa"/>
            <w:vMerge/>
            <w:tcBorders>
              <w:top w:val="nil"/>
              <w:bottom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p>
        </w:tc>
        <w:tc>
          <w:tcPr>
            <w:tcW w:w="567" w:type="dxa"/>
            <w:tcBorders>
              <w:top w:val="nil"/>
              <w:bottom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t>YA</w:t>
            </w:r>
          </w:p>
        </w:tc>
        <w:tc>
          <w:tcPr>
            <w:tcW w:w="990" w:type="dxa"/>
            <w:tcBorders>
              <w:top w:val="nil"/>
              <w:bottom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t>TIDAK</w:t>
            </w:r>
          </w:p>
        </w:tc>
        <w:tc>
          <w:tcPr>
            <w:tcW w:w="616" w:type="dxa"/>
            <w:tcBorders>
              <w:top w:val="nil"/>
              <w:bottom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t xml:space="preserve">YA </w:t>
            </w:r>
          </w:p>
        </w:tc>
        <w:tc>
          <w:tcPr>
            <w:tcW w:w="946" w:type="dxa"/>
            <w:tcBorders>
              <w:top w:val="nil"/>
              <w:bottom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b/>
                <w:sz w:val="20"/>
                <w:szCs w:val="20"/>
              </w:rPr>
              <w:t xml:space="preserve">TIDAK </w:t>
            </w:r>
          </w:p>
        </w:tc>
      </w:tr>
      <w:tr w:rsidR="00DD09A2" w:rsidRPr="00050F9E" w:rsidTr="00C941DA">
        <w:trPr>
          <w:trHeight w:val="345"/>
          <w:jc w:val="center"/>
        </w:trPr>
        <w:tc>
          <w:tcPr>
            <w:tcW w:w="567" w:type="dxa"/>
            <w:tcBorders>
              <w:top w:val="single" w:sz="4" w:space="0" w:color="auto"/>
            </w:tcBorders>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1.</w:t>
            </w:r>
          </w:p>
        </w:tc>
        <w:tc>
          <w:tcPr>
            <w:tcW w:w="3119" w:type="dxa"/>
            <w:tcBorders>
              <w:top w:val="single" w:sz="4" w:space="0" w:color="auto"/>
            </w:tcBorders>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Mengeluh sulit menggerakkan ekstremitas</w:t>
            </w:r>
          </w:p>
        </w:tc>
        <w:tc>
          <w:tcPr>
            <w:tcW w:w="567" w:type="dxa"/>
            <w:tcBorders>
              <w:top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Borders>
              <w:top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p>
        </w:tc>
        <w:tc>
          <w:tcPr>
            <w:tcW w:w="616" w:type="dxa"/>
            <w:tcBorders>
              <w:top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Borders>
              <w:top w:val="single" w:sz="4" w:space="0" w:color="auto"/>
            </w:tcBorders>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39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2.</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Kekuatan otot menurun</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39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3.</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Rentang gerak (ROM) menurun</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37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4.</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Nyeri saat bergerak</w:t>
            </w:r>
          </w:p>
        </w:tc>
        <w:tc>
          <w:tcPr>
            <w:tcW w:w="567" w:type="dxa"/>
          </w:tcPr>
          <w:p w:rsidR="00DD09A2" w:rsidRPr="00050F9E" w:rsidRDefault="00DD09A2" w:rsidP="006D38E1">
            <w:pPr>
              <w:spacing w:after="0" w:line="240" w:lineRule="auto"/>
              <w:jc w:val="center"/>
              <w:rPr>
                <w:rFonts w:ascii="Times New Roman" w:hAnsi="Times New Roman"/>
                <w:b/>
                <w:sz w:val="20"/>
                <w:szCs w:val="20"/>
              </w:rPr>
            </w:pPr>
          </w:p>
        </w:tc>
        <w:tc>
          <w:tcPr>
            <w:tcW w:w="990"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616" w:type="dxa"/>
          </w:tcPr>
          <w:p w:rsidR="00DD09A2" w:rsidRPr="00050F9E" w:rsidRDefault="00DD09A2" w:rsidP="006D38E1">
            <w:pPr>
              <w:spacing w:after="0" w:line="240" w:lineRule="auto"/>
              <w:jc w:val="center"/>
              <w:rPr>
                <w:rFonts w:ascii="Times New Roman" w:hAnsi="Times New Roman"/>
                <w:b/>
                <w:sz w:val="20"/>
                <w:szCs w:val="20"/>
              </w:rPr>
            </w:pPr>
          </w:p>
        </w:tc>
        <w:tc>
          <w:tcPr>
            <w:tcW w:w="94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r>
      <w:tr w:rsidR="00DD09A2" w:rsidRPr="00050F9E" w:rsidTr="00C941DA">
        <w:trPr>
          <w:trHeight w:val="39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5.</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Enggan melakukan pergerakan</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39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6.</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Merasa cemas saat bergerak</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37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7.</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Sendi kaku</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39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8.</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Gerakan tidak terkoordinasi</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378"/>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9.</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Gerakan terbatas</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r w:rsidR="00DD09A2" w:rsidRPr="00050F9E" w:rsidTr="00C941DA">
        <w:trPr>
          <w:trHeight w:val="95"/>
          <w:jc w:val="center"/>
        </w:trPr>
        <w:tc>
          <w:tcPr>
            <w:tcW w:w="567" w:type="dxa"/>
          </w:tcPr>
          <w:p w:rsidR="00DD09A2" w:rsidRPr="00050F9E" w:rsidRDefault="00DD09A2" w:rsidP="006D38E1">
            <w:pPr>
              <w:spacing w:after="0" w:line="240" w:lineRule="auto"/>
              <w:jc w:val="center"/>
              <w:rPr>
                <w:rFonts w:ascii="Times New Roman" w:hAnsi="Times New Roman"/>
                <w:sz w:val="20"/>
                <w:szCs w:val="20"/>
              </w:rPr>
            </w:pPr>
            <w:r w:rsidRPr="00050F9E">
              <w:rPr>
                <w:rFonts w:ascii="Times New Roman" w:hAnsi="Times New Roman"/>
                <w:sz w:val="20"/>
                <w:szCs w:val="20"/>
              </w:rPr>
              <w:t>10.</w:t>
            </w:r>
          </w:p>
        </w:tc>
        <w:tc>
          <w:tcPr>
            <w:tcW w:w="3119" w:type="dxa"/>
          </w:tcPr>
          <w:p w:rsidR="00DD09A2" w:rsidRPr="00050F9E" w:rsidRDefault="00DD09A2" w:rsidP="006D38E1">
            <w:pPr>
              <w:spacing w:after="0" w:line="240" w:lineRule="auto"/>
              <w:jc w:val="both"/>
              <w:rPr>
                <w:rFonts w:ascii="Times New Roman" w:hAnsi="Times New Roman"/>
                <w:sz w:val="20"/>
                <w:szCs w:val="20"/>
              </w:rPr>
            </w:pPr>
            <w:r w:rsidRPr="00050F9E">
              <w:rPr>
                <w:rFonts w:ascii="Times New Roman" w:hAnsi="Times New Roman"/>
                <w:sz w:val="20"/>
                <w:szCs w:val="20"/>
              </w:rPr>
              <w:t>Fisik lemah</w:t>
            </w:r>
          </w:p>
        </w:tc>
        <w:tc>
          <w:tcPr>
            <w:tcW w:w="567"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90" w:type="dxa"/>
          </w:tcPr>
          <w:p w:rsidR="00DD09A2" w:rsidRPr="00050F9E" w:rsidRDefault="00DD09A2" w:rsidP="006D38E1">
            <w:pPr>
              <w:spacing w:after="0" w:line="240" w:lineRule="auto"/>
              <w:jc w:val="center"/>
              <w:rPr>
                <w:rFonts w:ascii="Times New Roman" w:hAnsi="Times New Roman"/>
                <w:b/>
                <w:sz w:val="20"/>
                <w:szCs w:val="20"/>
              </w:rPr>
            </w:pPr>
          </w:p>
        </w:tc>
        <w:tc>
          <w:tcPr>
            <w:tcW w:w="616" w:type="dxa"/>
          </w:tcPr>
          <w:p w:rsidR="00DD09A2" w:rsidRPr="00050F9E" w:rsidRDefault="00DD09A2" w:rsidP="006D38E1">
            <w:pPr>
              <w:spacing w:after="0" w:line="240" w:lineRule="auto"/>
              <w:jc w:val="center"/>
              <w:rPr>
                <w:rFonts w:ascii="Times New Roman" w:hAnsi="Times New Roman"/>
                <w:b/>
                <w:sz w:val="20"/>
                <w:szCs w:val="20"/>
              </w:rPr>
            </w:pPr>
            <w:r w:rsidRPr="00050F9E">
              <w:rPr>
                <w:rFonts w:ascii="Times New Roman" w:hAnsi="Times New Roman"/>
                <w:sz w:val="20"/>
                <w:szCs w:val="20"/>
              </w:rPr>
              <w:t>√</w:t>
            </w:r>
          </w:p>
        </w:tc>
        <w:tc>
          <w:tcPr>
            <w:tcW w:w="946" w:type="dxa"/>
          </w:tcPr>
          <w:p w:rsidR="00DD09A2" w:rsidRPr="00050F9E" w:rsidRDefault="00DD09A2" w:rsidP="006D38E1">
            <w:pPr>
              <w:spacing w:after="0" w:line="240" w:lineRule="auto"/>
              <w:jc w:val="center"/>
              <w:rPr>
                <w:rFonts w:ascii="Times New Roman" w:hAnsi="Times New Roman"/>
                <w:b/>
                <w:sz w:val="20"/>
                <w:szCs w:val="20"/>
              </w:rPr>
            </w:pPr>
          </w:p>
        </w:tc>
      </w:tr>
    </w:tbl>
    <w:p w:rsidR="00A94622" w:rsidRDefault="00A94622" w:rsidP="008008C8">
      <w:pPr>
        <w:spacing w:after="0" w:line="276" w:lineRule="auto"/>
        <w:jc w:val="both"/>
        <w:rPr>
          <w:rFonts w:ascii="Times New Roman" w:hAnsi="Times New Roman"/>
          <w:sz w:val="24"/>
          <w:szCs w:val="24"/>
          <w:lang w:val="en-US"/>
        </w:rPr>
        <w:sectPr w:rsidR="00A94622" w:rsidSect="00050F9E">
          <w:type w:val="continuous"/>
          <w:pgSz w:w="11906" w:h="16838" w:code="9"/>
          <w:pgMar w:top="1701" w:right="1701" w:bottom="1701" w:left="1701" w:header="709" w:footer="709" w:gutter="0"/>
          <w:cols w:space="708"/>
          <w:docGrid w:linePitch="360"/>
        </w:sectPr>
      </w:pPr>
    </w:p>
    <w:p w:rsidR="00C107E1" w:rsidRDefault="00066A5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       </w:t>
      </w:r>
      <w:r w:rsidR="00577371">
        <w:rPr>
          <w:rFonts w:ascii="Times New Roman" w:hAnsi="Times New Roman"/>
          <w:sz w:val="24"/>
          <w:szCs w:val="24"/>
          <w:lang w:val="en-US"/>
        </w:rPr>
        <w:t>Tabel 2 mengambarkan kedua responden 90% men</w:t>
      </w:r>
      <w:r w:rsidR="00A94622">
        <w:rPr>
          <w:rFonts w:ascii="Times New Roman" w:hAnsi="Times New Roman"/>
          <w:sz w:val="24"/>
          <w:szCs w:val="24"/>
          <w:lang w:val="en-US"/>
        </w:rPr>
        <w:t xml:space="preserve">galami gangguan mobilitas fisik. </w:t>
      </w:r>
      <w:r w:rsidR="00C107E1">
        <w:rPr>
          <w:rFonts w:ascii="Times New Roman" w:hAnsi="Times New Roman"/>
          <w:sz w:val="24"/>
          <w:szCs w:val="24"/>
          <w:lang w:val="en-US"/>
        </w:rPr>
        <w:t>Hasil pengkajian lainnya pada kedua responden berupa</w:t>
      </w:r>
      <w:r w:rsidR="00FD7F35">
        <w:rPr>
          <w:rFonts w:ascii="Times New Roman" w:hAnsi="Times New Roman"/>
          <w:sz w:val="24"/>
          <w:szCs w:val="24"/>
          <w:lang w:val="en-US"/>
        </w:rPr>
        <w:t xml:space="preserve"> kriteria inklusi</w:t>
      </w:r>
      <w:r w:rsidR="00C107E1">
        <w:rPr>
          <w:rFonts w:ascii="Times New Roman" w:hAnsi="Times New Roman"/>
          <w:sz w:val="24"/>
          <w:szCs w:val="24"/>
          <w:lang w:val="en-US"/>
        </w:rPr>
        <w:t xml:space="preserve"> </w:t>
      </w:r>
      <w:r w:rsidR="00FD7F35">
        <w:rPr>
          <w:rFonts w:ascii="Times New Roman" w:hAnsi="Times New Roman"/>
          <w:sz w:val="24"/>
          <w:szCs w:val="24"/>
          <w:lang w:val="en-US"/>
        </w:rPr>
        <w:t xml:space="preserve">dengan kriteria menderita stroke, sadar total atau </w:t>
      </w:r>
      <w:r w:rsidR="00FD7F35" w:rsidRPr="00FD7F35">
        <w:rPr>
          <w:rFonts w:ascii="Times New Roman" w:hAnsi="Times New Roman"/>
          <w:i/>
          <w:sz w:val="24"/>
          <w:szCs w:val="24"/>
          <w:lang w:val="en-US"/>
        </w:rPr>
        <w:t>compos mentis</w:t>
      </w:r>
      <w:r w:rsidR="00FD7F35">
        <w:rPr>
          <w:rFonts w:ascii="Times New Roman" w:hAnsi="Times New Roman"/>
          <w:sz w:val="24"/>
          <w:szCs w:val="24"/>
          <w:lang w:val="en-US"/>
        </w:rPr>
        <w:t>, sulit mengerakkan ekstremitas, mengalami penurunan kekuatatan otot kurang dari sama dengan 3, memenuhi tanda gejala gangguan mobilitas fisik, tidak terdapat luka di telapak tangan, bersedia menjadi responden. Dari beb</w:t>
      </w:r>
      <w:r>
        <w:rPr>
          <w:rFonts w:ascii="Times New Roman" w:hAnsi="Times New Roman"/>
          <w:sz w:val="24"/>
          <w:szCs w:val="24"/>
          <w:lang w:val="en-US"/>
        </w:rPr>
        <w:t>e</w:t>
      </w:r>
      <w:r w:rsidR="00FD7F35">
        <w:rPr>
          <w:rFonts w:ascii="Times New Roman" w:hAnsi="Times New Roman"/>
          <w:sz w:val="24"/>
          <w:szCs w:val="24"/>
          <w:lang w:val="en-US"/>
        </w:rPr>
        <w:t xml:space="preserve">rapa kriteria inklusi kedua responden memenuhi semuannya. Selain itu pada salah satu kriteria inkulis disebutkan penurunan kekuatan otot kurang dari sama dengan 3 maka pada pengkajian awal dilakukan </w:t>
      </w:r>
      <w:r w:rsidR="00C107E1">
        <w:rPr>
          <w:rFonts w:ascii="Times New Roman" w:hAnsi="Times New Roman"/>
          <w:sz w:val="24"/>
          <w:szCs w:val="24"/>
          <w:lang w:val="en-US"/>
        </w:rPr>
        <w:t xml:space="preserve">penilaian kekuatan otot untuk memenuhi </w:t>
      </w:r>
      <w:r w:rsidR="00FD7F35">
        <w:rPr>
          <w:rFonts w:ascii="Times New Roman" w:hAnsi="Times New Roman"/>
          <w:sz w:val="24"/>
          <w:szCs w:val="24"/>
          <w:lang w:val="en-US"/>
        </w:rPr>
        <w:t xml:space="preserve">indikator kriteria inklusi </w:t>
      </w:r>
      <w:r w:rsidR="00C107E1">
        <w:rPr>
          <w:rFonts w:ascii="Times New Roman" w:hAnsi="Times New Roman"/>
          <w:sz w:val="24"/>
          <w:szCs w:val="24"/>
          <w:lang w:val="en-US"/>
        </w:rPr>
        <w:t>deng</w:t>
      </w:r>
      <w:r w:rsidR="00577371">
        <w:rPr>
          <w:rFonts w:ascii="Times New Roman" w:hAnsi="Times New Roman"/>
          <w:sz w:val="24"/>
          <w:szCs w:val="24"/>
          <w:lang w:val="en-US"/>
        </w:rPr>
        <w:t>an hasil pada penjabaran tabel 3</w:t>
      </w:r>
    </w:p>
    <w:p w:rsidR="00C107E1" w:rsidRDefault="00C107E1" w:rsidP="008008C8">
      <w:pPr>
        <w:spacing w:after="0" w:line="276" w:lineRule="auto"/>
        <w:jc w:val="both"/>
        <w:rPr>
          <w:rFonts w:ascii="Times New Roman" w:hAnsi="Times New Roman"/>
          <w:sz w:val="24"/>
          <w:szCs w:val="24"/>
          <w:lang w:val="en-US"/>
        </w:rPr>
      </w:pPr>
    </w:p>
    <w:p w:rsidR="00C107E1" w:rsidRPr="00A94622" w:rsidRDefault="00C107E1" w:rsidP="00C107E1">
      <w:pPr>
        <w:spacing w:after="0" w:line="360" w:lineRule="auto"/>
        <w:jc w:val="center"/>
        <w:rPr>
          <w:rFonts w:ascii="Times New Roman" w:hAnsi="Times New Roman"/>
          <w:sz w:val="24"/>
          <w:szCs w:val="24"/>
          <w:lang w:val="en-US"/>
        </w:rPr>
      </w:pPr>
      <w:r>
        <w:rPr>
          <w:rFonts w:ascii="Times New Roman" w:hAnsi="Times New Roman"/>
          <w:sz w:val="24"/>
          <w:szCs w:val="24"/>
          <w:lang w:val="en-US"/>
        </w:rPr>
        <w:t xml:space="preserve"> </w:t>
      </w:r>
      <w:r w:rsidR="00577371">
        <w:rPr>
          <w:rFonts w:ascii="Times New Roman" w:hAnsi="Times New Roman"/>
          <w:b/>
          <w:sz w:val="24"/>
          <w:szCs w:val="24"/>
        </w:rPr>
        <w:t>Tabel 3</w:t>
      </w:r>
      <w:r w:rsidRPr="00487040">
        <w:rPr>
          <w:rFonts w:ascii="Times New Roman" w:hAnsi="Times New Roman"/>
          <w:b/>
          <w:sz w:val="24"/>
          <w:szCs w:val="24"/>
        </w:rPr>
        <w:t xml:space="preserve">. </w:t>
      </w:r>
      <w:r>
        <w:rPr>
          <w:rFonts w:ascii="Times New Roman" w:hAnsi="Times New Roman"/>
          <w:b/>
          <w:sz w:val="24"/>
          <w:szCs w:val="24"/>
          <w:lang w:val="en-US"/>
        </w:rPr>
        <w:t xml:space="preserve"> </w:t>
      </w:r>
      <w:r w:rsidRPr="00A94622">
        <w:rPr>
          <w:rFonts w:ascii="Times New Roman" w:hAnsi="Times New Roman"/>
          <w:sz w:val="24"/>
          <w:szCs w:val="24"/>
          <w:lang w:val="en-US"/>
        </w:rPr>
        <w:t>Penilaian Kekuatan Otot</w:t>
      </w:r>
    </w:p>
    <w:tbl>
      <w:tblPr>
        <w:tblStyle w:val="TableGrid3"/>
        <w:tblW w:w="6917" w:type="dxa"/>
        <w:tblInd w:w="1129"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1814"/>
        <w:gridCol w:w="1134"/>
        <w:gridCol w:w="1276"/>
        <w:gridCol w:w="1276"/>
        <w:gridCol w:w="1417"/>
      </w:tblGrid>
      <w:tr w:rsidR="00C107E1" w:rsidRPr="006D38E1" w:rsidTr="00950BFD">
        <w:trPr>
          <w:trHeight w:val="283"/>
        </w:trPr>
        <w:tc>
          <w:tcPr>
            <w:tcW w:w="1814" w:type="dxa"/>
            <w:vMerge w:val="restart"/>
            <w:tcBorders>
              <w:top w:val="single" w:sz="4" w:space="0" w:color="auto"/>
              <w:bottom w:val="nil"/>
              <w:right w:val="nil"/>
            </w:tcBorders>
            <w:vAlign w:val="center"/>
          </w:tcPr>
          <w:p w:rsidR="00C107E1" w:rsidRPr="006D38E1" w:rsidRDefault="00C107E1" w:rsidP="00C107E1">
            <w:pPr>
              <w:spacing w:after="0" w:line="240" w:lineRule="auto"/>
              <w:jc w:val="center"/>
              <w:rPr>
                <w:rFonts w:ascii="Times New Roman" w:hAnsi="Times New Roman"/>
                <w:b/>
              </w:rPr>
            </w:pPr>
            <w:r w:rsidRPr="006D38E1">
              <w:rPr>
                <w:rFonts w:ascii="Times New Roman" w:hAnsi="Times New Roman"/>
                <w:b/>
              </w:rPr>
              <w:t>Kekuatan Otot</w:t>
            </w:r>
          </w:p>
        </w:tc>
        <w:tc>
          <w:tcPr>
            <w:tcW w:w="2410" w:type="dxa"/>
            <w:gridSpan w:val="2"/>
            <w:tcBorders>
              <w:top w:val="single" w:sz="4" w:space="0" w:color="auto"/>
              <w:left w:val="nil"/>
              <w:bottom w:val="nil"/>
              <w:right w:val="nil"/>
            </w:tcBorders>
          </w:tcPr>
          <w:p w:rsidR="00C107E1" w:rsidRPr="006D38E1" w:rsidRDefault="00C107E1" w:rsidP="00C107E1">
            <w:pPr>
              <w:spacing w:after="0" w:line="240" w:lineRule="auto"/>
              <w:jc w:val="center"/>
              <w:rPr>
                <w:rFonts w:ascii="Times New Roman" w:hAnsi="Times New Roman"/>
                <w:b/>
              </w:rPr>
            </w:pPr>
            <w:r w:rsidRPr="006D38E1">
              <w:rPr>
                <w:rFonts w:ascii="Times New Roman" w:hAnsi="Times New Roman"/>
                <w:b/>
              </w:rPr>
              <w:t>Responden 1</w:t>
            </w:r>
          </w:p>
        </w:tc>
        <w:tc>
          <w:tcPr>
            <w:tcW w:w="2693" w:type="dxa"/>
            <w:gridSpan w:val="2"/>
            <w:tcBorders>
              <w:top w:val="single" w:sz="4" w:space="0" w:color="auto"/>
              <w:left w:val="nil"/>
              <w:bottom w:val="nil"/>
            </w:tcBorders>
          </w:tcPr>
          <w:p w:rsidR="00C107E1" w:rsidRPr="006D38E1" w:rsidRDefault="00C107E1" w:rsidP="00C107E1">
            <w:pPr>
              <w:spacing w:after="0" w:line="240" w:lineRule="auto"/>
              <w:jc w:val="center"/>
              <w:rPr>
                <w:rFonts w:ascii="Times New Roman" w:hAnsi="Times New Roman"/>
                <w:b/>
              </w:rPr>
            </w:pPr>
            <w:r w:rsidRPr="006D38E1">
              <w:rPr>
                <w:rFonts w:ascii="Times New Roman" w:hAnsi="Times New Roman"/>
                <w:b/>
              </w:rPr>
              <w:t>Responden 2</w:t>
            </w:r>
          </w:p>
        </w:tc>
      </w:tr>
      <w:tr w:rsidR="00C107E1" w:rsidRPr="006D38E1" w:rsidTr="00950BFD">
        <w:trPr>
          <w:trHeight w:val="132"/>
        </w:trPr>
        <w:tc>
          <w:tcPr>
            <w:tcW w:w="1814" w:type="dxa"/>
            <w:vMerge/>
            <w:tcBorders>
              <w:top w:val="nil"/>
              <w:bottom w:val="single" w:sz="4" w:space="0" w:color="auto"/>
              <w:right w:val="nil"/>
            </w:tcBorders>
          </w:tcPr>
          <w:p w:rsidR="00C107E1" w:rsidRPr="006D38E1" w:rsidRDefault="00C107E1" w:rsidP="00C107E1">
            <w:pPr>
              <w:spacing w:after="0" w:line="240" w:lineRule="auto"/>
              <w:jc w:val="center"/>
              <w:rPr>
                <w:rFonts w:ascii="Times New Roman" w:hAnsi="Times New Roman"/>
                <w:b/>
              </w:rPr>
            </w:pPr>
          </w:p>
        </w:tc>
        <w:tc>
          <w:tcPr>
            <w:tcW w:w="1134" w:type="dxa"/>
            <w:tcBorders>
              <w:top w:val="nil"/>
              <w:left w:val="nil"/>
              <w:bottom w:val="single" w:sz="4" w:space="0" w:color="auto"/>
              <w:right w:val="nil"/>
            </w:tcBorders>
          </w:tcPr>
          <w:p w:rsidR="00C107E1" w:rsidRPr="006D38E1" w:rsidRDefault="00C107E1" w:rsidP="00C107E1">
            <w:pPr>
              <w:spacing w:after="0" w:line="240" w:lineRule="auto"/>
              <w:jc w:val="center"/>
              <w:rPr>
                <w:rFonts w:ascii="Times New Roman" w:hAnsi="Times New Roman"/>
                <w:b/>
              </w:rPr>
            </w:pPr>
            <w:r w:rsidRPr="006D38E1">
              <w:rPr>
                <w:rFonts w:ascii="Times New Roman" w:hAnsi="Times New Roman"/>
                <w:b/>
              </w:rPr>
              <w:t>Kanan</w:t>
            </w:r>
          </w:p>
        </w:tc>
        <w:tc>
          <w:tcPr>
            <w:tcW w:w="1276" w:type="dxa"/>
            <w:tcBorders>
              <w:top w:val="nil"/>
              <w:left w:val="nil"/>
              <w:bottom w:val="single" w:sz="4" w:space="0" w:color="auto"/>
              <w:right w:val="nil"/>
            </w:tcBorders>
          </w:tcPr>
          <w:p w:rsidR="00C107E1" w:rsidRPr="006D38E1" w:rsidRDefault="00C107E1" w:rsidP="00C107E1">
            <w:pPr>
              <w:spacing w:after="0" w:line="240" w:lineRule="auto"/>
              <w:jc w:val="center"/>
              <w:rPr>
                <w:rFonts w:ascii="Times New Roman" w:hAnsi="Times New Roman"/>
                <w:b/>
              </w:rPr>
            </w:pPr>
            <w:r w:rsidRPr="006D38E1">
              <w:rPr>
                <w:rFonts w:ascii="Times New Roman" w:hAnsi="Times New Roman"/>
                <w:b/>
              </w:rPr>
              <w:t>Kiri</w:t>
            </w:r>
          </w:p>
        </w:tc>
        <w:tc>
          <w:tcPr>
            <w:tcW w:w="1276" w:type="dxa"/>
            <w:tcBorders>
              <w:top w:val="nil"/>
              <w:left w:val="nil"/>
              <w:bottom w:val="single" w:sz="4" w:space="0" w:color="auto"/>
              <w:right w:val="nil"/>
            </w:tcBorders>
          </w:tcPr>
          <w:p w:rsidR="00C107E1" w:rsidRPr="006D38E1" w:rsidRDefault="00C107E1" w:rsidP="00C107E1">
            <w:pPr>
              <w:spacing w:after="0" w:line="240" w:lineRule="auto"/>
              <w:jc w:val="center"/>
              <w:rPr>
                <w:rFonts w:ascii="Times New Roman" w:hAnsi="Times New Roman"/>
                <w:b/>
              </w:rPr>
            </w:pPr>
            <w:r w:rsidRPr="006D38E1">
              <w:rPr>
                <w:rFonts w:ascii="Times New Roman" w:hAnsi="Times New Roman"/>
                <w:b/>
              </w:rPr>
              <w:t>Kanan</w:t>
            </w:r>
          </w:p>
        </w:tc>
        <w:tc>
          <w:tcPr>
            <w:tcW w:w="1417" w:type="dxa"/>
            <w:tcBorders>
              <w:top w:val="nil"/>
              <w:left w:val="nil"/>
              <w:bottom w:val="single" w:sz="4" w:space="0" w:color="auto"/>
            </w:tcBorders>
          </w:tcPr>
          <w:p w:rsidR="00C107E1" w:rsidRPr="006D38E1" w:rsidRDefault="00C107E1" w:rsidP="00C107E1">
            <w:pPr>
              <w:spacing w:after="0" w:line="240" w:lineRule="auto"/>
              <w:jc w:val="center"/>
              <w:rPr>
                <w:rFonts w:ascii="Times New Roman" w:hAnsi="Times New Roman"/>
                <w:b/>
              </w:rPr>
            </w:pPr>
            <w:r w:rsidRPr="006D38E1">
              <w:rPr>
                <w:rFonts w:ascii="Times New Roman" w:hAnsi="Times New Roman"/>
                <w:b/>
              </w:rPr>
              <w:t>Kiri</w:t>
            </w:r>
          </w:p>
        </w:tc>
      </w:tr>
      <w:tr w:rsidR="00C107E1" w:rsidRPr="006D38E1" w:rsidTr="00950BFD">
        <w:tc>
          <w:tcPr>
            <w:tcW w:w="1814" w:type="dxa"/>
            <w:tcBorders>
              <w:top w:val="single" w:sz="4" w:space="0" w:color="auto"/>
              <w:bottom w:val="nil"/>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Nilai 0</w:t>
            </w:r>
          </w:p>
        </w:tc>
        <w:tc>
          <w:tcPr>
            <w:tcW w:w="1134" w:type="dxa"/>
            <w:tcBorders>
              <w:top w:val="single" w:sz="4" w:space="0" w:color="auto"/>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single" w:sz="4" w:space="0" w:color="auto"/>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single" w:sz="4" w:space="0" w:color="auto"/>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417" w:type="dxa"/>
            <w:tcBorders>
              <w:top w:val="single" w:sz="4" w:space="0" w:color="auto"/>
              <w:left w:val="nil"/>
              <w:bottom w:val="nil"/>
            </w:tcBorders>
          </w:tcPr>
          <w:p w:rsidR="00C107E1" w:rsidRPr="006D38E1" w:rsidRDefault="00C107E1" w:rsidP="00C107E1">
            <w:pPr>
              <w:spacing w:after="0" w:line="240" w:lineRule="auto"/>
              <w:jc w:val="center"/>
              <w:rPr>
                <w:rFonts w:ascii="Times New Roman" w:hAnsi="Times New Roman"/>
              </w:rPr>
            </w:pPr>
          </w:p>
        </w:tc>
      </w:tr>
      <w:tr w:rsidR="00C107E1" w:rsidRPr="006D38E1" w:rsidTr="00950BFD">
        <w:tc>
          <w:tcPr>
            <w:tcW w:w="1814" w:type="dxa"/>
            <w:tcBorders>
              <w:top w:val="nil"/>
              <w:bottom w:val="nil"/>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Nilai 1</w:t>
            </w:r>
          </w:p>
        </w:tc>
        <w:tc>
          <w:tcPr>
            <w:tcW w:w="1134"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w:t>
            </w:r>
          </w:p>
        </w:tc>
        <w:tc>
          <w:tcPr>
            <w:tcW w:w="1417" w:type="dxa"/>
            <w:tcBorders>
              <w:top w:val="nil"/>
              <w:left w:val="nil"/>
              <w:bottom w:val="nil"/>
            </w:tcBorders>
          </w:tcPr>
          <w:p w:rsidR="00C107E1" w:rsidRPr="006D38E1" w:rsidRDefault="00C107E1" w:rsidP="00C107E1">
            <w:pPr>
              <w:spacing w:after="0" w:line="240" w:lineRule="auto"/>
              <w:jc w:val="center"/>
              <w:rPr>
                <w:rFonts w:ascii="Times New Roman" w:hAnsi="Times New Roman"/>
              </w:rPr>
            </w:pPr>
          </w:p>
        </w:tc>
      </w:tr>
      <w:tr w:rsidR="00C107E1" w:rsidRPr="006D38E1" w:rsidTr="00950BFD">
        <w:tc>
          <w:tcPr>
            <w:tcW w:w="1814" w:type="dxa"/>
            <w:tcBorders>
              <w:top w:val="nil"/>
              <w:bottom w:val="nil"/>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Nilai 2</w:t>
            </w:r>
          </w:p>
        </w:tc>
        <w:tc>
          <w:tcPr>
            <w:tcW w:w="1134"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w:t>
            </w: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6D38E1" w:rsidRDefault="00C107E1" w:rsidP="00C107E1">
            <w:pPr>
              <w:spacing w:after="0" w:line="240" w:lineRule="auto"/>
              <w:jc w:val="center"/>
              <w:rPr>
                <w:rFonts w:ascii="Times New Roman" w:hAnsi="Times New Roman"/>
              </w:rPr>
            </w:pPr>
          </w:p>
        </w:tc>
      </w:tr>
      <w:tr w:rsidR="00C107E1" w:rsidRPr="006D38E1" w:rsidTr="00950BFD">
        <w:tc>
          <w:tcPr>
            <w:tcW w:w="1814" w:type="dxa"/>
            <w:tcBorders>
              <w:top w:val="nil"/>
              <w:bottom w:val="nil"/>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Nilai 3</w:t>
            </w:r>
          </w:p>
        </w:tc>
        <w:tc>
          <w:tcPr>
            <w:tcW w:w="1134"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6D38E1" w:rsidRDefault="00C107E1" w:rsidP="00C107E1">
            <w:pPr>
              <w:spacing w:after="0" w:line="240" w:lineRule="auto"/>
              <w:jc w:val="center"/>
              <w:rPr>
                <w:rFonts w:ascii="Times New Roman" w:hAnsi="Times New Roman"/>
              </w:rPr>
            </w:pPr>
          </w:p>
        </w:tc>
      </w:tr>
      <w:tr w:rsidR="00C107E1" w:rsidRPr="006D38E1" w:rsidTr="00950BFD">
        <w:tc>
          <w:tcPr>
            <w:tcW w:w="1814" w:type="dxa"/>
            <w:tcBorders>
              <w:top w:val="nil"/>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Nilai 4</w:t>
            </w:r>
          </w:p>
        </w:tc>
        <w:tc>
          <w:tcPr>
            <w:tcW w:w="1134"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6D38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6D38E1" w:rsidRDefault="00C107E1" w:rsidP="00C107E1">
            <w:pPr>
              <w:spacing w:after="0" w:line="240" w:lineRule="auto"/>
              <w:jc w:val="center"/>
              <w:rPr>
                <w:rFonts w:ascii="Times New Roman" w:hAnsi="Times New Roman"/>
              </w:rPr>
            </w:pPr>
          </w:p>
        </w:tc>
      </w:tr>
      <w:tr w:rsidR="00C107E1" w:rsidRPr="006D38E1" w:rsidTr="00950BFD">
        <w:tc>
          <w:tcPr>
            <w:tcW w:w="1814" w:type="dxa"/>
            <w:tcBorders>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Nilai 5</w:t>
            </w:r>
          </w:p>
        </w:tc>
        <w:tc>
          <w:tcPr>
            <w:tcW w:w="1134" w:type="dxa"/>
            <w:tcBorders>
              <w:top w:val="nil"/>
              <w:left w:val="nil"/>
              <w:bottom w:val="single" w:sz="4" w:space="0" w:color="auto"/>
              <w:right w:val="nil"/>
            </w:tcBorders>
          </w:tcPr>
          <w:p w:rsidR="00C107E1" w:rsidRPr="006D38E1" w:rsidRDefault="00C107E1" w:rsidP="00C107E1">
            <w:pPr>
              <w:spacing w:after="0" w:line="240" w:lineRule="auto"/>
              <w:jc w:val="center"/>
              <w:rPr>
                <w:rFonts w:ascii="Times New Roman" w:hAnsi="Times New Roman"/>
              </w:rPr>
            </w:pPr>
          </w:p>
        </w:tc>
        <w:tc>
          <w:tcPr>
            <w:tcW w:w="1276" w:type="dxa"/>
            <w:tcBorders>
              <w:top w:val="nil"/>
              <w:left w:val="nil"/>
              <w:bottom w:val="single" w:sz="4" w:space="0" w:color="auto"/>
              <w:right w:val="nil"/>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w:t>
            </w:r>
          </w:p>
        </w:tc>
        <w:tc>
          <w:tcPr>
            <w:tcW w:w="1276" w:type="dxa"/>
            <w:tcBorders>
              <w:top w:val="nil"/>
              <w:left w:val="nil"/>
              <w:bottom w:val="single" w:sz="4" w:space="0" w:color="auto"/>
              <w:right w:val="nil"/>
            </w:tcBorders>
          </w:tcPr>
          <w:p w:rsidR="00C107E1" w:rsidRPr="006D38E1" w:rsidRDefault="00C107E1" w:rsidP="00C107E1">
            <w:pPr>
              <w:spacing w:after="0" w:line="240" w:lineRule="auto"/>
              <w:jc w:val="center"/>
              <w:rPr>
                <w:rFonts w:ascii="Times New Roman" w:hAnsi="Times New Roman"/>
              </w:rPr>
            </w:pPr>
          </w:p>
        </w:tc>
        <w:tc>
          <w:tcPr>
            <w:tcW w:w="1417" w:type="dxa"/>
            <w:tcBorders>
              <w:top w:val="nil"/>
              <w:left w:val="nil"/>
              <w:bottom w:val="single" w:sz="4" w:space="0" w:color="auto"/>
            </w:tcBorders>
          </w:tcPr>
          <w:p w:rsidR="00C107E1" w:rsidRPr="006D38E1" w:rsidRDefault="00C107E1" w:rsidP="00C107E1">
            <w:pPr>
              <w:spacing w:after="0" w:line="240" w:lineRule="auto"/>
              <w:jc w:val="center"/>
              <w:rPr>
                <w:rFonts w:ascii="Times New Roman" w:hAnsi="Times New Roman"/>
              </w:rPr>
            </w:pPr>
            <w:r w:rsidRPr="006D38E1">
              <w:rPr>
                <w:rFonts w:ascii="Times New Roman" w:hAnsi="Times New Roman"/>
              </w:rPr>
              <w:t>√</w:t>
            </w:r>
          </w:p>
        </w:tc>
      </w:tr>
    </w:tbl>
    <w:p w:rsidR="00C107E1" w:rsidRPr="00C107E1" w:rsidRDefault="00C107E1" w:rsidP="00C107E1">
      <w:pPr>
        <w:spacing w:after="0" w:line="276" w:lineRule="auto"/>
        <w:ind w:left="720" w:firstLine="360"/>
        <w:jc w:val="both"/>
        <w:rPr>
          <w:rFonts w:ascii="Times New Roman" w:hAnsi="Times New Roman"/>
          <w:lang w:val="en-US"/>
        </w:rPr>
      </w:pPr>
      <w:proofErr w:type="gramStart"/>
      <w:r w:rsidRPr="00C107E1">
        <w:rPr>
          <w:rFonts w:ascii="Times New Roman" w:hAnsi="Times New Roman"/>
          <w:lang w:val="en-US"/>
        </w:rPr>
        <w:t>Keterangan :</w:t>
      </w:r>
      <w:proofErr w:type="gramEnd"/>
    </w:p>
    <w:p w:rsidR="006C6BC2" w:rsidRDefault="006C6BC2" w:rsidP="006C6BC2">
      <w:pPr>
        <w:spacing w:after="0" w:line="276" w:lineRule="auto"/>
        <w:ind w:left="1080"/>
        <w:contextualSpacing/>
        <w:jc w:val="both"/>
        <w:rPr>
          <w:rFonts w:ascii="Times New Roman" w:hAnsi="Times New Roman" w:cs="Arial"/>
          <w:sz w:val="18"/>
          <w:szCs w:val="18"/>
          <w:lang w:val="en-US"/>
        </w:rPr>
      </w:pPr>
      <w:r>
        <w:rPr>
          <w:rFonts w:ascii="Times New Roman" w:hAnsi="Times New Roman"/>
          <w:sz w:val="18"/>
          <w:szCs w:val="18"/>
          <w:lang w:val="en-US"/>
        </w:rPr>
        <w:t xml:space="preserve">Nilai </w:t>
      </w:r>
      <w:proofErr w:type="gramStart"/>
      <w:r>
        <w:rPr>
          <w:rFonts w:ascii="Times New Roman" w:hAnsi="Times New Roman"/>
          <w:sz w:val="18"/>
          <w:szCs w:val="18"/>
          <w:lang w:val="en-US"/>
        </w:rPr>
        <w:t>0</w:t>
      </w:r>
      <w:r w:rsidR="00A94622" w:rsidRPr="006C6BC2">
        <w:rPr>
          <w:rFonts w:ascii="Times New Roman" w:hAnsi="Times New Roman"/>
          <w:sz w:val="18"/>
          <w:szCs w:val="18"/>
          <w:lang w:val="en-US"/>
        </w:rPr>
        <w:t>:</w:t>
      </w:r>
      <w:r w:rsidR="00C107E1" w:rsidRPr="006C6BC2">
        <w:rPr>
          <w:rFonts w:ascii="Times New Roman" w:hAnsi="Times New Roman" w:cs="Arial"/>
          <w:sz w:val="18"/>
          <w:szCs w:val="18"/>
          <w:lang w:val="en-US"/>
        </w:rPr>
        <w:t>Tidak</w:t>
      </w:r>
      <w:proofErr w:type="gramEnd"/>
      <w:r>
        <w:rPr>
          <w:rFonts w:ascii="Times New Roman" w:hAnsi="Times New Roman" w:cs="Arial"/>
          <w:sz w:val="18"/>
          <w:szCs w:val="18"/>
          <w:lang w:val="en-US"/>
        </w:rPr>
        <w:t xml:space="preserve"> terlihat kontraksi sama sekali</w:t>
      </w:r>
      <w:r w:rsidR="00A94622" w:rsidRPr="006C6BC2">
        <w:rPr>
          <w:rFonts w:ascii="Times New Roman" w:hAnsi="Times New Roman" w:cs="Arial"/>
          <w:sz w:val="18"/>
          <w:szCs w:val="18"/>
          <w:lang w:val="en-US"/>
        </w:rPr>
        <w:t>,</w:t>
      </w:r>
    </w:p>
    <w:p w:rsidR="006C6BC2" w:rsidRDefault="006C6BC2" w:rsidP="006C6BC2">
      <w:pPr>
        <w:spacing w:after="0" w:line="276" w:lineRule="auto"/>
        <w:ind w:left="1080"/>
        <w:contextualSpacing/>
        <w:jc w:val="both"/>
        <w:rPr>
          <w:rFonts w:ascii="Times New Roman" w:hAnsi="Times New Roman" w:cs="Arial"/>
          <w:sz w:val="18"/>
          <w:szCs w:val="18"/>
          <w:lang w:val="en-US"/>
        </w:rPr>
      </w:pPr>
      <w:r>
        <w:rPr>
          <w:rFonts w:ascii="Times New Roman" w:hAnsi="Times New Roman" w:cs="Arial"/>
          <w:sz w:val="18"/>
          <w:szCs w:val="18"/>
          <w:lang w:val="en-US"/>
        </w:rPr>
        <w:t xml:space="preserve">         </w:t>
      </w:r>
      <w:r w:rsidR="00C107E1" w:rsidRPr="006C6BC2">
        <w:rPr>
          <w:rFonts w:ascii="Times New Roman" w:hAnsi="Times New Roman" w:cs="Arial"/>
          <w:sz w:val="18"/>
          <w:szCs w:val="18"/>
          <w:lang w:val="en-US"/>
        </w:rPr>
        <w:t>1: Terlihat kontraksi tetapi tidak ada gerakan pada sendi</w:t>
      </w:r>
      <w:r w:rsidR="00A94622" w:rsidRPr="006C6BC2">
        <w:rPr>
          <w:rFonts w:ascii="Times New Roman" w:hAnsi="Times New Roman" w:cs="Arial"/>
          <w:sz w:val="18"/>
          <w:szCs w:val="18"/>
          <w:lang w:val="en-US"/>
        </w:rPr>
        <w:t>,</w:t>
      </w:r>
    </w:p>
    <w:p w:rsidR="006C6BC2" w:rsidRDefault="006C6BC2" w:rsidP="006C6BC2">
      <w:pPr>
        <w:spacing w:after="0" w:line="276" w:lineRule="auto"/>
        <w:ind w:left="1080"/>
        <w:contextualSpacing/>
        <w:jc w:val="both"/>
        <w:rPr>
          <w:rFonts w:ascii="Times New Roman" w:hAnsi="Times New Roman" w:cs="Arial"/>
          <w:sz w:val="18"/>
          <w:szCs w:val="18"/>
          <w:lang w:val="en-US"/>
        </w:rPr>
      </w:pPr>
      <w:r>
        <w:rPr>
          <w:rFonts w:ascii="Times New Roman" w:hAnsi="Times New Roman" w:cs="Arial"/>
          <w:sz w:val="18"/>
          <w:szCs w:val="18"/>
          <w:lang w:val="en-US"/>
        </w:rPr>
        <w:t xml:space="preserve">        </w:t>
      </w:r>
      <w:r w:rsidR="00A94622" w:rsidRPr="006C6BC2">
        <w:rPr>
          <w:rFonts w:ascii="Times New Roman" w:hAnsi="Times New Roman" w:cs="Arial"/>
          <w:sz w:val="18"/>
          <w:szCs w:val="18"/>
          <w:lang w:val="en-US"/>
        </w:rPr>
        <w:t xml:space="preserve"> </w:t>
      </w:r>
      <w:r w:rsidR="00C107E1" w:rsidRPr="006C6BC2">
        <w:rPr>
          <w:rFonts w:ascii="Times New Roman" w:hAnsi="Times New Roman" w:cs="Arial"/>
          <w:sz w:val="18"/>
          <w:szCs w:val="18"/>
          <w:lang w:val="en-US"/>
        </w:rPr>
        <w:t>2: Ada gerakan pada sendi teta</w:t>
      </w:r>
      <w:r w:rsidR="00A94622" w:rsidRPr="006C6BC2">
        <w:rPr>
          <w:rFonts w:ascii="Times New Roman" w:hAnsi="Times New Roman" w:cs="Arial"/>
          <w:sz w:val="18"/>
          <w:szCs w:val="18"/>
          <w:lang w:val="en-US"/>
        </w:rPr>
        <w:t>pi tidak bisa melawan gravitasi</w:t>
      </w:r>
    </w:p>
    <w:p w:rsidR="006C6BC2" w:rsidRDefault="006C6BC2" w:rsidP="006C6BC2">
      <w:pPr>
        <w:spacing w:after="0" w:line="276" w:lineRule="auto"/>
        <w:ind w:left="1080"/>
        <w:contextualSpacing/>
        <w:jc w:val="both"/>
        <w:rPr>
          <w:rFonts w:ascii="Times New Roman" w:hAnsi="Times New Roman" w:cs="Arial"/>
          <w:sz w:val="18"/>
          <w:szCs w:val="18"/>
          <w:lang w:val="en-US"/>
        </w:rPr>
      </w:pPr>
      <w:r>
        <w:rPr>
          <w:rFonts w:ascii="Times New Roman" w:hAnsi="Times New Roman" w:cs="Arial"/>
          <w:sz w:val="18"/>
          <w:szCs w:val="18"/>
          <w:lang w:val="en-US"/>
        </w:rPr>
        <w:t xml:space="preserve">        </w:t>
      </w:r>
      <w:r w:rsidR="00C107E1" w:rsidRPr="006C6BC2">
        <w:rPr>
          <w:rFonts w:ascii="Times New Roman" w:hAnsi="Times New Roman" w:cs="Arial"/>
          <w:sz w:val="18"/>
          <w:szCs w:val="18"/>
          <w:lang w:val="en-US"/>
        </w:rPr>
        <w:t xml:space="preserve"> 3: Dapat melawan gravitasi tetapi tidak dapat melawan tekanan pemeriksaan</w:t>
      </w:r>
    </w:p>
    <w:p w:rsidR="006C6BC2" w:rsidRDefault="006C6BC2" w:rsidP="006C6BC2">
      <w:pPr>
        <w:spacing w:after="0" w:line="276" w:lineRule="auto"/>
        <w:ind w:left="1080"/>
        <w:contextualSpacing/>
        <w:jc w:val="both"/>
        <w:rPr>
          <w:rFonts w:ascii="Times New Roman" w:hAnsi="Times New Roman" w:cs="Arial"/>
          <w:sz w:val="18"/>
          <w:szCs w:val="18"/>
          <w:lang w:val="en-US"/>
        </w:rPr>
      </w:pPr>
      <w:r>
        <w:rPr>
          <w:rFonts w:ascii="Times New Roman" w:hAnsi="Times New Roman" w:cs="Arial"/>
          <w:sz w:val="18"/>
          <w:szCs w:val="18"/>
          <w:lang w:val="en-US"/>
        </w:rPr>
        <w:t xml:space="preserve">        </w:t>
      </w:r>
      <w:r w:rsidRPr="006C6BC2">
        <w:rPr>
          <w:rFonts w:ascii="Times New Roman" w:hAnsi="Times New Roman" w:cs="Arial"/>
          <w:sz w:val="18"/>
          <w:szCs w:val="18"/>
          <w:lang w:val="en-US"/>
        </w:rPr>
        <w:t xml:space="preserve"> 4: </w:t>
      </w:r>
      <w:r w:rsidR="00C107E1" w:rsidRPr="006C6BC2">
        <w:rPr>
          <w:rFonts w:ascii="Times New Roman" w:hAnsi="Times New Roman" w:cs="Arial"/>
          <w:sz w:val="18"/>
          <w:szCs w:val="18"/>
          <w:lang w:val="en-US"/>
        </w:rPr>
        <w:t>Dapat melawan tahanan pemeriksaan tetapi kekuatannya berkurang</w:t>
      </w:r>
      <w:r w:rsidRPr="006C6BC2">
        <w:rPr>
          <w:rFonts w:ascii="Times New Roman" w:hAnsi="Times New Roman" w:cs="Arial"/>
          <w:sz w:val="18"/>
          <w:szCs w:val="18"/>
          <w:lang w:val="en-US"/>
        </w:rPr>
        <w:t xml:space="preserve">, </w:t>
      </w:r>
    </w:p>
    <w:p w:rsidR="00C941DA" w:rsidRPr="00C941DA" w:rsidRDefault="006C6BC2" w:rsidP="00C941DA">
      <w:pPr>
        <w:spacing w:after="0" w:line="276" w:lineRule="auto"/>
        <w:ind w:left="1080"/>
        <w:contextualSpacing/>
        <w:jc w:val="both"/>
        <w:rPr>
          <w:rFonts w:ascii="Times New Roman" w:hAnsi="Times New Roman" w:cs="Arial"/>
          <w:sz w:val="18"/>
          <w:szCs w:val="18"/>
          <w:lang w:val="en-US"/>
        </w:rPr>
        <w:sectPr w:rsidR="00C941DA" w:rsidRPr="00C941DA" w:rsidSect="00050F9E">
          <w:type w:val="continuous"/>
          <w:pgSz w:w="11906" w:h="16838" w:code="9"/>
          <w:pgMar w:top="1701" w:right="1701" w:bottom="1701" w:left="1701" w:header="709" w:footer="709" w:gutter="0"/>
          <w:cols w:space="708"/>
          <w:docGrid w:linePitch="360"/>
        </w:sectPr>
      </w:pPr>
      <w:r>
        <w:rPr>
          <w:rFonts w:ascii="Times New Roman" w:hAnsi="Times New Roman" w:cs="Arial"/>
          <w:sz w:val="18"/>
          <w:szCs w:val="18"/>
          <w:lang w:val="en-US"/>
        </w:rPr>
        <w:t xml:space="preserve">         </w:t>
      </w:r>
      <w:r w:rsidR="00C107E1" w:rsidRPr="006C6BC2">
        <w:rPr>
          <w:rFonts w:ascii="Times New Roman" w:hAnsi="Times New Roman" w:cs="Arial"/>
          <w:sz w:val="18"/>
          <w:szCs w:val="18"/>
          <w:lang w:val="en-US"/>
        </w:rPr>
        <w:t>5</w:t>
      </w:r>
      <w:r w:rsidRPr="006C6BC2">
        <w:rPr>
          <w:rFonts w:ascii="Times New Roman" w:hAnsi="Times New Roman" w:cs="Arial"/>
          <w:sz w:val="18"/>
          <w:szCs w:val="18"/>
          <w:lang w:val="en-US"/>
        </w:rPr>
        <w:t xml:space="preserve">: </w:t>
      </w:r>
      <w:r w:rsidR="00C107E1" w:rsidRPr="006C6BC2">
        <w:rPr>
          <w:rFonts w:ascii="Times New Roman" w:hAnsi="Times New Roman" w:cs="Arial"/>
          <w:sz w:val="18"/>
          <w:szCs w:val="18"/>
          <w:lang w:val="en-US"/>
        </w:rPr>
        <w:t>Dapat melawan tahanan pem</w:t>
      </w:r>
      <w:r w:rsidR="00B61989">
        <w:rPr>
          <w:rFonts w:ascii="Times New Roman" w:hAnsi="Times New Roman" w:cs="Arial"/>
          <w:sz w:val="18"/>
          <w:szCs w:val="18"/>
          <w:lang w:val="en-US"/>
        </w:rPr>
        <w:t>eriksaan dengan kekuatan penuh</w:t>
      </w:r>
    </w:p>
    <w:p w:rsidR="001A6A68" w:rsidRDefault="001A6A68"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       </w:t>
      </w:r>
      <w:r w:rsidR="00577371">
        <w:rPr>
          <w:rFonts w:ascii="Times New Roman" w:hAnsi="Times New Roman"/>
          <w:sz w:val="24"/>
          <w:szCs w:val="24"/>
          <w:lang w:val="en-US"/>
        </w:rPr>
        <w:t>Tabel 3</w:t>
      </w:r>
      <w:r w:rsidR="00C107E1">
        <w:rPr>
          <w:rFonts w:ascii="Times New Roman" w:hAnsi="Times New Roman"/>
          <w:sz w:val="24"/>
          <w:szCs w:val="24"/>
          <w:lang w:val="en-US"/>
        </w:rPr>
        <w:t xml:space="preserve"> mengambarkan bahwa kedua responden memenuhi indikator kriteria inklusi berupa penurunan kekuatan otot pada bagian kanan dengan hasil responden 1 </w:t>
      </w:r>
      <w:proofErr w:type="gramStart"/>
      <w:r w:rsidR="00C107E1">
        <w:rPr>
          <w:rFonts w:ascii="Times New Roman" w:hAnsi="Times New Roman"/>
          <w:sz w:val="24"/>
          <w:szCs w:val="24"/>
          <w:lang w:val="en-US"/>
        </w:rPr>
        <w:t>mengalami  penurunan</w:t>
      </w:r>
      <w:proofErr w:type="gramEnd"/>
      <w:r w:rsidR="00C107E1">
        <w:rPr>
          <w:rFonts w:ascii="Times New Roman" w:hAnsi="Times New Roman"/>
          <w:sz w:val="24"/>
          <w:szCs w:val="24"/>
          <w:lang w:val="en-US"/>
        </w:rPr>
        <w:t xml:space="preserve"> kekuatan otot 2 dan responden 2 menga</w:t>
      </w:r>
      <w:r w:rsidR="00C941DA">
        <w:rPr>
          <w:rFonts w:ascii="Times New Roman" w:hAnsi="Times New Roman"/>
          <w:sz w:val="24"/>
          <w:szCs w:val="24"/>
          <w:lang w:val="en-US"/>
        </w:rPr>
        <w:t>lami penurunan kekuatan otot 1.</w:t>
      </w:r>
    </w:p>
    <w:p w:rsidR="00C107E1" w:rsidRDefault="001A6A68" w:rsidP="00B61989">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       </w:t>
      </w:r>
      <w:r w:rsidR="00C107E1">
        <w:rPr>
          <w:rFonts w:ascii="Times New Roman" w:hAnsi="Times New Roman"/>
          <w:sz w:val="24"/>
          <w:szCs w:val="24"/>
          <w:lang w:val="en-US"/>
        </w:rPr>
        <w:t>Setelah dilakukan tindakan dilakukan pengukuran evaluasi setiap selesai dilakukan tindakan untuk mengukur kefektifan teknik latihan penguatan otot mengenggam bola karet. Hasil evaluasi kedua responden dapat diuraika pad</w:t>
      </w:r>
      <w:r w:rsidR="00577371">
        <w:rPr>
          <w:rFonts w:ascii="Times New Roman" w:hAnsi="Times New Roman"/>
          <w:sz w:val="24"/>
          <w:szCs w:val="24"/>
          <w:lang w:val="en-US"/>
        </w:rPr>
        <w:t>a tabel 4</w:t>
      </w:r>
      <w:r w:rsidR="00C107E1">
        <w:rPr>
          <w:rFonts w:ascii="Times New Roman" w:hAnsi="Times New Roman"/>
          <w:sz w:val="24"/>
          <w:szCs w:val="24"/>
          <w:lang w:val="en-US"/>
        </w:rPr>
        <w:t>.</w:t>
      </w:r>
    </w:p>
    <w:p w:rsidR="00C941DA" w:rsidRDefault="00C941DA" w:rsidP="008008C8">
      <w:pPr>
        <w:spacing w:after="0" w:line="276" w:lineRule="auto"/>
        <w:jc w:val="both"/>
        <w:rPr>
          <w:rFonts w:ascii="Times New Roman" w:hAnsi="Times New Roman"/>
          <w:sz w:val="24"/>
          <w:szCs w:val="24"/>
          <w:lang w:val="en-US"/>
        </w:rPr>
        <w:sectPr w:rsidR="00C941DA" w:rsidSect="00050F9E">
          <w:type w:val="continuous"/>
          <w:pgSz w:w="11906" w:h="16838" w:code="9"/>
          <w:pgMar w:top="1701" w:right="1701" w:bottom="1701" w:left="1701" w:header="709" w:footer="709" w:gutter="0"/>
          <w:cols w:num="2" w:space="708"/>
          <w:docGrid w:linePitch="360"/>
        </w:sectPr>
      </w:pPr>
    </w:p>
    <w:p w:rsidR="00C941DA" w:rsidRDefault="00C941DA" w:rsidP="008008C8">
      <w:pPr>
        <w:spacing w:after="0" w:line="276" w:lineRule="auto"/>
        <w:jc w:val="both"/>
        <w:rPr>
          <w:rFonts w:ascii="Times New Roman" w:hAnsi="Times New Roman"/>
          <w:sz w:val="24"/>
          <w:szCs w:val="24"/>
          <w:lang w:val="en-US"/>
        </w:rPr>
      </w:pPr>
    </w:p>
    <w:p w:rsidR="00C107E1" w:rsidRPr="00C107E1" w:rsidRDefault="00577371" w:rsidP="00C107E1">
      <w:pPr>
        <w:spacing w:after="0" w:line="360" w:lineRule="auto"/>
        <w:jc w:val="center"/>
        <w:rPr>
          <w:rFonts w:ascii="Times New Roman" w:hAnsi="Times New Roman"/>
          <w:b/>
          <w:sz w:val="24"/>
          <w:szCs w:val="24"/>
          <w:lang w:val="en-US"/>
        </w:rPr>
      </w:pPr>
      <w:r>
        <w:rPr>
          <w:rFonts w:ascii="Times New Roman" w:hAnsi="Times New Roman"/>
          <w:b/>
          <w:sz w:val="24"/>
          <w:szCs w:val="24"/>
        </w:rPr>
        <w:t>Tabel 4</w:t>
      </w:r>
      <w:r w:rsidR="00C107E1" w:rsidRPr="00487040">
        <w:rPr>
          <w:rFonts w:ascii="Times New Roman" w:hAnsi="Times New Roman"/>
          <w:b/>
          <w:sz w:val="24"/>
          <w:szCs w:val="24"/>
        </w:rPr>
        <w:t xml:space="preserve">. </w:t>
      </w:r>
      <w:r w:rsidR="00C107E1" w:rsidRPr="00B61989">
        <w:rPr>
          <w:rFonts w:ascii="Times New Roman" w:hAnsi="Times New Roman"/>
          <w:sz w:val="24"/>
          <w:szCs w:val="24"/>
          <w:lang w:val="en-US"/>
        </w:rPr>
        <w:t xml:space="preserve"> Evaluasi Tindakan</w:t>
      </w:r>
    </w:p>
    <w:tbl>
      <w:tblPr>
        <w:tblStyle w:val="TableGrid4"/>
        <w:tblW w:w="7338" w:type="dxa"/>
        <w:tblInd w:w="56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3"/>
        <w:gridCol w:w="1847"/>
        <w:gridCol w:w="269"/>
        <w:gridCol w:w="6"/>
        <w:gridCol w:w="330"/>
        <w:gridCol w:w="6"/>
        <w:gridCol w:w="330"/>
        <w:gridCol w:w="6"/>
        <w:gridCol w:w="330"/>
        <w:gridCol w:w="6"/>
        <w:gridCol w:w="330"/>
        <w:gridCol w:w="6"/>
        <w:gridCol w:w="330"/>
        <w:gridCol w:w="6"/>
        <w:gridCol w:w="330"/>
        <w:gridCol w:w="6"/>
        <w:gridCol w:w="330"/>
        <w:gridCol w:w="6"/>
        <w:gridCol w:w="330"/>
        <w:gridCol w:w="6"/>
        <w:gridCol w:w="330"/>
        <w:gridCol w:w="6"/>
        <w:gridCol w:w="330"/>
        <w:gridCol w:w="6"/>
        <w:gridCol w:w="330"/>
        <w:gridCol w:w="6"/>
        <w:gridCol w:w="330"/>
        <w:gridCol w:w="6"/>
        <w:gridCol w:w="330"/>
        <w:gridCol w:w="6"/>
        <w:gridCol w:w="279"/>
        <w:gridCol w:w="6"/>
      </w:tblGrid>
      <w:tr w:rsidR="00C107E1" w:rsidRPr="00B61989" w:rsidTr="00C941DA">
        <w:trPr>
          <w:gridAfter w:val="1"/>
          <w:wAfter w:w="6" w:type="dxa"/>
          <w:trHeight w:val="274"/>
        </w:trPr>
        <w:tc>
          <w:tcPr>
            <w:tcW w:w="563" w:type="dxa"/>
            <w:vMerge w:val="restart"/>
            <w:vAlign w:val="center"/>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NO</w:t>
            </w:r>
          </w:p>
        </w:tc>
        <w:tc>
          <w:tcPr>
            <w:tcW w:w="2116" w:type="dxa"/>
            <w:gridSpan w:val="2"/>
            <w:vMerge w:val="restart"/>
            <w:vAlign w:val="center"/>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LUARAN KEPERAWATAN</w:t>
            </w:r>
          </w:p>
        </w:tc>
        <w:tc>
          <w:tcPr>
            <w:tcW w:w="2352" w:type="dxa"/>
            <w:gridSpan w:val="14"/>
            <w:tcBorders>
              <w:bottom w:val="nil"/>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Responden 1</w:t>
            </w:r>
          </w:p>
        </w:tc>
        <w:tc>
          <w:tcPr>
            <w:tcW w:w="2301" w:type="dxa"/>
            <w:gridSpan w:val="14"/>
            <w:tcBorders>
              <w:bottom w:val="nil"/>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Responden 2</w:t>
            </w:r>
          </w:p>
        </w:tc>
      </w:tr>
      <w:tr w:rsidR="00C107E1" w:rsidRPr="00B61989" w:rsidTr="00C941DA">
        <w:trPr>
          <w:gridAfter w:val="1"/>
          <w:wAfter w:w="6" w:type="dxa"/>
          <w:trHeight w:val="273"/>
        </w:trPr>
        <w:tc>
          <w:tcPr>
            <w:tcW w:w="563" w:type="dxa"/>
            <w:vMerge/>
            <w:tcBorders>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p>
        </w:tc>
        <w:tc>
          <w:tcPr>
            <w:tcW w:w="2116" w:type="dxa"/>
            <w:gridSpan w:val="2"/>
            <w:vMerge/>
            <w:tcBorders>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H1</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H2</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H3</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H4</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H5</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H6</w:t>
            </w:r>
          </w:p>
        </w:tc>
        <w:tc>
          <w:tcPr>
            <w:tcW w:w="336" w:type="dxa"/>
            <w:gridSpan w:val="2"/>
            <w:tcBorders>
              <w:top w:val="nil"/>
              <w:bottom w:val="single" w:sz="4" w:space="0" w:color="auto"/>
              <w:right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H7</w:t>
            </w:r>
          </w:p>
        </w:tc>
        <w:tc>
          <w:tcPr>
            <w:tcW w:w="336" w:type="dxa"/>
            <w:gridSpan w:val="2"/>
            <w:tcBorders>
              <w:top w:val="nil"/>
              <w:left w:val="single" w:sz="4" w:space="0" w:color="auto"/>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H1</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H2</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H3</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H4</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H5</w:t>
            </w:r>
          </w:p>
        </w:tc>
        <w:tc>
          <w:tcPr>
            <w:tcW w:w="336"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H6</w:t>
            </w:r>
          </w:p>
        </w:tc>
        <w:tc>
          <w:tcPr>
            <w:tcW w:w="285" w:type="dxa"/>
            <w:gridSpan w:val="2"/>
            <w:tcBorders>
              <w:top w:val="nil"/>
              <w:bottom w:val="single" w:sz="4" w:space="0" w:color="auto"/>
            </w:tcBorders>
          </w:tcPr>
          <w:p w:rsidR="00C107E1" w:rsidRPr="00B61989" w:rsidRDefault="00C107E1" w:rsidP="00C107E1">
            <w:pPr>
              <w:spacing w:after="0" w:line="240" w:lineRule="auto"/>
              <w:contextualSpacing/>
              <w:jc w:val="center"/>
              <w:rPr>
                <w:rFonts w:ascii="Times New Roman" w:hAnsi="Times New Roman"/>
                <w:b/>
                <w:sz w:val="20"/>
                <w:szCs w:val="20"/>
              </w:rPr>
            </w:pPr>
            <w:r w:rsidRPr="00B61989">
              <w:rPr>
                <w:rFonts w:ascii="Times New Roman" w:hAnsi="Times New Roman"/>
                <w:b/>
                <w:sz w:val="20"/>
                <w:szCs w:val="20"/>
              </w:rPr>
              <w:t>H7</w:t>
            </w:r>
          </w:p>
        </w:tc>
      </w:tr>
      <w:tr w:rsidR="00C107E1" w:rsidRPr="00B61989" w:rsidTr="00C941DA">
        <w:trPr>
          <w:trHeight w:val="274"/>
        </w:trPr>
        <w:tc>
          <w:tcPr>
            <w:tcW w:w="563" w:type="dxa"/>
            <w:vMerge w:val="restart"/>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1847" w:type="dxa"/>
            <w:vMerge w:val="restart"/>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Kekuatan otot</w:t>
            </w:r>
          </w:p>
        </w:tc>
        <w:tc>
          <w:tcPr>
            <w:tcW w:w="275"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P</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273"/>
        </w:trPr>
        <w:tc>
          <w:tcPr>
            <w:tcW w:w="563"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1847"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S</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85"/>
        </w:trPr>
        <w:tc>
          <w:tcPr>
            <w:tcW w:w="563"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1847"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Kemantapan gerakan</w:t>
            </w: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P</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r>
      <w:tr w:rsidR="00C107E1" w:rsidRPr="00B61989" w:rsidTr="00C941DA">
        <w:trPr>
          <w:trHeight w:val="258"/>
        </w:trPr>
        <w:tc>
          <w:tcPr>
            <w:tcW w:w="563"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1847"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S</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r>
      <w:tr w:rsidR="00C107E1" w:rsidRPr="00B61989" w:rsidTr="00C941DA">
        <w:trPr>
          <w:trHeight w:val="242"/>
        </w:trPr>
        <w:tc>
          <w:tcPr>
            <w:tcW w:w="563"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1847"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Gerak ke arah diinginkan</w:t>
            </w: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P</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122"/>
        </w:trPr>
        <w:tc>
          <w:tcPr>
            <w:tcW w:w="563"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1847"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S</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258"/>
        </w:trPr>
        <w:tc>
          <w:tcPr>
            <w:tcW w:w="563"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1847"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Gerak dengan waktu dinginkan</w:t>
            </w: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P</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183"/>
        </w:trPr>
        <w:tc>
          <w:tcPr>
            <w:tcW w:w="563"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1847"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S</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294"/>
        </w:trPr>
        <w:tc>
          <w:tcPr>
            <w:tcW w:w="563"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1847"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Gerak ketepatan diinginkan</w:t>
            </w: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P</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218"/>
        </w:trPr>
        <w:tc>
          <w:tcPr>
            <w:tcW w:w="563"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1847"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S</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r>
      <w:tr w:rsidR="00C107E1" w:rsidRPr="00B61989" w:rsidTr="00C941DA">
        <w:trPr>
          <w:trHeight w:val="274"/>
        </w:trPr>
        <w:tc>
          <w:tcPr>
            <w:tcW w:w="563"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6.</w:t>
            </w:r>
          </w:p>
        </w:tc>
        <w:tc>
          <w:tcPr>
            <w:tcW w:w="1847"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Ketegangan otot</w:t>
            </w: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P</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r>
      <w:tr w:rsidR="00C107E1" w:rsidRPr="00B61989" w:rsidTr="00C941DA">
        <w:trPr>
          <w:trHeight w:val="273"/>
        </w:trPr>
        <w:tc>
          <w:tcPr>
            <w:tcW w:w="563"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1847" w:type="dxa"/>
            <w:vMerge/>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S</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r>
      <w:tr w:rsidR="00C107E1" w:rsidRPr="00B61989" w:rsidTr="00C941DA">
        <w:trPr>
          <w:trHeight w:val="256"/>
        </w:trPr>
        <w:tc>
          <w:tcPr>
            <w:tcW w:w="563"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7.</w:t>
            </w:r>
          </w:p>
        </w:tc>
        <w:tc>
          <w:tcPr>
            <w:tcW w:w="1847" w:type="dxa"/>
            <w:vMerge w:val="restart"/>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Kram otot</w:t>
            </w:r>
          </w:p>
        </w:tc>
        <w:tc>
          <w:tcPr>
            <w:tcW w:w="27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P</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bottom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left w:val="single" w:sz="4" w:space="0" w:color="auto"/>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bottom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r>
      <w:tr w:rsidR="00C107E1" w:rsidRPr="00B61989" w:rsidTr="00C941DA">
        <w:trPr>
          <w:trHeight w:val="273"/>
        </w:trPr>
        <w:tc>
          <w:tcPr>
            <w:tcW w:w="563" w:type="dxa"/>
            <w:vMerge/>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1847" w:type="dxa"/>
            <w:vMerge/>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p>
        </w:tc>
        <w:tc>
          <w:tcPr>
            <w:tcW w:w="275"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S</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336" w:type="dxa"/>
            <w:gridSpan w:val="2"/>
            <w:tcBorders>
              <w:top w:val="nil"/>
              <w:righ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c>
          <w:tcPr>
            <w:tcW w:w="336" w:type="dxa"/>
            <w:gridSpan w:val="2"/>
            <w:tcBorders>
              <w:top w:val="nil"/>
              <w:left w:val="single" w:sz="4" w:space="0" w:color="auto"/>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1</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2</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3</w:t>
            </w:r>
          </w:p>
        </w:tc>
        <w:tc>
          <w:tcPr>
            <w:tcW w:w="336"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4</w:t>
            </w:r>
          </w:p>
        </w:tc>
        <w:tc>
          <w:tcPr>
            <w:tcW w:w="285" w:type="dxa"/>
            <w:gridSpan w:val="2"/>
            <w:tcBorders>
              <w:top w:val="nil"/>
            </w:tcBorders>
          </w:tcPr>
          <w:p w:rsidR="00C107E1" w:rsidRPr="00B61989" w:rsidRDefault="00C107E1" w:rsidP="00C107E1">
            <w:pPr>
              <w:spacing w:after="0" w:line="240" w:lineRule="auto"/>
              <w:contextualSpacing/>
              <w:jc w:val="both"/>
              <w:rPr>
                <w:rFonts w:ascii="Times New Roman" w:hAnsi="Times New Roman"/>
                <w:sz w:val="20"/>
                <w:szCs w:val="20"/>
              </w:rPr>
            </w:pPr>
            <w:r w:rsidRPr="00B61989">
              <w:rPr>
                <w:rFonts w:ascii="Times New Roman" w:hAnsi="Times New Roman"/>
                <w:sz w:val="20"/>
                <w:szCs w:val="20"/>
              </w:rPr>
              <w:t>5</w:t>
            </w:r>
          </w:p>
        </w:tc>
      </w:tr>
    </w:tbl>
    <w:p w:rsidR="00C107E1" w:rsidRPr="00C107E1" w:rsidRDefault="00C107E1" w:rsidP="00B61989">
      <w:pPr>
        <w:spacing w:after="0" w:line="240" w:lineRule="auto"/>
        <w:ind w:left="1077" w:hanging="510"/>
        <w:jc w:val="both"/>
        <w:rPr>
          <w:rFonts w:ascii="Times New Roman" w:hAnsi="Times New Roman" w:cs="Arial"/>
          <w:lang w:val="en-US"/>
        </w:rPr>
      </w:pPr>
      <w:r w:rsidRPr="00C107E1">
        <w:rPr>
          <w:rFonts w:ascii="Times New Roman" w:hAnsi="Times New Roman" w:cs="Arial"/>
          <w:lang w:val="en-US"/>
        </w:rPr>
        <w:t xml:space="preserve">Keterangan untuk no 1-5 </w:t>
      </w:r>
    </w:p>
    <w:p w:rsidR="00C107E1" w:rsidRPr="00C107E1" w:rsidRDefault="00C107E1" w:rsidP="00B61989">
      <w:pPr>
        <w:spacing w:after="0" w:line="240" w:lineRule="auto"/>
        <w:ind w:left="1077" w:hanging="510"/>
        <w:jc w:val="both"/>
        <w:rPr>
          <w:rFonts w:ascii="Times New Roman" w:hAnsi="Times New Roman" w:cs="Arial"/>
          <w:lang w:val="en-US"/>
        </w:rPr>
      </w:pPr>
      <w:proofErr w:type="gramStart"/>
      <w:r w:rsidRPr="00C107E1">
        <w:rPr>
          <w:rFonts w:ascii="Times New Roman" w:hAnsi="Times New Roman" w:cs="Arial"/>
          <w:lang w:val="en-US"/>
        </w:rPr>
        <w:t>1 :</w:t>
      </w:r>
      <w:proofErr w:type="gramEnd"/>
      <w:r w:rsidRPr="00C107E1">
        <w:rPr>
          <w:rFonts w:ascii="Times New Roman" w:hAnsi="Times New Roman" w:cs="Arial"/>
          <w:lang w:val="en-US"/>
        </w:rPr>
        <w:t xml:space="preserve"> menurun, 2 : cukup menurun, 3 : sedang, 4 : cukup meningkat, 5 : meningkat </w:t>
      </w:r>
    </w:p>
    <w:p w:rsidR="00C107E1" w:rsidRPr="00C107E1" w:rsidRDefault="00C107E1" w:rsidP="00B61989">
      <w:pPr>
        <w:spacing w:after="0" w:line="240" w:lineRule="auto"/>
        <w:ind w:left="1077" w:hanging="510"/>
        <w:jc w:val="both"/>
        <w:rPr>
          <w:rFonts w:ascii="Times New Roman" w:hAnsi="Times New Roman" w:cs="Arial"/>
          <w:lang w:val="en-US"/>
        </w:rPr>
      </w:pPr>
      <w:r w:rsidRPr="00C107E1">
        <w:rPr>
          <w:rFonts w:ascii="Times New Roman" w:hAnsi="Times New Roman" w:cs="Arial"/>
          <w:lang w:val="en-US"/>
        </w:rPr>
        <w:t>Keterangan untuk no 6-</w:t>
      </w:r>
      <w:proofErr w:type="gramStart"/>
      <w:r w:rsidRPr="00C107E1">
        <w:rPr>
          <w:rFonts w:ascii="Times New Roman" w:hAnsi="Times New Roman" w:cs="Arial"/>
          <w:lang w:val="en-US"/>
        </w:rPr>
        <w:t>7 :</w:t>
      </w:r>
      <w:proofErr w:type="gramEnd"/>
    </w:p>
    <w:p w:rsidR="00C107E1" w:rsidRDefault="00C107E1" w:rsidP="00B61989">
      <w:pPr>
        <w:spacing w:after="0" w:line="240" w:lineRule="auto"/>
        <w:ind w:left="1077" w:hanging="510"/>
        <w:jc w:val="both"/>
        <w:rPr>
          <w:rFonts w:ascii="Times New Roman" w:hAnsi="Times New Roman" w:cs="Arial"/>
          <w:lang w:val="en-US"/>
        </w:rPr>
      </w:pPr>
      <w:proofErr w:type="gramStart"/>
      <w:r w:rsidRPr="00C107E1">
        <w:rPr>
          <w:rFonts w:ascii="Times New Roman" w:hAnsi="Times New Roman" w:cs="Arial"/>
          <w:lang w:val="en-US"/>
        </w:rPr>
        <w:t>1 :</w:t>
      </w:r>
      <w:proofErr w:type="gramEnd"/>
      <w:r w:rsidRPr="00C107E1">
        <w:rPr>
          <w:rFonts w:ascii="Times New Roman" w:hAnsi="Times New Roman" w:cs="Arial"/>
          <w:lang w:val="en-US"/>
        </w:rPr>
        <w:t xml:space="preserve"> meningkat, 2 : cukup meningkat, 3 : sedang. 4: cukup menurun, </w:t>
      </w:r>
      <w:proofErr w:type="gramStart"/>
      <w:r w:rsidRPr="00C107E1">
        <w:rPr>
          <w:rFonts w:ascii="Times New Roman" w:hAnsi="Times New Roman" w:cs="Arial"/>
          <w:lang w:val="en-US"/>
        </w:rPr>
        <w:t>5 :</w:t>
      </w:r>
      <w:proofErr w:type="gramEnd"/>
      <w:r w:rsidRPr="00C107E1">
        <w:rPr>
          <w:rFonts w:ascii="Times New Roman" w:hAnsi="Times New Roman" w:cs="Arial"/>
          <w:lang w:val="en-US"/>
        </w:rPr>
        <w:t xml:space="preserve"> menurun </w:t>
      </w:r>
    </w:p>
    <w:p w:rsidR="00C941DA" w:rsidRDefault="00C941DA" w:rsidP="00C941DA">
      <w:pPr>
        <w:spacing w:after="0" w:line="240" w:lineRule="auto"/>
        <w:jc w:val="both"/>
        <w:rPr>
          <w:rFonts w:ascii="Times New Roman" w:hAnsi="Times New Roman" w:cs="Arial"/>
          <w:lang w:val="en-US"/>
        </w:rPr>
      </w:pPr>
    </w:p>
    <w:p w:rsidR="006C6BC2" w:rsidRPr="00C107E1" w:rsidRDefault="006C6BC2" w:rsidP="006C6BC2">
      <w:pPr>
        <w:spacing w:after="0" w:line="240" w:lineRule="auto"/>
        <w:ind w:left="1077"/>
        <w:jc w:val="both"/>
        <w:rPr>
          <w:rFonts w:ascii="Times New Roman" w:hAnsi="Times New Roman" w:cs="Arial"/>
          <w:lang w:val="en-US"/>
        </w:rPr>
      </w:pPr>
    </w:p>
    <w:p w:rsidR="006C6BC2" w:rsidRDefault="006C6BC2" w:rsidP="006C6BC2">
      <w:pPr>
        <w:spacing w:after="0" w:line="276" w:lineRule="auto"/>
        <w:jc w:val="both"/>
        <w:rPr>
          <w:rFonts w:ascii="Times New Roman" w:hAnsi="Times New Roman"/>
          <w:sz w:val="24"/>
          <w:szCs w:val="24"/>
          <w:lang w:val="en-US"/>
        </w:rPr>
        <w:sectPr w:rsidR="006C6BC2" w:rsidSect="00050F9E">
          <w:type w:val="continuous"/>
          <w:pgSz w:w="11906" w:h="16838" w:code="9"/>
          <w:pgMar w:top="1701" w:right="1701" w:bottom="1701" w:left="1701" w:header="709" w:footer="709" w:gutter="0"/>
          <w:cols w:space="708"/>
          <w:docGrid w:linePitch="360"/>
        </w:sectPr>
      </w:pPr>
    </w:p>
    <w:p w:rsidR="00C107E1" w:rsidRDefault="001A6A68" w:rsidP="006C6BC2">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       </w:t>
      </w:r>
      <w:r w:rsidR="00577371">
        <w:rPr>
          <w:rFonts w:ascii="Times New Roman" w:hAnsi="Times New Roman"/>
          <w:sz w:val="24"/>
          <w:szCs w:val="24"/>
          <w:lang w:val="en-US"/>
        </w:rPr>
        <w:t>Tabel 4</w:t>
      </w:r>
      <w:r w:rsidR="00C107E1" w:rsidRPr="00C107E1">
        <w:rPr>
          <w:rFonts w:ascii="Times New Roman" w:hAnsi="Times New Roman"/>
          <w:sz w:val="24"/>
          <w:szCs w:val="24"/>
          <w:lang w:val="en-US"/>
        </w:rPr>
        <w:t xml:space="preserve"> menunjukan bahwa setelah dilakukan tindakan selama 7 hari berturut-turut </w:t>
      </w:r>
      <w:r w:rsidR="00C107E1">
        <w:rPr>
          <w:rFonts w:ascii="Times New Roman" w:hAnsi="Times New Roman"/>
          <w:sz w:val="24"/>
          <w:szCs w:val="24"/>
          <w:lang w:val="en-US"/>
        </w:rPr>
        <w:t>kedua responden mengalami peningkatan berupa kekuatan otot, kemantapan gerakan, gerak ke arah yang dinginkan, gerak ke waktu yang dinginkan, gerak ketepatan diinginkan meningkat dan ketegangan otot, kram otot menurun.</w:t>
      </w:r>
    </w:p>
    <w:p w:rsidR="00B61989" w:rsidRDefault="00B61989" w:rsidP="006C6BC2">
      <w:pPr>
        <w:spacing w:after="0" w:line="276" w:lineRule="auto"/>
        <w:jc w:val="both"/>
        <w:rPr>
          <w:rFonts w:ascii="Times New Roman" w:hAnsi="Times New Roman"/>
          <w:sz w:val="24"/>
          <w:szCs w:val="24"/>
          <w:lang w:val="en-US"/>
        </w:rPr>
      </w:pPr>
    </w:p>
    <w:p w:rsidR="00066A51" w:rsidRDefault="00B61989" w:rsidP="006C6BC2">
      <w:pPr>
        <w:spacing w:after="0" w:line="276" w:lineRule="auto"/>
        <w:jc w:val="both"/>
        <w:rPr>
          <w:rFonts w:ascii="Times New Roman" w:hAnsi="Times New Roman"/>
          <w:b/>
          <w:sz w:val="24"/>
          <w:szCs w:val="24"/>
          <w:lang w:val="en-US"/>
        </w:rPr>
      </w:pPr>
      <w:r w:rsidRPr="00B61989">
        <w:rPr>
          <w:rFonts w:ascii="Times New Roman" w:hAnsi="Times New Roman"/>
          <w:b/>
          <w:sz w:val="24"/>
          <w:szCs w:val="24"/>
          <w:lang w:val="en-US"/>
        </w:rPr>
        <w:t>PEMBAHASAN</w:t>
      </w:r>
    </w:p>
    <w:p w:rsidR="006D38E1" w:rsidRPr="00B61989" w:rsidRDefault="006D38E1" w:rsidP="006C6BC2">
      <w:pPr>
        <w:spacing w:after="0" w:line="276" w:lineRule="auto"/>
        <w:jc w:val="both"/>
        <w:rPr>
          <w:rFonts w:ascii="Times New Roman" w:hAnsi="Times New Roman"/>
          <w:b/>
          <w:sz w:val="24"/>
          <w:szCs w:val="24"/>
          <w:lang w:val="en-US"/>
        </w:rPr>
      </w:pPr>
      <w:bookmarkStart w:id="0" w:name="_GoBack"/>
      <w:bookmarkEnd w:id="0"/>
    </w:p>
    <w:p w:rsidR="00334CAB" w:rsidRPr="00777B44" w:rsidRDefault="006D38E1" w:rsidP="006C6BC2">
      <w:pPr>
        <w:pStyle w:val="ListParagraph"/>
        <w:numPr>
          <w:ilvl w:val="0"/>
          <w:numId w:val="8"/>
        </w:numPr>
        <w:spacing w:after="0" w:line="276" w:lineRule="auto"/>
        <w:jc w:val="both"/>
        <w:rPr>
          <w:rFonts w:ascii="Times New Roman" w:hAnsi="Times New Roman"/>
          <w:b/>
          <w:sz w:val="24"/>
          <w:szCs w:val="24"/>
        </w:rPr>
      </w:pPr>
      <w:r w:rsidRPr="00777B44">
        <w:rPr>
          <w:rFonts w:ascii="Times New Roman" w:hAnsi="Times New Roman"/>
          <w:b/>
          <w:sz w:val="24"/>
          <w:szCs w:val="24"/>
        </w:rPr>
        <w:t>Identifikasi Subjek Studi</w:t>
      </w:r>
    </w:p>
    <w:p w:rsidR="00C107E1" w:rsidRPr="008008C8" w:rsidRDefault="00C107E1" w:rsidP="006C6BC2">
      <w:pPr>
        <w:spacing w:after="0" w:line="276" w:lineRule="auto"/>
        <w:jc w:val="both"/>
        <w:rPr>
          <w:rFonts w:ascii="Times New Roman" w:hAnsi="Times New Roman"/>
          <w:b/>
          <w:sz w:val="24"/>
          <w:szCs w:val="24"/>
          <w:lang w:eastAsia="id-ID"/>
        </w:rPr>
      </w:pPr>
      <w:r>
        <w:rPr>
          <w:rFonts w:ascii="Times New Roman" w:hAnsi="Times New Roman"/>
          <w:b/>
          <w:sz w:val="24"/>
          <w:szCs w:val="24"/>
          <w:lang w:eastAsia="id-ID"/>
        </w:rPr>
        <w:lastRenderedPageBreak/>
        <w:t>Cedal atau pelat atau berbicara tidak jelas</w:t>
      </w:r>
    </w:p>
    <w:p w:rsidR="00066A51" w:rsidRDefault="00066A51"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 xml:space="preserve">Cedal atau pelat atau berbicara tidak jelas disebut disartria. Disartia adalah kelainan saraf pada fungsi bicara akibat rusaknya saraf otak kiri yang mempengaruhi kekuatan otot lidah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{"citationItems":[{"id":"ITEM-1","itemData":{"abstract":"Disarthria (slurred speech) is the symptom that can be seen from a stroke. This occur 15% incidence of the stroke. Hypertension, as a stroke risk factor, is still not well controlled. It increase from 7,6% (2007) to 9,5% (2013) in Indonesia. Mrs. U, 55 years old, BMI (Body Mass Index) was 25.88 kg/m 2 ; BP (Blood Pressure) was 180/100 mmHg, has history of recurrent stroke attack twice with sequele of disarthria. The identified risk factors in this patient are uncontrolled hypertension, bad habit, lack of physical exercise and unsupported family members. Patient was treated with antihypertension drug, education oboutthe importance to control the hypertension, encourage to do the 'lifestyle modification program' and education to her family member to support her in order to control the blood pressure. In metabolic disease intervention, the doctor not only look the clinical symptoms but also look the psychosocial in our patient. So that we need the holistic, comprehensive and sustainable in examination and treatment for the patient.","author":[{"dropping-particle":"","family":"Nurmufthi","given":"Ghina Yona","non-dropping-particle":"","parse-names":false,"suffix":""}],"container-title":"J Agromed Unila","id":"ITEM-1","issue":"2","issued":{"date-parts":[["2014"]]},"page":"104-108","title":"Dysarthria Post Stroke Attack With Uncontrolled Hypertension and Obesity on a Hpusewife","type":"article-journal","volume":"1"},"uris":["http://www.mendeley.com/documents/?uuid=22a20fb1-e30f-4b21-965d-0006afa77016"]}],"mendeley":{"formattedCitation":"(Nurmufthi, 2014)","plainTextFormattedCitation":"(Nurmufthi, 2014)","previouslyFormattedCitation":"(Nurmufthi, 2014)"},"properties":{"noteIndex":0},"schema":"https://github.com/citation-style-language/schema/raw/master/csl-citation.json"}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(Nurmufthi, 2014)</w:t>
      </w:r>
      <w:r w:rsidR="00C107E1">
        <w:rPr>
          <w:rFonts w:ascii="Times New Roman" w:hAnsi="Times New Roman"/>
          <w:sz w:val="24"/>
          <w:szCs w:val="24"/>
          <w:lang w:val="en-US"/>
        </w:rPr>
        <w:fldChar w:fldCharType="end"/>
      </w:r>
      <w:r w:rsidR="00C107E1">
        <w:rPr>
          <w:rFonts w:ascii="Times New Roman" w:hAnsi="Times New Roman"/>
          <w:sz w:val="24"/>
          <w:szCs w:val="24"/>
          <w:lang w:val="en-US"/>
        </w:rPr>
        <w:t>.</w:t>
      </w:r>
      <w:r w:rsidR="00334CAB">
        <w:rPr>
          <w:rFonts w:ascii="Times New Roman" w:hAnsi="Times New Roman"/>
          <w:sz w:val="24"/>
          <w:szCs w:val="24"/>
          <w:lang w:val="en-US"/>
        </w:rPr>
        <w:t xml:space="preserve"> Pada penderita stroke mengalami cedal disebabkakan karena rusaknya saraf otak bagian kiri sehingga kekuatatan otot lidah terganggu sehingga tidak dapat mengeluarkan suara maksimal, artikulasi dan irama </w:t>
      </w:r>
      <w:r w:rsidR="00334CAB">
        <w:rPr>
          <w:rFonts w:ascii="Times New Roman" w:hAnsi="Times New Roman"/>
          <w:sz w:val="24"/>
          <w:szCs w:val="24"/>
          <w:lang w:val="en-US"/>
        </w:rPr>
        <w:lastRenderedPageBreak/>
        <w:t xml:space="preserve">bicara terganggu. Penjelasan </w:t>
      </w:r>
      <w:r w:rsidR="00A75545">
        <w:rPr>
          <w:rFonts w:ascii="Times New Roman" w:hAnsi="Times New Roman"/>
          <w:sz w:val="24"/>
          <w:szCs w:val="24"/>
          <w:lang w:val="en-US"/>
        </w:rPr>
        <w:t xml:space="preserve">ini sesuai dengan </w:t>
      </w:r>
      <w:r w:rsidR="00334CAB">
        <w:rPr>
          <w:rFonts w:ascii="Times New Roman" w:hAnsi="Times New Roman"/>
          <w:sz w:val="24"/>
          <w:szCs w:val="24"/>
          <w:lang w:val="en-US"/>
        </w:rPr>
        <w:t xml:space="preserve">penelitian </w:t>
      </w:r>
      <w:r w:rsidR="00A75545">
        <w:rPr>
          <w:rFonts w:ascii="Times New Roman" w:hAnsi="Times New Roman"/>
          <w:sz w:val="24"/>
          <w:szCs w:val="24"/>
          <w:lang w:val="en-US"/>
        </w:rPr>
        <w:fldChar w:fldCharType="begin" w:fldLock="1"/>
      </w:r>
      <w:r w:rsidR="00D62BDC">
        <w:rPr>
          <w:rFonts w:ascii="Times New Roman" w:hAnsi="Times New Roman"/>
          <w:sz w:val="24"/>
          <w:szCs w:val="24"/>
          <w:lang w:val="en-US"/>
        </w:rPr>
        <w:instrText>ADDIN CSL_CITATION {"citationItems":[{"id":"ITEM-1","itemData":{"DOI":"10.24176/kredo.v3i2.4612","ISSN":"2598-3202","abstract":"The communication process can be hampered by language disorders. Dysarthia (lisp) is a phonetic language disorder that causes sufferers to experience a decrease in self-confidence. This study aims to determine speech patterns and causes of slurred in adolescence. This study focuses on the speech patterns of lisp patients and the causes of lisp. The research method used is descriptive qualitative method. There are four slurred informants as data sources. Data collection techniques in this study used interviews and phoneme tests (discrete). The analysis technique used is a critical analysis technique and literature review. The results of the analysis show that the speech patterns of slurred sufferers have intermittent phonemic articulation disorders that have the location of articulation on the tongue from the tip to the base. The cause of failure of articulation of lisp patients can be due to injuries to the head (impact) and short tongue. By knowing the phonemic speech patterns and causes of disability, it is possible to facilitate the process of educating with slurred people. In addition, knowledge of phonemic speech patterns especially slurred can add insight to other people so as not to give a negative assumption for slurred sufferers.","author":[{"dropping-particle":"","family":"Sundoro","given":"Bekty Tandaningtyas","non-dropping-particle":"","parse-names":false,"suffix":""}],"container-title":"KREDO : Jurnal Ilmiah Bahasa dan Sastra","id":"ITEM-1","issue":"2","issued":{"date-parts":[["2020"]]},"page":"338-349","title":"Pola Tutur Penderita Cadel Dan Penyebabnya (Kajian Psikolinguistik)","type":"article-journal","volume":"3"},"uris":["http://www.mendeley.com/documents/?uuid=39e79fba-ea4a-4d62-ab5a-25a7c5514e8f"]}],"mendeley":{"formattedCitation":"(Sundoro, 2020)","plainTextFormattedCitation":"(Sundoro, 2020)","previouslyFormattedCitation":"(Sundoro, 2020)"},"properties":{"noteIndex":0},"schema":"https://github.com/citation-style-language/schema/raw/master/csl-citation.json"}</w:instrText>
      </w:r>
      <w:r w:rsidR="00A75545">
        <w:rPr>
          <w:rFonts w:ascii="Times New Roman" w:hAnsi="Times New Roman"/>
          <w:sz w:val="24"/>
          <w:szCs w:val="24"/>
          <w:lang w:val="en-US"/>
        </w:rPr>
        <w:fldChar w:fldCharType="separate"/>
      </w:r>
      <w:r w:rsidR="00A75545" w:rsidRPr="00A75545">
        <w:rPr>
          <w:rFonts w:ascii="Times New Roman" w:hAnsi="Times New Roman"/>
          <w:noProof/>
          <w:sz w:val="24"/>
          <w:szCs w:val="24"/>
          <w:lang w:val="en-US"/>
        </w:rPr>
        <w:t>(Sundoro, 2020)</w:t>
      </w:r>
      <w:r w:rsidR="00A75545">
        <w:rPr>
          <w:rFonts w:ascii="Times New Roman" w:hAnsi="Times New Roman"/>
          <w:sz w:val="24"/>
          <w:szCs w:val="24"/>
          <w:lang w:val="en-US"/>
        </w:rPr>
        <w:fldChar w:fldCharType="end"/>
      </w:r>
    </w:p>
    <w:p w:rsidR="00066A51" w:rsidRDefault="00066A51" w:rsidP="006C6BC2">
      <w:pPr>
        <w:autoSpaceDE w:val="0"/>
        <w:autoSpaceDN w:val="0"/>
        <w:adjustRightInd w:val="0"/>
        <w:spacing w:after="0" w:line="276" w:lineRule="auto"/>
        <w:jc w:val="both"/>
        <w:rPr>
          <w:rFonts w:ascii="Times New Roman" w:hAnsi="Times New Roman"/>
          <w:sz w:val="24"/>
          <w:szCs w:val="24"/>
          <w:lang w:val="en-US"/>
        </w:rPr>
      </w:pPr>
    </w:p>
    <w:p w:rsidR="00C107E1" w:rsidRPr="008008C8" w:rsidRDefault="00C107E1" w:rsidP="006C6BC2">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Perot atau wajahnya tidak simetris</w:t>
      </w:r>
    </w:p>
    <w:p w:rsidR="001A6A68" w:rsidRPr="001A6A68" w:rsidRDefault="00066A51"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 xml:space="preserve">Perot atau wajah tidak simetris nama lainnya </w:t>
      </w:r>
      <w:r w:rsidR="00C107E1" w:rsidRPr="00C107E1">
        <w:rPr>
          <w:rFonts w:ascii="Times New Roman" w:hAnsi="Times New Roman"/>
          <w:i/>
          <w:sz w:val="24"/>
          <w:szCs w:val="24"/>
          <w:lang w:val="en-US"/>
        </w:rPr>
        <w:t>face dropping</w:t>
      </w:r>
      <w:r w:rsidR="00C107E1">
        <w:rPr>
          <w:rFonts w:ascii="Times New Roman" w:hAnsi="Times New Roman"/>
          <w:sz w:val="24"/>
          <w:szCs w:val="24"/>
        </w:rPr>
        <w:t xml:space="preserve">. Ketidaksimetrisan </w:t>
      </w:r>
      <w:r w:rsidR="00C107E1">
        <w:rPr>
          <w:rFonts w:ascii="Times New Roman" w:hAnsi="Times New Roman"/>
          <w:sz w:val="24"/>
          <w:szCs w:val="24"/>
          <w:lang w:val="en-US"/>
        </w:rPr>
        <w:t>wajah ini terjadi</w:t>
      </w:r>
      <w:r w:rsidR="00A75545">
        <w:rPr>
          <w:rFonts w:ascii="Times New Roman" w:hAnsi="Times New Roman"/>
          <w:sz w:val="24"/>
          <w:szCs w:val="24"/>
          <w:lang w:val="en-US"/>
        </w:rPr>
        <w:t xml:space="preserve"> dimana</w:t>
      </w:r>
      <w:r w:rsidR="00C107E1">
        <w:rPr>
          <w:rFonts w:ascii="Times New Roman" w:hAnsi="Times New Roman"/>
          <w:sz w:val="24"/>
          <w:szCs w:val="24"/>
          <w:lang w:val="en-US"/>
        </w:rPr>
        <w:t xml:space="preserve"> kemampuan otot wajah hilang akibat nervus V</w:t>
      </w:r>
      <w:r w:rsidR="00A75545">
        <w:rPr>
          <w:rFonts w:ascii="Times New Roman" w:hAnsi="Times New Roman"/>
          <w:sz w:val="24"/>
          <w:szCs w:val="24"/>
          <w:lang w:val="en-US"/>
        </w:rPr>
        <w:t>II dan nervus V terganggu karena</w:t>
      </w:r>
      <w:r w:rsidR="00C107E1">
        <w:rPr>
          <w:rFonts w:ascii="Times New Roman" w:hAnsi="Times New Roman"/>
          <w:sz w:val="24"/>
          <w:szCs w:val="24"/>
          <w:lang w:val="en-US"/>
        </w:rPr>
        <w:t xml:space="preserve"> infrak terjadi di pons akibat otak rusak</w:t>
      </w:r>
      <w:r w:rsidR="00A75545">
        <w:rPr>
          <w:rFonts w:ascii="Times New Roman" w:hAnsi="Times New Roman"/>
          <w:sz w:val="24"/>
          <w:szCs w:val="24"/>
          <w:lang w:val="en-US"/>
        </w:rPr>
        <w:t xml:space="preserve"> penjelasan ini sesuai dengan artikel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(Huda &amp; Muflihan, 2018)</w:t>
      </w:r>
      <w:r w:rsidR="00C107E1">
        <w:rPr>
          <w:rFonts w:ascii="Times New Roman" w:hAnsi="Times New Roman"/>
          <w:sz w:val="24"/>
          <w:szCs w:val="24"/>
          <w:lang w:val="en-US"/>
        </w:rPr>
        <w:fldChar w:fldCharType="end"/>
      </w:r>
      <w:r w:rsidR="00A75545">
        <w:rPr>
          <w:rFonts w:ascii="Times New Roman" w:hAnsi="Times New Roman"/>
          <w:sz w:val="24"/>
          <w:szCs w:val="24"/>
          <w:lang w:val="en-US"/>
        </w:rPr>
        <w:t xml:space="preserve"> dimana impuls motorik yang menghantarkan terganggu di bagian lintas supranuklear, nuklear, dan infarnuklear maka akan berakibat terjepitnya nervus VII</w:t>
      </w:r>
      <w:r w:rsidR="00C107E1">
        <w:rPr>
          <w:rFonts w:ascii="Times New Roman" w:hAnsi="Times New Roman"/>
          <w:sz w:val="24"/>
          <w:szCs w:val="24"/>
          <w:lang w:val="en-US"/>
        </w:rPr>
        <w:t>.</w:t>
      </w:r>
    </w:p>
    <w:p w:rsidR="004C52FD" w:rsidRPr="008008C8" w:rsidRDefault="00C107E1" w:rsidP="006C6BC2">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Lumpuhnya lengan tangan</w:t>
      </w:r>
      <w:r w:rsidR="00066A51">
        <w:rPr>
          <w:rFonts w:ascii="Times New Roman" w:hAnsi="Times New Roman"/>
          <w:b/>
          <w:sz w:val="24"/>
          <w:szCs w:val="24"/>
          <w:lang w:val="en-US"/>
        </w:rPr>
        <w:t xml:space="preserve"> </w:t>
      </w:r>
      <w:r>
        <w:rPr>
          <w:rFonts w:ascii="Times New Roman" w:hAnsi="Times New Roman"/>
          <w:b/>
          <w:sz w:val="24"/>
          <w:szCs w:val="24"/>
        </w:rPr>
        <w:t>dan tukai kaki salah satu sisi</w:t>
      </w:r>
    </w:p>
    <w:p w:rsidR="00C107E1" w:rsidRDefault="00066A51" w:rsidP="006C6BC2">
      <w:pPr>
        <w:autoSpaceDE w:val="0"/>
        <w:autoSpaceDN w:val="0"/>
        <w:adjustRightInd w:val="0"/>
        <w:spacing w:after="0" w:line="276" w:lineRule="auto"/>
        <w:jc w:val="both"/>
        <w:rPr>
          <w:rFonts w:ascii="Times New Roman" w:hAnsi="Times New Roman"/>
          <w:b/>
          <w:sz w:val="24"/>
          <w:szCs w:val="24"/>
        </w:rPr>
      </w:pPr>
      <w:r>
        <w:rPr>
          <w:rFonts w:ascii="Times New Roman" w:hAnsi="Times New Roman"/>
          <w:sz w:val="24"/>
          <w:szCs w:val="24"/>
          <w:lang w:val="en-US"/>
        </w:rPr>
        <w:t xml:space="preserve">       </w:t>
      </w:r>
      <w:r w:rsidR="001911A9">
        <w:rPr>
          <w:rFonts w:ascii="Times New Roman" w:hAnsi="Times New Roman"/>
          <w:sz w:val="24"/>
          <w:szCs w:val="24"/>
          <w:lang w:val="en-US"/>
        </w:rPr>
        <w:t xml:space="preserve">Penelitian </w:t>
      </w:r>
      <w:r w:rsidR="001911A9">
        <w:rPr>
          <w:rFonts w:ascii="Times New Roman" w:hAnsi="Times New Roman"/>
          <w:sz w:val="24"/>
          <w:szCs w:val="24"/>
          <w:lang w:val="en-US"/>
        </w:rPr>
        <w:fldChar w:fldCharType="begin" w:fldLock="1"/>
      </w:r>
      <w:r w:rsidR="001911A9">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sidR="001911A9">
        <w:rPr>
          <w:rFonts w:ascii="Times New Roman" w:hAnsi="Times New Roman"/>
          <w:sz w:val="24"/>
          <w:szCs w:val="24"/>
          <w:lang w:val="en-US"/>
        </w:rPr>
        <w:fldChar w:fldCharType="separate"/>
      </w:r>
      <w:r w:rsidR="001911A9" w:rsidRPr="00C107E1">
        <w:rPr>
          <w:rFonts w:ascii="Times New Roman" w:hAnsi="Times New Roman"/>
          <w:noProof/>
          <w:sz w:val="24"/>
          <w:szCs w:val="24"/>
          <w:lang w:val="en-US"/>
        </w:rPr>
        <w:t>(Huda &amp; Muflihan, 2018)</w:t>
      </w:r>
      <w:r w:rsidR="001911A9">
        <w:rPr>
          <w:rFonts w:ascii="Times New Roman" w:hAnsi="Times New Roman"/>
          <w:sz w:val="24"/>
          <w:szCs w:val="24"/>
          <w:lang w:val="en-US"/>
        </w:rPr>
        <w:fldChar w:fldCharType="end"/>
      </w:r>
      <w:r w:rsidR="001911A9">
        <w:rPr>
          <w:rFonts w:ascii="Times New Roman" w:hAnsi="Times New Roman"/>
          <w:sz w:val="24"/>
          <w:szCs w:val="24"/>
          <w:lang w:val="en-US"/>
        </w:rPr>
        <w:t xml:space="preserve"> mengatakan bahwa k</w:t>
      </w:r>
      <w:r w:rsidR="00C107E1">
        <w:rPr>
          <w:rFonts w:ascii="Times New Roman" w:hAnsi="Times New Roman"/>
          <w:sz w:val="24"/>
          <w:szCs w:val="24"/>
          <w:lang w:val="en-US"/>
        </w:rPr>
        <w:t>elumpuhan salah satu sisi ini dapat disebut hemiplegia sedangkan kelemahan</w:t>
      </w:r>
      <w:r w:rsidR="00A104CF">
        <w:rPr>
          <w:rFonts w:ascii="Times New Roman" w:hAnsi="Times New Roman"/>
          <w:sz w:val="24"/>
          <w:szCs w:val="24"/>
          <w:lang w:val="en-US"/>
        </w:rPr>
        <w:t xml:space="preserve"> </w:t>
      </w:r>
      <w:r w:rsidR="00C107E1">
        <w:rPr>
          <w:rFonts w:ascii="Times New Roman" w:hAnsi="Times New Roman"/>
          <w:sz w:val="24"/>
          <w:szCs w:val="24"/>
          <w:lang w:val="en-US"/>
        </w:rPr>
        <w:t>salah satu sisi disebut hemiparesis</w:t>
      </w:r>
      <w:r w:rsidR="00A104CF">
        <w:rPr>
          <w:rFonts w:ascii="Times New Roman" w:hAnsi="Times New Roman"/>
          <w:sz w:val="24"/>
          <w:szCs w:val="24"/>
          <w:lang w:val="en-US"/>
        </w:rPr>
        <w:t xml:space="preserve"> yang menyebutkan bahwa lumpuh dan lemahnnya salah satu sisi merupakan gejala tersering stroke</w:t>
      </w:r>
      <w:r w:rsidR="00C107E1">
        <w:rPr>
          <w:rFonts w:ascii="Times New Roman" w:hAnsi="Times New Roman"/>
          <w:sz w:val="24"/>
          <w:szCs w:val="24"/>
          <w:lang w:val="en-US"/>
        </w:rPr>
        <w:t>.</w:t>
      </w:r>
      <w:r w:rsidR="00C107E1">
        <w:rPr>
          <w:rFonts w:ascii="Times New Roman" w:hAnsi="Times New Roman"/>
          <w:b/>
          <w:sz w:val="24"/>
          <w:szCs w:val="24"/>
        </w:rPr>
        <w:t xml:space="preserve"> </w:t>
      </w:r>
    </w:p>
    <w:p w:rsidR="009B1252" w:rsidRPr="00C107E1" w:rsidRDefault="00C107E1" w:rsidP="006C6BC2">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rPr>
        <w:t xml:space="preserve">Kesemutan </w:t>
      </w:r>
      <w:r>
        <w:rPr>
          <w:rFonts w:ascii="Times New Roman" w:hAnsi="Times New Roman"/>
          <w:b/>
          <w:sz w:val="24"/>
          <w:szCs w:val="24"/>
          <w:lang w:val="en-US"/>
        </w:rPr>
        <w:t>separuh badan</w:t>
      </w:r>
    </w:p>
    <w:p w:rsidR="00C107E1" w:rsidRDefault="00066A51"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A104CF">
        <w:rPr>
          <w:rFonts w:ascii="Times New Roman" w:hAnsi="Times New Roman"/>
          <w:sz w:val="24"/>
          <w:szCs w:val="24"/>
          <w:lang w:val="en-US"/>
        </w:rPr>
        <w:t xml:space="preserve">Sering kali kesemutan di angap peristiwa normal sedangkan menurut solution (2011) kesemutan dapat berarti lain terutama pada orang tua dapat menjadi awal gejala stroke. </w:t>
      </w:r>
      <w:r w:rsidR="00C107E1">
        <w:rPr>
          <w:rFonts w:ascii="Times New Roman" w:hAnsi="Times New Roman"/>
          <w:sz w:val="24"/>
          <w:szCs w:val="24"/>
          <w:lang w:val="en-US"/>
        </w:rPr>
        <w:t xml:space="preserve">Kejadian ini terjadi akibat serabut saraf terganggu karena sumbatan pada aliran darah dan serangan ini merupakan kemunculan awal stroke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{"citationItems":[{"id":"ITEM-1","itemData":{"ISBN":"9789790814523","author":[{"dropping-particle":"","family":"Solution","given":"Holistic Health","non-dropping-particle":"","parse-names":false,"suffix":""}],"id":"ITEM-1","issued":{"date-parts":[["2011"]]},"publisher":"PT Gramedia","title":"Stroke di Usia Muda","type":"book"},"uris":["http://www.mendeley.com/documents/?uuid=53066850-7491-481b-86e1-9f7a6fa6c7b4"]}],"mendeley":{"formattedCitation":"(Solution, 2011)","plainTextFormattedCitation":"(Solution, 2011)","previouslyFormattedCitation":"(Solution, 2011)"},"properties":{"noteIndex":0},"schema":"https://github.com/citation-style-language/schema/raw/master/csl-citation.json"}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(Solution, 2011)</w:t>
      </w:r>
      <w:r w:rsidR="00C107E1">
        <w:rPr>
          <w:rFonts w:ascii="Times New Roman" w:hAnsi="Times New Roman"/>
          <w:sz w:val="24"/>
          <w:szCs w:val="24"/>
          <w:lang w:val="en-US"/>
        </w:rPr>
        <w:fldChar w:fldCharType="end"/>
      </w:r>
      <w:r w:rsidR="00C107E1">
        <w:rPr>
          <w:rFonts w:ascii="Times New Roman" w:hAnsi="Times New Roman"/>
          <w:sz w:val="24"/>
          <w:szCs w:val="24"/>
          <w:lang w:val="en-US"/>
        </w:rPr>
        <w:t>.</w:t>
      </w:r>
    </w:p>
    <w:p w:rsidR="00C107E1" w:rsidRPr="00C107E1" w:rsidRDefault="00C107E1" w:rsidP="006C6BC2">
      <w:pPr>
        <w:autoSpaceDE w:val="0"/>
        <w:autoSpaceDN w:val="0"/>
        <w:adjustRightInd w:val="0"/>
        <w:spacing w:after="0" w:line="276" w:lineRule="auto"/>
        <w:jc w:val="both"/>
        <w:rPr>
          <w:rFonts w:ascii="Times New Roman" w:hAnsi="Times New Roman"/>
          <w:b/>
          <w:sz w:val="24"/>
          <w:szCs w:val="24"/>
          <w:lang w:val="en-US"/>
        </w:rPr>
      </w:pPr>
      <w:r w:rsidRPr="00C107E1">
        <w:rPr>
          <w:rFonts w:ascii="Times New Roman" w:hAnsi="Times New Roman"/>
          <w:b/>
          <w:sz w:val="24"/>
          <w:szCs w:val="24"/>
          <w:lang w:val="en-US"/>
        </w:rPr>
        <w:t>Pusing seperti vertigo</w:t>
      </w:r>
    </w:p>
    <w:p w:rsidR="00577371" w:rsidRDefault="00066A51"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Vertigo merupakan gejala paling sering p</w:t>
      </w:r>
      <w:r w:rsidR="00F73D3E">
        <w:rPr>
          <w:rFonts w:ascii="Times New Roman" w:hAnsi="Times New Roman"/>
          <w:sz w:val="24"/>
          <w:szCs w:val="24"/>
          <w:lang w:val="en-US"/>
        </w:rPr>
        <w:t>ada stroke vertebrobasilar. Bebe</w:t>
      </w:r>
      <w:r w:rsidR="00C107E1">
        <w:rPr>
          <w:rFonts w:ascii="Times New Roman" w:hAnsi="Times New Roman"/>
          <w:sz w:val="24"/>
          <w:szCs w:val="24"/>
          <w:lang w:val="en-US"/>
        </w:rPr>
        <w:t xml:space="preserve">rapa faktornya berupa hipertensi, usia, jenis kelamin, gangguan jantung, merokok dan hiperlidemia </w:t>
      </w:r>
      <w:r w:rsidR="001911A9">
        <w:rPr>
          <w:rFonts w:ascii="Times New Roman" w:hAnsi="Times New Roman"/>
          <w:sz w:val="24"/>
          <w:szCs w:val="24"/>
          <w:lang w:val="en-US"/>
        </w:rPr>
        <w:t xml:space="preserve">sesuai dengan </w:t>
      </w:r>
      <w:r w:rsidR="001911A9">
        <w:rPr>
          <w:rFonts w:ascii="Times New Roman" w:hAnsi="Times New Roman"/>
          <w:sz w:val="24"/>
          <w:szCs w:val="24"/>
          <w:lang w:val="en-US"/>
        </w:rPr>
        <w:lastRenderedPageBreak/>
        <w:t xml:space="preserve">yang disebutkan pada </w:t>
      </w:r>
      <w:r w:rsidR="00F73D3E">
        <w:rPr>
          <w:rFonts w:ascii="Times New Roman" w:hAnsi="Times New Roman"/>
          <w:sz w:val="24"/>
          <w:szCs w:val="24"/>
          <w:lang w:val="en-US"/>
        </w:rPr>
        <w:t xml:space="preserve">penelitian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{"citationItems":[{"id":"ITEM-1","itemData":{"DOI":"10.29342/cnj.v3i2.110","ISSN":"2614-0276","abstract":"Latar Belakang: Vertigo merupakan gejala yang paling sering timbul pada stroke iskemik vertebrobasiler. Mekanisme penyebab yang paling sering adalah emboli. Syok hipovolemi pada stroke iskemik vertebrobasiler merupakan kasus yang jarang terjadi.\r Laporan Kasus: Seorang wanita usia 56 tahun datang ke IGD dengan keluhan lemas dan pusing berputar onset akut. Pusing berputar dirasakan terus menerus, intensitas sedang, disertai mual, muntah dan keringat dingin. Sejak 5 hari sebelum masuk rumah sakit, dikatakan oleh keluarga pasien mengalami penurunan nafsu makan dan minum. Pada pemeriksaan fisik didapatkan hipotensi, paresis nervus VII dan XII dextra UMN, hemiparese dextra, dan refleks babinski bilateral. Positif hasil radiologi CT scan kepala menunjukan iskemik lakunar di medulla oblongata, laboratorium ditemukan adanya hemokonsentrasi, imbalans eletrolit, hiperglikemi, dan penurunan fungsi ginjal. Pasien diberikan rehidrasi intravena, balans cairan, antiplatelet dan terapi simptomatis sesuai keluhan.\r Diskusi: Stroke iskemik vertebrobasiler disebabkan oleh mekanisme embolik, trombotik, atau hemodinamik. Penyebab mekanisme hemodinamik adalah penurunan aliran darah sistem vertebrobasiler yang sering terjadi pada usia tua. Pada pasien ini terdapat gangguan hemodinamik yaitu hipotensi akibat syok hipovolemik sehingga aliran darah menuju otak berkurang. Kondisi hipovolemi yang parah akan menyebabkan iskemik otak yang diperberat oleh aritmia dan hiperglikemi.\r Kesimpulan: Vertigo sebagai gejala utama stroke iskemik vertebrobasiler merupakan kasus yang memiliki tingkat mortalitas dan morbiditas tinggi. Iskemik pada kasus ini kemungkinan disebabkan oleh syok hipovolemi dan diperberat adanya aritmia jantung. Penting bagi klinisi untuk dapat mendiagnosis dan memberikan terapi dengan tepat pada pasien stroke vertebrobasiler .\r Kata Kunci: Vertigo, Stroke Vertebrobasiler, Syok Hipovolemik","author":[{"dropping-particle":"","family":"Hayati","given":"Hanifah","non-dropping-particle":"","parse-names":false,"suffix":""},{"dropping-particle":"","family":"Sutarni","given":"Sri","non-dropping-particle":"","parse-names":false,"suffix":""}],"container-title":"Callosum Neurology","id":"ITEM-1","issue":"2","issued":{"date-parts":[["2020"]]},"page":"54-57","title":"Laporan Kasus: Vertigo Pada Pasien Stroke Iskemik Vertebrobasiler Dan Syok Hipovolemi","type":"article-journal","volume":"3"},"uris":["http://www.mendeley.com/documents/?uuid=7b618a1b-8095-46f1-bd54-edb3ab5a922c"]}],"mendeley":{"formattedCitation":"(Hayati &amp; Sutarni, 2020)","plainTextFormattedCitation":"(Hayati &amp; Sutarni, 2020)","previouslyFormattedCitation":"(Hayati &amp; Sutarni, 2020)"},"properties":{"noteIndex":0},"schema":"https://github.com/citation-style-language/schema/raw/master/csl-citation.json"}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(Hayati &amp; Sutarni, 2020)</w:t>
      </w:r>
      <w:r w:rsidR="00C107E1">
        <w:rPr>
          <w:rFonts w:ascii="Times New Roman" w:hAnsi="Times New Roman"/>
          <w:sz w:val="24"/>
          <w:szCs w:val="24"/>
          <w:lang w:val="en-US"/>
        </w:rPr>
        <w:fldChar w:fldCharType="end"/>
      </w:r>
      <w:r w:rsidR="00C107E1">
        <w:rPr>
          <w:rFonts w:ascii="Times New Roman" w:hAnsi="Times New Roman"/>
          <w:sz w:val="24"/>
          <w:szCs w:val="24"/>
          <w:lang w:val="en-US"/>
        </w:rPr>
        <w:t>.</w:t>
      </w:r>
    </w:p>
    <w:p w:rsidR="001A6A68" w:rsidRPr="00A104CF" w:rsidRDefault="001A6A68" w:rsidP="006C6BC2">
      <w:pPr>
        <w:autoSpaceDE w:val="0"/>
        <w:autoSpaceDN w:val="0"/>
        <w:adjustRightInd w:val="0"/>
        <w:spacing w:after="0" w:line="276" w:lineRule="auto"/>
        <w:jc w:val="both"/>
        <w:rPr>
          <w:rFonts w:ascii="Times New Roman" w:hAnsi="Times New Roman"/>
          <w:sz w:val="24"/>
          <w:szCs w:val="24"/>
          <w:lang w:val="en-US"/>
        </w:rPr>
      </w:pPr>
    </w:p>
    <w:p w:rsidR="00C107E1" w:rsidRDefault="00C107E1" w:rsidP="006C6BC2">
      <w:pPr>
        <w:autoSpaceDE w:val="0"/>
        <w:autoSpaceDN w:val="0"/>
        <w:adjustRightInd w:val="0"/>
        <w:spacing w:after="0" w:line="276" w:lineRule="auto"/>
        <w:jc w:val="both"/>
        <w:rPr>
          <w:rFonts w:ascii="Times New Roman" w:hAnsi="Times New Roman"/>
          <w:b/>
          <w:sz w:val="24"/>
          <w:szCs w:val="24"/>
          <w:lang w:val="en-US"/>
        </w:rPr>
      </w:pPr>
      <w:r w:rsidRPr="00C107E1">
        <w:rPr>
          <w:rFonts w:ascii="Times New Roman" w:hAnsi="Times New Roman"/>
          <w:b/>
          <w:sz w:val="24"/>
          <w:szCs w:val="24"/>
          <w:lang w:val="en-US"/>
        </w:rPr>
        <w:t>Sering mendadak lupa</w:t>
      </w:r>
    </w:p>
    <w:p w:rsidR="00C107E1" w:rsidRDefault="001A6A68"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Stroke dapat mengakibatkan gangguan fungsional salah satunya mendadak lupa, tidak dapat memecahkan masalah, serta kesulitan berfikir</w:t>
      </w:r>
      <w:r w:rsidR="00F73D3E">
        <w:rPr>
          <w:rFonts w:ascii="Times New Roman" w:hAnsi="Times New Roman"/>
          <w:sz w:val="24"/>
          <w:szCs w:val="24"/>
          <w:lang w:val="en-US"/>
        </w:rPr>
        <w:t xml:space="preserve"> </w:t>
      </w:r>
      <w:r w:rsidR="00EF3CB3">
        <w:rPr>
          <w:rFonts w:ascii="Times New Roman" w:hAnsi="Times New Roman"/>
          <w:sz w:val="24"/>
          <w:szCs w:val="24"/>
          <w:lang w:val="en-US"/>
        </w:rPr>
        <w:t xml:space="preserve">karena adanya kerusakan pada otak. Berdasarkan hasil penelitian </w:t>
      </w:r>
      <w:r w:rsidR="00EF3CB3">
        <w:rPr>
          <w:rFonts w:ascii="Times New Roman" w:hAnsi="Times New Roman"/>
          <w:sz w:val="24"/>
          <w:szCs w:val="24"/>
          <w:lang w:val="en-US"/>
        </w:rPr>
        <w:fldChar w:fldCharType="begin" w:fldLock="1"/>
      </w:r>
      <w:r w:rsidR="00EF3CB3">
        <w:rPr>
          <w:rFonts w:ascii="Times New Roman" w:hAnsi="Times New Roman"/>
          <w:sz w:val="24"/>
          <w:szCs w:val="24"/>
          <w:lang w:val="en-US"/>
        </w:rPr>
        <w:instrText>ADDIN CSL_CITATION {"citationItems":[{"id":"ITEM-1","itemData":{"DOI":"10.30596/jph.v2i1.5385","abstract":"Stroke merupakan penyakit dengan kejadian yang cukup tinggi terutama pada pasien usia lanjut meskipun tidak dapat dipungkiri bahwa stroke dapat terjadi pada masa remaja. Stroke yang identik dengan penyakit lanjut ini sejalan dengan demensia yang dalam istilah awam dikenal dengan istilah pikun. Menurut data WHO (2012) terdapat sekitar 17,5 juta meningeal di dunia akibat penyakit kardiovaskular dan 38,3% disebabkan oleh stroke. Sedangkan menurut Departemen Kesehatan Indonesia 46 juta orang menderita Alzheimer. Indonesia merupakan negara yang setiap tahunnya mengalami peningkatan jumlah penderita demensia, penderita demensia pada tahun 2013 sebanyak satu juta jiwa dan diperkirakan akan meningkat dua kali lipat pada tahun 2030.   Untuk mengetahui hubungan subtipe atau subtipe stroke iskemik dengan penyebab stroke hemoragik tertinggi insiden demensia.   Penelitian ini bersifat deskriptif analitik dengan desain cross sectional.   Hasil penelitian ini menggunakan uji chi-square. Analisis uji chi square diperoleh nilai P: 0,05 &amp;lt;p &amp;lt;0,01 yang berarti terdapat pengaruh yang signifikan secara statistik antara subtipe stroke dengan kejadian demensia pada pasien pasca stroke di RSUD Deli Serdang.   Ada hubungan antara subtipe stroke dengan kejadian demensia pada pasien pasca stroke di RSUD Deli Serdang.","author":[{"dropping-particle":"","family":"Tini","given":"Rahma Mardian","non-dropping-particle":"","parse-names":false,"suffix":""},{"dropping-particle":"","family":"Surya","given":"Anita","non-dropping-particle":"","parse-names":false,"suffix":""}],"container-title":"Jurnal Pandu Husada","id":"ITEM-1","issue":"1","issued":{"date-parts":[["2021"]]},"page":"15","title":"Hubungan Subtipe Stroke Dengan Angka Kejadian Demensia Pada Pasien Pasca Stroke Di RSUD Deli Serdang","type":"article-journal","volume":"2"},"uris":["http://www.mendeley.com/documents/?uuid=9b3d4ea5-28a5-4876-8d10-1925223ed7df"]}],"mendeley":{"formattedCitation":"(Tini &amp; Surya, 2021)","plainTextFormattedCitation":"(Tini &amp; Surya, 2021)","previouslyFormattedCitation":"(Tini &amp; Surya, 2021)"},"properties":{"noteIndex":0},"schema":"https://github.com/citation-style-language/schema/raw/master/csl-citation.json"}</w:instrText>
      </w:r>
      <w:r w:rsidR="00EF3CB3">
        <w:rPr>
          <w:rFonts w:ascii="Times New Roman" w:hAnsi="Times New Roman"/>
          <w:sz w:val="24"/>
          <w:szCs w:val="24"/>
          <w:lang w:val="en-US"/>
        </w:rPr>
        <w:fldChar w:fldCharType="separate"/>
      </w:r>
      <w:r w:rsidR="00EF3CB3" w:rsidRPr="00C107E1">
        <w:rPr>
          <w:rFonts w:ascii="Times New Roman" w:hAnsi="Times New Roman"/>
          <w:noProof/>
          <w:sz w:val="24"/>
          <w:szCs w:val="24"/>
          <w:lang w:val="en-US"/>
        </w:rPr>
        <w:t>(Tini &amp; Surya, 2021)</w:t>
      </w:r>
      <w:r w:rsidR="00EF3CB3">
        <w:rPr>
          <w:rFonts w:ascii="Times New Roman" w:hAnsi="Times New Roman"/>
          <w:sz w:val="24"/>
          <w:szCs w:val="24"/>
          <w:lang w:val="en-US"/>
        </w:rPr>
        <w:fldChar w:fldCharType="end"/>
      </w:r>
      <w:r w:rsidR="00EF3CB3">
        <w:rPr>
          <w:rFonts w:ascii="Times New Roman" w:hAnsi="Times New Roman"/>
          <w:sz w:val="24"/>
          <w:szCs w:val="24"/>
          <w:lang w:val="en-US"/>
        </w:rPr>
        <w:t xml:space="preserve"> </w:t>
      </w:r>
      <w:r w:rsidR="001911A9">
        <w:rPr>
          <w:rFonts w:ascii="Times New Roman" w:hAnsi="Times New Roman"/>
          <w:sz w:val="24"/>
          <w:szCs w:val="24"/>
          <w:lang w:val="en-US"/>
        </w:rPr>
        <w:t>disebutkan</w:t>
      </w:r>
      <w:r w:rsidR="00EF3CB3" w:rsidRPr="00EF3CB3">
        <w:rPr>
          <w:rFonts w:ascii="Times New Roman" w:hAnsi="Times New Roman"/>
          <w:sz w:val="24"/>
          <w:szCs w:val="24"/>
          <w:lang w:val="en-US"/>
        </w:rPr>
        <w:t xml:space="preserve"> bahwa stroke iskemik lebih berisiko mengalami demensia </w:t>
      </w:r>
      <w:r w:rsidR="00EF3CB3">
        <w:rPr>
          <w:rFonts w:ascii="Times New Roman" w:hAnsi="Times New Roman"/>
          <w:sz w:val="24"/>
          <w:szCs w:val="24"/>
          <w:lang w:val="en-US"/>
        </w:rPr>
        <w:t>dibandingkan</w:t>
      </w:r>
      <w:r w:rsidR="001911A9">
        <w:rPr>
          <w:rFonts w:ascii="Times New Roman" w:hAnsi="Times New Roman"/>
          <w:sz w:val="24"/>
          <w:szCs w:val="24"/>
          <w:lang w:val="en-US"/>
        </w:rPr>
        <w:t xml:space="preserve"> </w:t>
      </w:r>
      <w:r w:rsidR="00EF3CB3">
        <w:rPr>
          <w:rFonts w:ascii="Times New Roman" w:hAnsi="Times New Roman"/>
          <w:sz w:val="24"/>
          <w:szCs w:val="24"/>
          <w:lang w:val="en-US"/>
        </w:rPr>
        <w:t>hemoragik.</w:t>
      </w:r>
    </w:p>
    <w:p w:rsidR="00C107E1" w:rsidRDefault="0074757A" w:rsidP="006C6BC2">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lang w:val="en-US"/>
        </w:rPr>
        <w:t>Sering</w:t>
      </w:r>
      <w:r w:rsidR="00C107E1" w:rsidRPr="00C107E1">
        <w:rPr>
          <w:rFonts w:ascii="Times New Roman" w:hAnsi="Times New Roman"/>
          <w:b/>
          <w:sz w:val="24"/>
          <w:szCs w:val="24"/>
          <w:lang w:val="en-US"/>
        </w:rPr>
        <w:t xml:space="preserve"> mendadak pingsan</w:t>
      </w:r>
    </w:p>
    <w:p w:rsidR="00C107E1" w:rsidRDefault="001911A9"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Menurut penelitian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{"citationItems":[{"id":"ITEM-1","itemData":{"DOI":"10.21460/bikdw.v3i1.82","ISSN":"2460-9684","abstract":"Sinkop merupakan penyakit yang umum terjadi di masyarakat. Sinkop adalah kehilangan kesadaran sementara dengan awitan akut yang diikuti dengan jatuh, dan pemulihan spontan sempurna tanpa intervensi. Sinkop merupakan gejala dari suatu penyakit sehingga harus dicari etiologinya. Salah satu penyebab sinkop adalah kelainan sentral atau neurologis berupa insufisiensi vertebrobasiler, TIA, dan kelainan jantung.Case report. Laki- laki usia 67 tahun, seorang pegawai swasta, datang dengan post sinkop. Terdapat kelemahan anggota gerak kanan, paresis N. VII (S) UMN dan paresis N XII (S) UMN. Wanita usia 57 tahun, seorang ibu rumah tangga, datang dengan dizziness akut, dengan riwayat penyakit jantung, diabetes mellitus dan vertigo. Terdapat nistagmus horizontal fase cepat ke kiri dan hiperkolesterolemi.Mengetahui bahwa sinkop adalah sebuah gejala penyakit yang harus dicari penyebabnya, karena bisa berakibat kematian.Sinkop adalah salah satu tanda stroke infark yang berkaitan dengan jantung.","author":[{"dropping-particle":"","family":"Ana","given":"Erupsi","non-dropping-particle":"","parse-names":false,"suffix":""},{"dropping-particle":"","family":"Sutarni","given":"Sri","non-dropping-particle":"","parse-names":false,"suffix":""}],"container-title":"Berkala Ilmiah Kedokteran Duta Wacana","id":"ITEM-1","issue":"1","issued":{"date-parts":[["2018"]]},"page":"38","title":"Sinkop Pada Pasien Stroke Vertebrobasiler","type":"article-journal","volume":"3"},"uris":["http://www.mendeley.com/documents/?uuid=9fd051c6-85e0-4483-861d-f155cf249a6d"]}],"mendeley":{"formattedCitation":"(Ana &amp; Sutarni, 2018)","plainTextFormattedCitation":"(Ana &amp; Sutarni, 2018)","previouslyFormattedCitation":"(Ana &amp; Sutarni,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(Ana &amp; Sutarni, 2018)</w:t>
      </w:r>
      <w:r>
        <w:rPr>
          <w:rFonts w:ascii="Times New Roman" w:hAnsi="Times New Roman"/>
          <w:sz w:val="24"/>
          <w:szCs w:val="24"/>
          <w:lang w:val="en-US"/>
        </w:rPr>
        <w:fldChar w:fldCharType="end"/>
      </w:r>
      <w:r>
        <w:rPr>
          <w:rFonts w:ascii="Times New Roman" w:hAnsi="Times New Roman"/>
          <w:sz w:val="24"/>
          <w:szCs w:val="24"/>
          <w:lang w:val="en-US"/>
        </w:rPr>
        <w:t xml:space="preserve">  disebutkan bahwa  p</w:t>
      </w:r>
      <w:r w:rsidR="00C107E1" w:rsidRPr="00C107E1">
        <w:rPr>
          <w:rFonts w:ascii="Times New Roman" w:hAnsi="Times New Roman"/>
          <w:sz w:val="24"/>
          <w:szCs w:val="24"/>
          <w:lang w:val="en-US"/>
        </w:rPr>
        <w:t>ingsan atau sinkop bukan penyakit tetapi gejala yang etiologinya gangguan neurologis berupa stroke. Akibat dari pingsan atau sinkop adalah penurunan kualitas hidup seperti mobilitas atau aktivitas sehari-hari dan penurunan kesadaran</w:t>
      </w:r>
      <w:r w:rsidR="00EF3CB3">
        <w:rPr>
          <w:rFonts w:ascii="Times New Roman" w:hAnsi="Times New Roman"/>
          <w:sz w:val="24"/>
          <w:szCs w:val="24"/>
          <w:lang w:val="en-US"/>
        </w:rPr>
        <w:t xml:space="preserve">. </w:t>
      </w:r>
      <w:r>
        <w:rPr>
          <w:rFonts w:ascii="Times New Roman" w:hAnsi="Times New Roman"/>
          <w:sz w:val="24"/>
          <w:szCs w:val="24"/>
          <w:lang w:val="en-US"/>
        </w:rPr>
        <w:t>T</w:t>
      </w:r>
      <w:r w:rsidR="00EF3CB3">
        <w:rPr>
          <w:rFonts w:ascii="Times New Roman" w:hAnsi="Times New Roman"/>
          <w:sz w:val="24"/>
          <w:szCs w:val="24"/>
          <w:lang w:val="en-US"/>
        </w:rPr>
        <w:t>idak cukupnya oksigen otak dapat menyebabkan penurunan kesadaran</w:t>
      </w:r>
      <w:r>
        <w:rPr>
          <w:rFonts w:ascii="Times New Roman" w:hAnsi="Times New Roman"/>
          <w:sz w:val="24"/>
          <w:szCs w:val="24"/>
          <w:lang w:val="en-US"/>
        </w:rPr>
        <w:t xml:space="preserve"> atau pingsan</w:t>
      </w:r>
      <w:r w:rsidR="00EF3CB3">
        <w:rPr>
          <w:rFonts w:ascii="Times New Roman" w:hAnsi="Times New Roman"/>
          <w:sz w:val="24"/>
          <w:szCs w:val="24"/>
          <w:lang w:val="en-US"/>
        </w:rPr>
        <w:t xml:space="preserve"> sehingga terjadi gangguan neurologis dapat berupa stroke diantarannya</w:t>
      </w:r>
      <w:r w:rsidR="00C107E1">
        <w:rPr>
          <w:rFonts w:ascii="Times New Roman" w:hAnsi="Times New Roman"/>
          <w:sz w:val="24"/>
          <w:szCs w:val="24"/>
          <w:lang w:val="en-US"/>
        </w:rPr>
        <w:t>.</w:t>
      </w:r>
    </w:p>
    <w:p w:rsidR="00777B44" w:rsidRDefault="00777B44" w:rsidP="006C6BC2">
      <w:pPr>
        <w:autoSpaceDE w:val="0"/>
        <w:autoSpaceDN w:val="0"/>
        <w:adjustRightInd w:val="0"/>
        <w:spacing w:after="0" w:line="276" w:lineRule="auto"/>
        <w:jc w:val="both"/>
        <w:rPr>
          <w:rFonts w:ascii="Times New Roman" w:hAnsi="Times New Roman"/>
          <w:sz w:val="24"/>
          <w:szCs w:val="24"/>
          <w:lang w:val="en-US"/>
        </w:rPr>
      </w:pPr>
    </w:p>
    <w:p w:rsidR="00C107E1" w:rsidRPr="00C81254" w:rsidRDefault="006D38E1" w:rsidP="006C6BC2">
      <w:pPr>
        <w:pStyle w:val="ListParagraph"/>
        <w:numPr>
          <w:ilvl w:val="0"/>
          <w:numId w:val="8"/>
        </w:numPr>
        <w:autoSpaceDE w:val="0"/>
        <w:autoSpaceDN w:val="0"/>
        <w:adjustRightInd w:val="0"/>
        <w:spacing w:after="0" w:line="276" w:lineRule="auto"/>
        <w:jc w:val="both"/>
        <w:rPr>
          <w:rFonts w:ascii="Times New Roman" w:hAnsi="Times New Roman"/>
          <w:b/>
          <w:sz w:val="24"/>
          <w:szCs w:val="24"/>
        </w:rPr>
      </w:pPr>
      <w:r w:rsidRPr="00C81254">
        <w:rPr>
          <w:rFonts w:ascii="Times New Roman" w:hAnsi="Times New Roman"/>
          <w:b/>
          <w:sz w:val="24"/>
          <w:szCs w:val="24"/>
        </w:rPr>
        <w:t>Teknik Latihan Otot Mengenggam Bola Karet</w:t>
      </w:r>
    </w:p>
    <w:p w:rsidR="0074757A" w:rsidRDefault="00066A51"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81254">
        <w:rPr>
          <w:rFonts w:ascii="Times New Roman" w:hAnsi="Times New Roman"/>
          <w:sz w:val="24"/>
          <w:szCs w:val="24"/>
          <w:lang w:val="en-US"/>
        </w:rPr>
        <w:t xml:space="preserve">Teknik latihan mengengam bola karet di lakukan dibagian telapak tangan, dimana bola yang bertekstur elastis dan bergerigi di letakkan di telapak tangan kemudian dilakukan latihan fleksi dan ekstensi. Sebelum masuk ke proses latihan akan dilakukan pemanasan ROM </w:t>
      </w:r>
      <w:r w:rsidR="0074757A" w:rsidRPr="0074757A">
        <w:rPr>
          <w:rFonts w:ascii="Times New Roman" w:hAnsi="Times New Roman"/>
          <w:i/>
          <w:sz w:val="24"/>
          <w:szCs w:val="24"/>
          <w:lang w:val="en-US"/>
        </w:rPr>
        <w:t>(range of Motion)</w:t>
      </w:r>
      <w:r w:rsidR="0074757A">
        <w:rPr>
          <w:rFonts w:ascii="Times New Roman" w:hAnsi="Times New Roman"/>
          <w:sz w:val="24"/>
          <w:szCs w:val="24"/>
          <w:lang w:val="en-US"/>
        </w:rPr>
        <w:t xml:space="preserve"> bahu terlebih dahulu.</w:t>
      </w:r>
    </w:p>
    <w:p w:rsidR="001A6A68" w:rsidRDefault="001A6A68"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Proses menggenggam bola karet akan merangsang serat otot untuk berkontraksi. Kontraksi otot bekerja dengan adanya implus saraf. Kedatangan implus</w:t>
      </w:r>
      <w:r w:rsidR="00C107E1" w:rsidRPr="00C107E1">
        <w:rPr>
          <w:rFonts w:ascii="Times New Roman" w:hAnsi="Times New Roman"/>
          <w:sz w:val="24"/>
          <w:szCs w:val="24"/>
          <w:lang w:val="en-US"/>
        </w:rPr>
        <w:t xml:space="preserve">, sinapsis atau daerah saraf dengan </w:t>
      </w:r>
      <w:r w:rsidR="00C107E1" w:rsidRPr="00C107E1">
        <w:rPr>
          <w:rFonts w:ascii="Times New Roman" w:hAnsi="Times New Roman"/>
          <w:sz w:val="24"/>
          <w:szCs w:val="24"/>
          <w:lang w:val="en-US"/>
        </w:rPr>
        <w:lastRenderedPageBreak/>
        <w:t>serabut otot diisi oleh asetil kolin. Dimana asetil kolin ini akan memberikan ion-ion kalsium (Ca2+) ke serabut otot kemudian ion kalsium akan bersenyawa dengan tropin, molekul, tropomiosin yang akan berakibat timbul sisi aktif pada filamen tipis. Kemudian filamen tipis akan bergabung dengan filamen tebal. Gabungan filamen tipis dan filamen tebal. Gabungan ini akan membebaskan energi untuk disamyampaikan ke arah filamen tipis.</w:t>
      </w:r>
    </w:p>
    <w:p w:rsidR="001A6A68" w:rsidRDefault="001A6A68"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sidRPr="00C107E1">
        <w:rPr>
          <w:rFonts w:ascii="Times New Roman" w:hAnsi="Times New Roman"/>
          <w:sz w:val="24"/>
          <w:szCs w:val="24"/>
          <w:lang w:val="en-US"/>
        </w:rPr>
        <w:t>Proses ini menjadikan filamen tipis mengerut. Secara keseluruhan sarkomer ikut mengerut yang meyebabakan otot pun berkerut. Filamen tipis akan melepaskan kepala miosin atau kepala filamen tebal. Proses ini memerlukan ATP yang diambil dari sekitarnya. Dengan proses tersebut, maka filamen tipis akan lepas dari filamen tebal. Secara global otot akan relaksasi kembali. Dalam jangka waktu 1 detik proses ini bisa terjadi sampai 5 kali. Jadi, kontraksi otot akan berlangsung selama ada rangsangan. Jika tidak ada rangsangan maka ion kalsium akan direabsorpsi. Dengan adanya rangsangan maka otot berkontraksi dan bekerja sama dengan tulang untuk mempengaruhi gerak</w:t>
      </w:r>
      <w:r w:rsidR="00C107E1">
        <w:rPr>
          <w:rFonts w:ascii="Times New Roman" w:hAnsi="Times New Roman"/>
          <w:sz w:val="24"/>
          <w:szCs w:val="24"/>
          <w:lang w:val="en-US"/>
        </w:rPr>
        <w:t xml:space="preserve">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{"citationItems":[{"id":"ITEM-1","itemData":{"abstract":"Tujuan penelitian ini adalah untuk mengetahui seberapa besar pengaruh kualitas pelayanan, fasilitas, dan harga secara parsial dan simultan terhadap kepuasan konsumen. Penelitian yang dilakukan menggunakan teknik analisis kuantitatif karena data penelitian berupa angka-angka dan analisis menggunakan statistik. Objek penelitian dalam penelitian ini adalah Hotel Emilia dan subjek penelitian dalam penelitian ini adalah konsumen yang menginap pada Hotel Emilia. Metode pengambilan sampel dalam penelitian ini adalah dengan menggunakan teknik purposive sampling dan berdasarkan metode tersebut peneliti menentukan jumlah kuota sampel sebesar 190 responden dengan kriteria yang telah ditentukan. Hasil penelitian menyatakan bahwa kualitas pelayanan, fasilitas, dan harga berpengaruh signifikan secara parsial dan simultan terhadap kepuasan konsumen.","author":[{"dropping-particle":"","family":"Sari","given":"Maryam Novita","non-dropping-particle":"","parse-names":false,"suffix":""}],"container-title":"Jurnal Manajemen Sains","id":"ITEM-1","issued":{"date-parts":[["2018"]]},"page":"199-221","title":"“Skeletal Muscle: Structure and Function\" (Otot Rangka: Struktur Dan Fungsi)\"","type":"article-journal"},"uris":["http://www.mendeley.com/documents/?uuid=7f99f145-3d4c-401d-a26b-3d1197a3844c"]}],"mendeley":{"formattedCitation":"(Sari, 2018)","plainTextFormattedCitation":"(Sari, 2018)","previouslyFormattedCitation":"(Sari, 2018)"},"properties":{"noteIndex":0},"schema":"https://github.com/citation-style-language/schema/raw/master/csl-citation.json"}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(Sari, 2018)</w:t>
      </w:r>
      <w:r w:rsidR="00C107E1">
        <w:rPr>
          <w:rFonts w:ascii="Times New Roman" w:hAnsi="Times New Roman"/>
          <w:sz w:val="24"/>
          <w:szCs w:val="24"/>
          <w:lang w:val="en-US"/>
        </w:rPr>
        <w:fldChar w:fldCharType="end"/>
      </w:r>
      <w:r>
        <w:rPr>
          <w:rFonts w:ascii="Times New Roman" w:hAnsi="Times New Roman"/>
          <w:sz w:val="24"/>
          <w:szCs w:val="24"/>
          <w:lang w:val="en-US"/>
        </w:rPr>
        <w:t>.</w:t>
      </w:r>
    </w:p>
    <w:p w:rsidR="00C107E1" w:rsidRPr="00C107E1" w:rsidRDefault="001A6A68" w:rsidP="006C6BC2">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107E1">
        <w:rPr>
          <w:rFonts w:ascii="Times New Roman" w:hAnsi="Times New Roman"/>
          <w:sz w:val="24"/>
          <w:szCs w:val="24"/>
          <w:lang w:val="en-US"/>
        </w:rPr>
        <w:t xml:space="preserve">Untuk mencapai evaluasi hasil maksimal menggenggam bola karet tidak cukup dengan satu sesi latihan, perlu waktu yang bertahap karena pemulihan membutuhkan standar yang baik dari segi kuantitas dan kualitas. Hasil dari peningkatan kekuatan otot kedua responden setlah dilakukan menggenggam bola karet selama 2 x selama 7 hari berturut-turut meningkat kekuatan otot dari 2 menjadi 4 untuk </w:t>
      </w:r>
      <w:r w:rsidR="00C107E1">
        <w:rPr>
          <w:rFonts w:ascii="Times New Roman" w:hAnsi="Times New Roman"/>
          <w:sz w:val="24"/>
          <w:szCs w:val="24"/>
          <w:lang w:val="en-US"/>
        </w:rPr>
        <w:lastRenderedPageBreak/>
        <w:t xml:space="preserve">responden 1 dan 1 menjadi 4 untuk responden 2. Hasil pencapaian ini terdapat peningkatan sehingga dapat dikatakan bahwa menggenggam bola karet meningkatkan kekuatan otot. Selaras dengan penelitian sebelumnya yang dilakukan oleh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(Azizah &amp; Wahyuningsih, 2020)</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dengan hasil peningkatan kekuatan otot 1 menjadi 3 dan 2 menjadi 4. </w:t>
      </w:r>
    </w:p>
    <w:p w:rsidR="00032A33" w:rsidRPr="008008C8" w:rsidRDefault="00032A33" w:rsidP="006C6BC2">
      <w:pPr>
        <w:spacing w:after="0" w:line="276" w:lineRule="auto"/>
        <w:jc w:val="both"/>
        <w:rPr>
          <w:rFonts w:ascii="Times New Roman" w:hAnsi="Times New Roman"/>
          <w:sz w:val="24"/>
          <w:szCs w:val="24"/>
        </w:rPr>
      </w:pPr>
    </w:p>
    <w:p w:rsidR="005B4622" w:rsidRDefault="002E5C1C" w:rsidP="006C6BC2">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rsidR="006D38E1" w:rsidRPr="008008C8" w:rsidRDefault="006D38E1" w:rsidP="006C6BC2">
      <w:pPr>
        <w:spacing w:after="0" w:line="276" w:lineRule="auto"/>
        <w:jc w:val="both"/>
        <w:rPr>
          <w:rFonts w:ascii="Times New Roman" w:hAnsi="Times New Roman"/>
          <w:b/>
          <w:sz w:val="24"/>
          <w:szCs w:val="24"/>
        </w:rPr>
      </w:pPr>
    </w:p>
    <w:p w:rsidR="005B4622" w:rsidRPr="008008C8" w:rsidRDefault="00BA5698" w:rsidP="006C6BC2">
      <w:pPr>
        <w:spacing w:after="0" w:line="276" w:lineRule="auto"/>
        <w:jc w:val="both"/>
        <w:rPr>
          <w:rFonts w:ascii="Times New Roman" w:hAnsi="Times New Roman"/>
          <w:sz w:val="24"/>
          <w:szCs w:val="24"/>
        </w:rPr>
      </w:pPr>
      <w:r w:rsidRPr="008008C8">
        <w:rPr>
          <w:rFonts w:ascii="Times New Roman" w:hAnsi="Times New Roman"/>
          <w:sz w:val="24"/>
          <w:szCs w:val="24"/>
        </w:rPr>
        <w:t>Kesimpulan dari penelitian ini adalah :</w:t>
      </w:r>
    </w:p>
    <w:p w:rsidR="00F22F95" w:rsidRPr="008008C8" w:rsidRDefault="00C107E1" w:rsidP="00066A51">
      <w:pPr>
        <w:pStyle w:val="ListParagraph"/>
        <w:numPr>
          <w:ilvl w:val="0"/>
          <w:numId w:val="5"/>
        </w:numPr>
        <w:spacing w:after="0" w:line="276" w:lineRule="auto"/>
        <w:ind w:left="426" w:hanging="426"/>
        <w:jc w:val="both"/>
        <w:rPr>
          <w:rFonts w:ascii="Times New Roman" w:hAnsi="Times New Roman"/>
          <w:sz w:val="24"/>
          <w:szCs w:val="24"/>
          <w:lang w:val="id-ID"/>
        </w:rPr>
      </w:pPr>
      <w:r>
        <w:rPr>
          <w:rFonts w:ascii="Times New Roman" w:hAnsi="Times New Roman"/>
          <w:sz w:val="24"/>
          <w:szCs w:val="24"/>
        </w:rPr>
        <w:t xml:space="preserve">Terjadinya peningkatan kekuatan otot menggengam bola karet pada kedua responden mampu membuktikan bahwa menggnggam bola karet merupakan salah satu tindakan keperawatan yang dapat dijadikan intervensi untuk meningkatkan rangsangan otot dalam meningkatkan fungsi motorik pada ekstremitas atas yang mengalami penurunan kekuatan otot. </w:t>
      </w:r>
    </w:p>
    <w:p w:rsidR="00A251E7" w:rsidRDefault="00C107E1" w:rsidP="00066A51">
      <w:pPr>
        <w:pStyle w:val="ListParagraph"/>
        <w:numPr>
          <w:ilvl w:val="0"/>
          <w:numId w:val="5"/>
        </w:numPr>
        <w:spacing w:after="0" w:line="276" w:lineRule="auto"/>
        <w:ind w:left="426" w:hanging="426"/>
        <w:jc w:val="both"/>
        <w:rPr>
          <w:rFonts w:ascii="Times New Roman" w:hAnsi="Times New Roman"/>
          <w:sz w:val="24"/>
          <w:szCs w:val="24"/>
        </w:rPr>
      </w:pPr>
      <w:r>
        <w:rPr>
          <w:rFonts w:ascii="Times New Roman" w:hAnsi="Times New Roman"/>
          <w:sz w:val="24"/>
          <w:szCs w:val="24"/>
        </w:rPr>
        <w:t>Pemulihan kekuatan otot terutama pada ekstremitas atas dengan mengunakan teknik menggenggam bola karet membutuhkan waktu yang bertahap dan terus menerus untuk dapat merangsang otot untuk berkontraksi agar mampu menstimulus syaraf sensorik pada permukaan tangan yang diteruskan ke otak.</w:t>
      </w:r>
      <w:r w:rsidRPr="00A251E7">
        <w:rPr>
          <w:rFonts w:ascii="Times New Roman" w:hAnsi="Times New Roman"/>
          <w:sz w:val="24"/>
          <w:szCs w:val="24"/>
        </w:rPr>
        <w:t xml:space="preserve"> </w:t>
      </w:r>
    </w:p>
    <w:p w:rsidR="001A6A68" w:rsidRPr="00A251E7" w:rsidRDefault="001A6A68" w:rsidP="001A6A68">
      <w:pPr>
        <w:pStyle w:val="ListParagraph"/>
        <w:spacing w:after="0" w:line="276" w:lineRule="auto"/>
        <w:ind w:left="426"/>
        <w:jc w:val="both"/>
        <w:rPr>
          <w:rFonts w:ascii="Times New Roman" w:hAnsi="Times New Roman"/>
          <w:sz w:val="24"/>
          <w:szCs w:val="24"/>
        </w:rPr>
      </w:pPr>
    </w:p>
    <w:p w:rsidR="00C107E1" w:rsidRDefault="005B4622" w:rsidP="006C6BC2">
      <w:pPr>
        <w:spacing w:after="0" w:line="276" w:lineRule="auto"/>
        <w:jc w:val="both"/>
        <w:rPr>
          <w:rFonts w:ascii="Times New Roman" w:hAnsi="Times New Roman"/>
          <w:b/>
          <w:sz w:val="24"/>
          <w:szCs w:val="24"/>
        </w:rPr>
      </w:pPr>
      <w:r w:rsidRPr="008008C8">
        <w:rPr>
          <w:rFonts w:ascii="Times New Roman" w:hAnsi="Times New Roman"/>
          <w:b/>
          <w:sz w:val="24"/>
          <w:szCs w:val="24"/>
        </w:rPr>
        <w:t>DAFTAR PUSTAKA</w:t>
      </w:r>
    </w:p>
    <w:p w:rsidR="006D38E1" w:rsidRPr="008008C8" w:rsidRDefault="006D38E1" w:rsidP="006C6BC2">
      <w:pPr>
        <w:spacing w:after="0" w:line="276" w:lineRule="auto"/>
        <w:jc w:val="both"/>
        <w:rPr>
          <w:rFonts w:ascii="Times New Roman" w:hAnsi="Times New Roman"/>
          <w:b/>
          <w:sz w:val="24"/>
          <w:szCs w:val="24"/>
        </w:rPr>
      </w:pPr>
    </w:p>
    <w:p w:rsidR="00D62BDC" w:rsidRPr="00D62BDC" w:rsidRDefault="00C107E1"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sidR="00D62BDC" w:rsidRPr="00D62BDC">
        <w:rPr>
          <w:rFonts w:ascii="Times New Roman" w:hAnsi="Times New Roman"/>
          <w:noProof/>
          <w:sz w:val="24"/>
          <w:szCs w:val="24"/>
        </w:rPr>
        <w:t xml:space="preserve">Ana, E., &amp; Sutarni, S. (2018). Sinkop Pada Pasien Stroke Vertebrobasiler. </w:t>
      </w:r>
      <w:r w:rsidR="00D62BDC" w:rsidRPr="00D62BDC">
        <w:rPr>
          <w:rFonts w:ascii="Times New Roman" w:hAnsi="Times New Roman"/>
          <w:i/>
          <w:iCs/>
          <w:noProof/>
          <w:sz w:val="24"/>
          <w:szCs w:val="24"/>
        </w:rPr>
        <w:t xml:space="preserve">Berkala Ilmiah Kedokteran Duta </w:t>
      </w:r>
      <w:r w:rsidR="00D62BDC" w:rsidRPr="00D62BDC">
        <w:rPr>
          <w:rFonts w:ascii="Times New Roman" w:hAnsi="Times New Roman"/>
          <w:i/>
          <w:iCs/>
          <w:noProof/>
          <w:sz w:val="24"/>
          <w:szCs w:val="24"/>
        </w:rPr>
        <w:lastRenderedPageBreak/>
        <w:t>Wacana</w:t>
      </w:r>
      <w:r w:rsidR="00D62BDC" w:rsidRPr="00D62BDC">
        <w:rPr>
          <w:rFonts w:ascii="Times New Roman" w:hAnsi="Times New Roman"/>
          <w:noProof/>
          <w:sz w:val="24"/>
          <w:szCs w:val="24"/>
        </w:rPr>
        <w:t xml:space="preserve">, </w:t>
      </w:r>
      <w:r w:rsidR="00D62BDC" w:rsidRPr="00D62BDC">
        <w:rPr>
          <w:rFonts w:ascii="Times New Roman" w:hAnsi="Times New Roman"/>
          <w:i/>
          <w:iCs/>
          <w:noProof/>
          <w:sz w:val="24"/>
          <w:szCs w:val="24"/>
        </w:rPr>
        <w:t>3</w:t>
      </w:r>
      <w:r w:rsidR="00D62BDC" w:rsidRPr="00D62BDC">
        <w:rPr>
          <w:rFonts w:ascii="Times New Roman" w:hAnsi="Times New Roman"/>
          <w:noProof/>
          <w:sz w:val="24"/>
          <w:szCs w:val="24"/>
        </w:rPr>
        <w:t>(1), 38. https://doi.org/10.21460/bikdw.v3i1.82</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Azizah, N., &amp; Wahyuningsih. (2020). Genggam Bola Untuk Mengatasi Hambatan Mobilitas Fisik Pada Pasien Stroke Nonhemoragik. </w:t>
      </w:r>
      <w:r w:rsidRPr="00D62BDC">
        <w:rPr>
          <w:rFonts w:ascii="Times New Roman" w:hAnsi="Times New Roman"/>
          <w:i/>
          <w:iCs/>
          <w:noProof/>
          <w:sz w:val="24"/>
          <w:szCs w:val="24"/>
        </w:rPr>
        <w:t>Jurnal Manajemen Asuhan Keperawatan</w:t>
      </w:r>
      <w:r w:rsidRPr="00D62BDC">
        <w:rPr>
          <w:rFonts w:ascii="Times New Roman" w:hAnsi="Times New Roman"/>
          <w:noProof/>
          <w:sz w:val="24"/>
          <w:szCs w:val="24"/>
        </w:rPr>
        <w:t xml:space="preserve">, </w:t>
      </w:r>
      <w:r w:rsidRPr="00D62BDC">
        <w:rPr>
          <w:rFonts w:ascii="Times New Roman" w:hAnsi="Times New Roman"/>
          <w:i/>
          <w:iCs/>
          <w:noProof/>
          <w:sz w:val="24"/>
          <w:szCs w:val="24"/>
        </w:rPr>
        <w:t>4</w:t>
      </w:r>
      <w:r w:rsidRPr="00D62BDC">
        <w:rPr>
          <w:rFonts w:ascii="Times New Roman" w:hAnsi="Times New Roman"/>
          <w:noProof/>
          <w:sz w:val="24"/>
          <w:szCs w:val="24"/>
        </w:rPr>
        <w:t>(1), 35–42. https://doi.org/10.33655/mak.v4i1.80</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Diskominfo. (2021). Temanggung Regency Statistics in 2021. In </w:t>
      </w:r>
      <w:r w:rsidRPr="00D62BDC">
        <w:rPr>
          <w:rFonts w:ascii="Times New Roman" w:hAnsi="Times New Roman"/>
          <w:i/>
          <w:iCs/>
          <w:noProof/>
          <w:sz w:val="24"/>
          <w:szCs w:val="24"/>
        </w:rPr>
        <w:t>Temanggung Regency Communication and Information Office</w:t>
      </w:r>
      <w:r w:rsidRPr="00D62BDC">
        <w:rPr>
          <w:rFonts w:ascii="Times New Roman" w:hAnsi="Times New Roman"/>
          <w:noProof/>
          <w:sz w:val="24"/>
          <w:szCs w:val="24"/>
        </w:rPr>
        <w:t>.</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Farida, U., Sukariman, &amp; Kuati, S. (2018). Pengaruh ROM Exercise Bola Karet Terhadap Kekuatan Otot Genggam Pasien Stroke Di RSUD RAA Soewondo Pati. </w:t>
      </w:r>
      <w:r w:rsidRPr="00D62BDC">
        <w:rPr>
          <w:rFonts w:ascii="Times New Roman" w:hAnsi="Times New Roman"/>
          <w:i/>
          <w:iCs/>
          <w:noProof/>
          <w:sz w:val="24"/>
          <w:szCs w:val="24"/>
        </w:rPr>
        <w:t>Indonesia Jurnal Perawat</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(1), 36–43.</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Hayati, H., &amp; Sutarni, S. (2020). Laporan Kasus: Vertigo Pada Pasien Stroke Iskemik Vertebrobasiler Dan Syok Hipovolemi. </w:t>
      </w:r>
      <w:r w:rsidRPr="00D62BDC">
        <w:rPr>
          <w:rFonts w:ascii="Times New Roman" w:hAnsi="Times New Roman"/>
          <w:i/>
          <w:iCs/>
          <w:noProof/>
          <w:sz w:val="24"/>
          <w:szCs w:val="24"/>
        </w:rPr>
        <w:t>Callosum Neurology</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(2), 54–57. https://doi.org/10.29342/cnj.v3i2.110</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Huda, N., &amp; Muflihan, S. K. (2018). </w:t>
      </w:r>
      <w:r w:rsidRPr="00D62BDC">
        <w:rPr>
          <w:rFonts w:ascii="Times New Roman" w:hAnsi="Times New Roman"/>
          <w:i/>
          <w:iCs/>
          <w:noProof/>
          <w:sz w:val="24"/>
          <w:szCs w:val="24"/>
        </w:rPr>
        <w:t>Analysis of Clinical Nursing Practice at the Client with the Stroke of a Non Hemoragik (Snh) and Facial Massage and Innovation Interventions Facial Expression Facial Symmetry Against Stroke Patients with Face Dropping at the Stroke Center AFI of Abdul Wah</w:t>
      </w:r>
      <w:r w:rsidRPr="00D62BDC">
        <w:rPr>
          <w:rFonts w:ascii="Times New Roman" w:hAnsi="Times New Roman"/>
          <w:noProof/>
          <w:sz w:val="24"/>
          <w:szCs w:val="24"/>
        </w:rPr>
        <w:t xml:space="preserve">. </w:t>
      </w:r>
      <w:r w:rsidRPr="00D62BDC">
        <w:rPr>
          <w:rFonts w:ascii="Times New Roman" w:hAnsi="Times New Roman"/>
          <w:i/>
          <w:iCs/>
          <w:noProof/>
          <w:sz w:val="24"/>
          <w:szCs w:val="24"/>
        </w:rPr>
        <w:t>1</w:t>
      </w:r>
      <w:r w:rsidRPr="00D62BDC">
        <w:rPr>
          <w:rFonts w:ascii="Times New Roman" w:hAnsi="Times New Roman"/>
          <w:noProof/>
          <w:sz w:val="24"/>
          <w:szCs w:val="24"/>
        </w:rPr>
        <w:t>(1), 1–8. http://dx.doi.org/10.1016/j.cirp.2016.06.001%0Ahttp://dx.doi.org/10.1016/j.powtec.2016.12.055%0Ahttps://doi.org/10.1016/j.ijfatigue.2019.02.006%0Ahttps://doi.org/10.1016/j.matlet.2019.04.024%0Ahttps://doi.org/10.1016/j.matlet.2019.127252%0Ahttp://dx.doi.o</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lastRenderedPageBreak/>
        <w:t xml:space="preserve">Kusuma, A. P., Utami, I. T., &amp; Purwono, J. (2022). Pengaruh Terapi “Menggengam Bola Karet Bergerigi” Terhadap Perubahan Kekuatan Otot Pada Pasien Stroke Diukur Menggunakan Hangryp Dynamometer Di Ruang Syaraf Rsud Jend a Yani Kota Metro the Effect of “Greeting Rubber Ball” Therapy on Changes in Muscle Stre. </w:t>
      </w:r>
      <w:r w:rsidRPr="00D62BDC">
        <w:rPr>
          <w:rFonts w:ascii="Times New Roman" w:hAnsi="Times New Roman"/>
          <w:i/>
          <w:iCs/>
          <w:noProof/>
          <w:sz w:val="24"/>
          <w:szCs w:val="24"/>
        </w:rPr>
        <w:t>Jurnal Cendikia Muda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(1).</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Margiyati, Rahmanti, A., &amp; Prasetyo, E. D. (2022). </w:t>
      </w:r>
      <w:r w:rsidRPr="00D62BDC">
        <w:rPr>
          <w:rFonts w:ascii="Times New Roman" w:hAnsi="Times New Roman"/>
          <w:i/>
          <w:iCs/>
          <w:noProof/>
          <w:sz w:val="24"/>
          <w:szCs w:val="24"/>
        </w:rPr>
        <w:t>Penerapan Latihan Genggam Bola Karet Terhadap Kekuatan Otot Pada Klien Stroke Non Hemoragik</w:t>
      </w:r>
      <w:r w:rsidRPr="00D62BDC">
        <w:rPr>
          <w:rFonts w:ascii="Times New Roman" w:hAnsi="Times New Roman"/>
          <w:noProof/>
          <w:sz w:val="24"/>
          <w:szCs w:val="24"/>
        </w:rPr>
        <w:t xml:space="preserve">. </w:t>
      </w:r>
      <w:r w:rsidRPr="00D62BDC">
        <w:rPr>
          <w:rFonts w:ascii="Times New Roman" w:hAnsi="Times New Roman"/>
          <w:i/>
          <w:iCs/>
          <w:noProof/>
          <w:sz w:val="24"/>
          <w:szCs w:val="24"/>
        </w:rPr>
        <w:t>4</w:t>
      </w:r>
      <w:r w:rsidRPr="00D62BDC">
        <w:rPr>
          <w:rFonts w:ascii="Times New Roman" w:hAnsi="Times New Roman"/>
          <w:noProof/>
          <w:sz w:val="24"/>
          <w:szCs w:val="24"/>
        </w:rPr>
        <w:t>(1).</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Nurmufthi, G. Y. (2014). Dysarthria Post Stroke Attack With Uncontrolled Hypertension and Obesity on a Hpusewife. </w:t>
      </w:r>
      <w:r w:rsidRPr="00D62BDC">
        <w:rPr>
          <w:rFonts w:ascii="Times New Roman" w:hAnsi="Times New Roman"/>
          <w:i/>
          <w:iCs/>
          <w:noProof/>
          <w:sz w:val="24"/>
          <w:szCs w:val="24"/>
        </w:rPr>
        <w:t>J Agromed Unila</w:t>
      </w:r>
      <w:r w:rsidRPr="00D62BDC">
        <w:rPr>
          <w:rFonts w:ascii="Times New Roman" w:hAnsi="Times New Roman"/>
          <w:noProof/>
          <w:sz w:val="24"/>
          <w:szCs w:val="24"/>
        </w:rPr>
        <w:t xml:space="preserve">, </w:t>
      </w:r>
      <w:r w:rsidRPr="00D62BDC">
        <w:rPr>
          <w:rFonts w:ascii="Times New Roman" w:hAnsi="Times New Roman"/>
          <w:i/>
          <w:iCs/>
          <w:noProof/>
          <w:sz w:val="24"/>
          <w:szCs w:val="24"/>
        </w:rPr>
        <w:t>1</w:t>
      </w:r>
      <w:r w:rsidRPr="00D62BDC">
        <w:rPr>
          <w:rFonts w:ascii="Times New Roman" w:hAnsi="Times New Roman"/>
          <w:noProof/>
          <w:sz w:val="24"/>
          <w:szCs w:val="24"/>
        </w:rPr>
        <w:t>(2), 104–108.</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PPNI. (2017). </w:t>
      </w:r>
      <w:r w:rsidRPr="00D62BDC">
        <w:rPr>
          <w:rFonts w:ascii="Times New Roman" w:hAnsi="Times New Roman"/>
          <w:i/>
          <w:iCs/>
          <w:noProof/>
          <w:sz w:val="24"/>
          <w:szCs w:val="24"/>
        </w:rPr>
        <w:t>Diagnosa Keperawatan Indonesia. Definisi dan Indikator Diagnostik Keperawatan</w:t>
      </w:r>
      <w:r w:rsidRPr="00D62BDC">
        <w:rPr>
          <w:rFonts w:ascii="Times New Roman" w:hAnsi="Times New Roman"/>
          <w:noProof/>
          <w:sz w:val="24"/>
          <w:szCs w:val="24"/>
        </w:rPr>
        <w:t xml:space="preserve"> (Edisi 1). DPP PPNI.</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Riskesdas. (2018). Laporan Provinsi Jawa Tengah Riskesdas 2018. In </w:t>
      </w:r>
      <w:r w:rsidRPr="00D62BDC">
        <w:rPr>
          <w:rFonts w:ascii="Times New Roman" w:hAnsi="Times New Roman"/>
          <w:i/>
          <w:iCs/>
          <w:noProof/>
          <w:sz w:val="24"/>
          <w:szCs w:val="24"/>
        </w:rPr>
        <w:t>Kementerian Kesehatan RI</w:t>
      </w:r>
      <w:r w:rsidRPr="00D62BDC">
        <w:rPr>
          <w:rFonts w:ascii="Times New Roman" w:hAnsi="Times New Roman"/>
          <w:noProof/>
          <w:sz w:val="24"/>
          <w:szCs w:val="24"/>
        </w:rPr>
        <w:t>.</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Saputra, D. G., Dewi, N. R., &amp; Ayubana, S. (2022). Penerapan Terapi Menggenggam Bola Karet Terhadap Perubahan Kekuatan Otot Pada Pasien Stroke Dengan Hemiparase Di Kota Metro. </w:t>
      </w:r>
      <w:r w:rsidRPr="00D62BDC">
        <w:rPr>
          <w:rFonts w:ascii="Times New Roman" w:hAnsi="Times New Roman"/>
          <w:i/>
          <w:iCs/>
          <w:noProof/>
          <w:sz w:val="24"/>
          <w:szCs w:val="24"/>
        </w:rPr>
        <w:t>Jurnal Cendikia Muda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(September), 308–312.</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Sari, M. N. (2018). “Skeletal Muscle: Structure and Function" (Otot Rangka: Struktur Dan Fungsi)". </w:t>
      </w:r>
      <w:r w:rsidRPr="00D62BDC">
        <w:rPr>
          <w:rFonts w:ascii="Times New Roman" w:hAnsi="Times New Roman"/>
          <w:i/>
          <w:iCs/>
          <w:noProof/>
          <w:sz w:val="24"/>
          <w:szCs w:val="24"/>
        </w:rPr>
        <w:t>Jurnal Manajemen Sains</w:t>
      </w:r>
      <w:r w:rsidRPr="00D62BDC">
        <w:rPr>
          <w:rFonts w:ascii="Times New Roman" w:hAnsi="Times New Roman"/>
          <w:noProof/>
          <w:sz w:val="24"/>
          <w:szCs w:val="24"/>
        </w:rPr>
        <w:t>, 199–221.</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Solution, H. H. (2011). </w:t>
      </w:r>
      <w:r w:rsidRPr="00D62BDC">
        <w:rPr>
          <w:rFonts w:ascii="Times New Roman" w:hAnsi="Times New Roman"/>
          <w:i/>
          <w:iCs/>
          <w:noProof/>
          <w:sz w:val="24"/>
          <w:szCs w:val="24"/>
        </w:rPr>
        <w:t>Stroke di Usia Muda</w:t>
      </w:r>
      <w:r w:rsidRPr="00D62BDC">
        <w:rPr>
          <w:rFonts w:ascii="Times New Roman" w:hAnsi="Times New Roman"/>
          <w:noProof/>
          <w:sz w:val="24"/>
          <w:szCs w:val="24"/>
        </w:rPr>
        <w:t>. PT Gramedia.</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szCs w:val="24"/>
        </w:rPr>
      </w:pPr>
      <w:r w:rsidRPr="00D62BDC">
        <w:rPr>
          <w:rFonts w:ascii="Times New Roman" w:hAnsi="Times New Roman"/>
          <w:noProof/>
          <w:sz w:val="24"/>
          <w:szCs w:val="24"/>
        </w:rPr>
        <w:t xml:space="preserve">Sundoro, B. T. (2020). Pola Tutur Penderita Cadel Dan Penyebabnya (Kajian Psikolinguistik). </w:t>
      </w:r>
      <w:r w:rsidRPr="00D62BDC">
        <w:rPr>
          <w:rFonts w:ascii="Times New Roman" w:hAnsi="Times New Roman"/>
          <w:i/>
          <w:iCs/>
          <w:noProof/>
          <w:sz w:val="24"/>
          <w:szCs w:val="24"/>
        </w:rPr>
        <w:t>KREDO : Jurnal Ilmiah Bahasa Dan Sastra</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(2), 338–349. https://doi.org/10.24176/kredo.v3i</w:t>
      </w:r>
      <w:r w:rsidRPr="00D62BDC">
        <w:rPr>
          <w:rFonts w:ascii="Times New Roman" w:hAnsi="Times New Roman"/>
          <w:noProof/>
          <w:sz w:val="24"/>
          <w:szCs w:val="24"/>
        </w:rPr>
        <w:lastRenderedPageBreak/>
        <w:t>2.4612</w:t>
      </w:r>
    </w:p>
    <w:p w:rsidR="00D62BDC" w:rsidRPr="00D62BDC" w:rsidRDefault="00D62BDC" w:rsidP="006D38E1">
      <w:pPr>
        <w:widowControl w:val="0"/>
        <w:autoSpaceDE w:val="0"/>
        <w:autoSpaceDN w:val="0"/>
        <w:adjustRightInd w:val="0"/>
        <w:spacing w:after="0" w:line="240" w:lineRule="auto"/>
        <w:ind w:left="482" w:hanging="482"/>
        <w:jc w:val="both"/>
        <w:rPr>
          <w:rFonts w:ascii="Times New Roman" w:hAnsi="Times New Roman"/>
          <w:noProof/>
          <w:sz w:val="24"/>
          <w:szCs w:val="24"/>
        </w:rPr>
      </w:pPr>
      <w:r w:rsidRPr="00D62BDC">
        <w:rPr>
          <w:rFonts w:ascii="Times New Roman" w:hAnsi="Times New Roman"/>
          <w:noProof/>
          <w:sz w:val="24"/>
          <w:szCs w:val="24"/>
        </w:rPr>
        <w:t xml:space="preserve">Tini, R. M., &amp; Surya, A. (2021). Hubungan Subtipe Stroke Dengan Angka Kejadian Demensia Pada Pasien Pasca Stroke Di RSUD Deli Serdang. </w:t>
      </w:r>
      <w:r w:rsidRPr="00D62BDC">
        <w:rPr>
          <w:rFonts w:ascii="Times New Roman" w:hAnsi="Times New Roman"/>
          <w:i/>
          <w:iCs/>
          <w:noProof/>
          <w:sz w:val="24"/>
          <w:szCs w:val="24"/>
        </w:rPr>
        <w:t>Jurnal Pandu Husada</w:t>
      </w:r>
      <w:r w:rsidRPr="00D62BDC">
        <w:rPr>
          <w:rFonts w:ascii="Times New Roman" w:hAnsi="Times New Roman"/>
          <w:noProof/>
          <w:sz w:val="24"/>
          <w:szCs w:val="24"/>
        </w:rPr>
        <w:t xml:space="preserve">, </w:t>
      </w:r>
      <w:r w:rsidRPr="00D62BDC">
        <w:rPr>
          <w:rFonts w:ascii="Times New Roman" w:hAnsi="Times New Roman"/>
          <w:i/>
          <w:iCs/>
          <w:noProof/>
          <w:sz w:val="24"/>
          <w:szCs w:val="24"/>
        </w:rPr>
        <w:lastRenderedPageBreak/>
        <w:t>2</w:t>
      </w:r>
      <w:r w:rsidRPr="00D62BDC">
        <w:rPr>
          <w:rFonts w:ascii="Times New Roman" w:hAnsi="Times New Roman"/>
          <w:noProof/>
          <w:sz w:val="24"/>
          <w:szCs w:val="24"/>
        </w:rPr>
        <w:t>(1), 15. https://doi.org/10.30596/jph.v2i1.5385</w:t>
      </w:r>
    </w:p>
    <w:p w:rsidR="00D62BDC" w:rsidRPr="00D62BDC" w:rsidRDefault="00D62BDC" w:rsidP="006D38E1">
      <w:pPr>
        <w:widowControl w:val="0"/>
        <w:autoSpaceDE w:val="0"/>
        <w:autoSpaceDN w:val="0"/>
        <w:adjustRightInd w:val="0"/>
        <w:spacing w:after="0" w:line="240" w:lineRule="auto"/>
        <w:ind w:left="480" w:hanging="480"/>
        <w:jc w:val="both"/>
        <w:rPr>
          <w:rFonts w:ascii="Times New Roman" w:hAnsi="Times New Roman"/>
          <w:noProof/>
          <w:sz w:val="24"/>
        </w:rPr>
      </w:pPr>
      <w:r w:rsidRPr="00D62BDC">
        <w:rPr>
          <w:rFonts w:ascii="Times New Roman" w:hAnsi="Times New Roman"/>
          <w:noProof/>
          <w:sz w:val="24"/>
          <w:szCs w:val="24"/>
        </w:rPr>
        <w:t xml:space="preserve">Widodo, H. (2019). </w:t>
      </w:r>
      <w:r w:rsidRPr="00D62BDC">
        <w:rPr>
          <w:rFonts w:ascii="Times New Roman" w:hAnsi="Times New Roman"/>
          <w:i/>
          <w:iCs/>
          <w:noProof/>
          <w:sz w:val="24"/>
          <w:szCs w:val="24"/>
        </w:rPr>
        <w:t>Memahami Sistem Saraf</w:t>
      </w:r>
      <w:r w:rsidRPr="00D62BDC">
        <w:rPr>
          <w:rFonts w:ascii="Times New Roman" w:hAnsi="Times New Roman"/>
          <w:noProof/>
          <w:sz w:val="24"/>
          <w:szCs w:val="24"/>
        </w:rPr>
        <w:t xml:space="preserve"> (H. Rahayu (ed.)). Mutiara Anksara.</w:t>
      </w:r>
    </w:p>
    <w:p w:rsidR="00A94622" w:rsidRDefault="00C107E1" w:rsidP="006D38E1">
      <w:pPr>
        <w:spacing w:after="0" w:line="240" w:lineRule="auto"/>
        <w:jc w:val="both"/>
        <w:rPr>
          <w:rFonts w:ascii="Times New Roman" w:hAnsi="Times New Roman"/>
          <w:sz w:val="24"/>
          <w:szCs w:val="24"/>
        </w:rPr>
        <w:sectPr w:rsidR="00A94622" w:rsidSect="00050F9E">
          <w:type w:val="continuous"/>
          <w:pgSz w:w="11906" w:h="16838" w:code="9"/>
          <w:pgMar w:top="1701" w:right="1701" w:bottom="1701" w:left="1701" w:header="709" w:footer="709" w:gutter="0"/>
          <w:cols w:num="2" w:space="708"/>
          <w:docGrid w:linePitch="360"/>
        </w:sectPr>
      </w:pPr>
      <w:r>
        <w:rPr>
          <w:rFonts w:ascii="Times New Roman" w:hAnsi="Times New Roman"/>
          <w:sz w:val="24"/>
          <w:szCs w:val="24"/>
        </w:rPr>
        <w:fldChar w:fldCharType="end"/>
      </w:r>
    </w:p>
    <w:p w:rsidR="007B243D" w:rsidRPr="00C107E1" w:rsidRDefault="007B243D" w:rsidP="00C107E1">
      <w:pPr>
        <w:spacing w:line="276" w:lineRule="auto"/>
        <w:jc w:val="both"/>
        <w:rPr>
          <w:rFonts w:ascii="Times New Roman" w:hAnsi="Times New Roman"/>
          <w:sz w:val="24"/>
          <w:szCs w:val="24"/>
        </w:rPr>
      </w:pPr>
    </w:p>
    <w:p w:rsidR="007B243D" w:rsidRDefault="007B243D" w:rsidP="006B4C07">
      <w:pPr>
        <w:spacing w:line="276" w:lineRule="auto"/>
        <w:ind w:firstLine="720"/>
        <w:jc w:val="both"/>
        <w:rPr>
          <w:rFonts w:ascii="Times New Roman" w:hAnsi="Times New Roman"/>
          <w:b/>
          <w:sz w:val="24"/>
          <w:szCs w:val="24"/>
        </w:rPr>
      </w:pPr>
    </w:p>
    <w:p w:rsidR="006C216B" w:rsidRPr="008008C8" w:rsidRDefault="006C216B" w:rsidP="00C107E1">
      <w:pPr>
        <w:spacing w:line="276" w:lineRule="auto"/>
        <w:jc w:val="both"/>
        <w:rPr>
          <w:rFonts w:ascii="Times New Roman" w:hAnsi="Times New Roman"/>
          <w:b/>
          <w:sz w:val="24"/>
          <w:szCs w:val="24"/>
        </w:rPr>
      </w:pPr>
    </w:p>
    <w:sectPr w:rsidR="006C216B" w:rsidRPr="008008C8" w:rsidSect="00050F9E">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088" w:rsidRDefault="00F62088" w:rsidP="005520D4">
      <w:pPr>
        <w:spacing w:after="0" w:line="240" w:lineRule="auto"/>
      </w:pPr>
      <w:r>
        <w:separator/>
      </w:r>
    </w:p>
  </w:endnote>
  <w:endnote w:type="continuationSeparator" w:id="0">
    <w:p w:rsidR="00F62088" w:rsidRDefault="00F62088"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088" w:rsidRDefault="00F62088" w:rsidP="005520D4">
      <w:pPr>
        <w:spacing w:after="0" w:line="240" w:lineRule="auto"/>
      </w:pPr>
      <w:r>
        <w:separator/>
      </w:r>
    </w:p>
  </w:footnote>
  <w:footnote w:type="continuationSeparator" w:id="0">
    <w:p w:rsidR="00F62088" w:rsidRDefault="00F62088"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91B" w:rsidRPr="00A041A7" w:rsidRDefault="00CE691B"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146664B"/>
    <w:multiLevelType w:val="hybridMultilevel"/>
    <w:tmpl w:val="9ED02F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0F9E"/>
    <w:rsid w:val="00051120"/>
    <w:rsid w:val="0005213F"/>
    <w:rsid w:val="000600ED"/>
    <w:rsid w:val="00066A51"/>
    <w:rsid w:val="000710C4"/>
    <w:rsid w:val="000720A9"/>
    <w:rsid w:val="000776E2"/>
    <w:rsid w:val="00087336"/>
    <w:rsid w:val="00097211"/>
    <w:rsid w:val="000A3162"/>
    <w:rsid w:val="000C5991"/>
    <w:rsid w:val="000D26D2"/>
    <w:rsid w:val="000D5020"/>
    <w:rsid w:val="000F7957"/>
    <w:rsid w:val="00103B43"/>
    <w:rsid w:val="00124B7B"/>
    <w:rsid w:val="00153FFD"/>
    <w:rsid w:val="001565CA"/>
    <w:rsid w:val="0018270B"/>
    <w:rsid w:val="001911A9"/>
    <w:rsid w:val="001957CB"/>
    <w:rsid w:val="001A6A68"/>
    <w:rsid w:val="001C24F9"/>
    <w:rsid w:val="001C5BAF"/>
    <w:rsid w:val="001E33C2"/>
    <w:rsid w:val="001E47BF"/>
    <w:rsid w:val="001E5951"/>
    <w:rsid w:val="001E6E9A"/>
    <w:rsid w:val="001F0218"/>
    <w:rsid w:val="001F1D05"/>
    <w:rsid w:val="001F4B21"/>
    <w:rsid w:val="00200EB9"/>
    <w:rsid w:val="00206DC3"/>
    <w:rsid w:val="0021565E"/>
    <w:rsid w:val="0022776A"/>
    <w:rsid w:val="00240143"/>
    <w:rsid w:val="002426D3"/>
    <w:rsid w:val="00247D1E"/>
    <w:rsid w:val="0025077E"/>
    <w:rsid w:val="0025770A"/>
    <w:rsid w:val="00270272"/>
    <w:rsid w:val="00270B01"/>
    <w:rsid w:val="0027420D"/>
    <w:rsid w:val="002A1F98"/>
    <w:rsid w:val="002B1901"/>
    <w:rsid w:val="002B216D"/>
    <w:rsid w:val="002B37A6"/>
    <w:rsid w:val="002B4967"/>
    <w:rsid w:val="002B698F"/>
    <w:rsid w:val="002C3E25"/>
    <w:rsid w:val="002E370F"/>
    <w:rsid w:val="002E5C1C"/>
    <w:rsid w:val="002F0A7C"/>
    <w:rsid w:val="002F22F7"/>
    <w:rsid w:val="002F3B94"/>
    <w:rsid w:val="00302337"/>
    <w:rsid w:val="00322DB4"/>
    <w:rsid w:val="00323251"/>
    <w:rsid w:val="003253F3"/>
    <w:rsid w:val="00331C45"/>
    <w:rsid w:val="00334CAB"/>
    <w:rsid w:val="00342295"/>
    <w:rsid w:val="00356E95"/>
    <w:rsid w:val="00365EDE"/>
    <w:rsid w:val="003720EC"/>
    <w:rsid w:val="00376098"/>
    <w:rsid w:val="003802E1"/>
    <w:rsid w:val="00392086"/>
    <w:rsid w:val="003B31E5"/>
    <w:rsid w:val="003D0AE1"/>
    <w:rsid w:val="003D4679"/>
    <w:rsid w:val="003D515D"/>
    <w:rsid w:val="003D7323"/>
    <w:rsid w:val="003E6F3E"/>
    <w:rsid w:val="003F0CEB"/>
    <w:rsid w:val="003F3063"/>
    <w:rsid w:val="003F5690"/>
    <w:rsid w:val="004001C4"/>
    <w:rsid w:val="00403F29"/>
    <w:rsid w:val="00415CD2"/>
    <w:rsid w:val="0042299A"/>
    <w:rsid w:val="00422AF9"/>
    <w:rsid w:val="00435F4C"/>
    <w:rsid w:val="00443847"/>
    <w:rsid w:val="00453A54"/>
    <w:rsid w:val="00460CCB"/>
    <w:rsid w:val="00465F2C"/>
    <w:rsid w:val="004745C1"/>
    <w:rsid w:val="00474768"/>
    <w:rsid w:val="00477680"/>
    <w:rsid w:val="00482FD2"/>
    <w:rsid w:val="0048304C"/>
    <w:rsid w:val="00487040"/>
    <w:rsid w:val="004A1A8A"/>
    <w:rsid w:val="004A3EB5"/>
    <w:rsid w:val="004B28CE"/>
    <w:rsid w:val="004B7518"/>
    <w:rsid w:val="004C2057"/>
    <w:rsid w:val="004C52FD"/>
    <w:rsid w:val="004C6C19"/>
    <w:rsid w:val="004E7677"/>
    <w:rsid w:val="00513955"/>
    <w:rsid w:val="0051429D"/>
    <w:rsid w:val="00526F19"/>
    <w:rsid w:val="0054735E"/>
    <w:rsid w:val="005520D4"/>
    <w:rsid w:val="00552BF4"/>
    <w:rsid w:val="00561883"/>
    <w:rsid w:val="00577371"/>
    <w:rsid w:val="00585165"/>
    <w:rsid w:val="00592322"/>
    <w:rsid w:val="005B4622"/>
    <w:rsid w:val="005B5604"/>
    <w:rsid w:val="005C6B97"/>
    <w:rsid w:val="005E1000"/>
    <w:rsid w:val="005F6E28"/>
    <w:rsid w:val="00602292"/>
    <w:rsid w:val="0062017B"/>
    <w:rsid w:val="006309CC"/>
    <w:rsid w:val="00633F0F"/>
    <w:rsid w:val="006354C1"/>
    <w:rsid w:val="00655B29"/>
    <w:rsid w:val="00656507"/>
    <w:rsid w:val="00680093"/>
    <w:rsid w:val="00686228"/>
    <w:rsid w:val="0069709E"/>
    <w:rsid w:val="006A763A"/>
    <w:rsid w:val="006B0186"/>
    <w:rsid w:val="006B4C07"/>
    <w:rsid w:val="006B59C9"/>
    <w:rsid w:val="006B5AB5"/>
    <w:rsid w:val="006C15FF"/>
    <w:rsid w:val="006C216B"/>
    <w:rsid w:val="006C6BC2"/>
    <w:rsid w:val="006D0BCF"/>
    <w:rsid w:val="006D0F12"/>
    <w:rsid w:val="006D38E1"/>
    <w:rsid w:val="006D744C"/>
    <w:rsid w:val="006E1FC2"/>
    <w:rsid w:val="006E5EFF"/>
    <w:rsid w:val="00714A44"/>
    <w:rsid w:val="00720888"/>
    <w:rsid w:val="00727B6E"/>
    <w:rsid w:val="00737CF7"/>
    <w:rsid w:val="00740B1A"/>
    <w:rsid w:val="007458AE"/>
    <w:rsid w:val="0074757A"/>
    <w:rsid w:val="00750A84"/>
    <w:rsid w:val="00764AD0"/>
    <w:rsid w:val="00771F45"/>
    <w:rsid w:val="00777B44"/>
    <w:rsid w:val="00786CF1"/>
    <w:rsid w:val="0079777C"/>
    <w:rsid w:val="007B243D"/>
    <w:rsid w:val="007D7EA8"/>
    <w:rsid w:val="007F46A6"/>
    <w:rsid w:val="007F4B28"/>
    <w:rsid w:val="008008C8"/>
    <w:rsid w:val="00812D96"/>
    <w:rsid w:val="00813854"/>
    <w:rsid w:val="00813C3D"/>
    <w:rsid w:val="00816F71"/>
    <w:rsid w:val="008563A2"/>
    <w:rsid w:val="00863642"/>
    <w:rsid w:val="00871081"/>
    <w:rsid w:val="008B0C29"/>
    <w:rsid w:val="008C4A5A"/>
    <w:rsid w:val="008E43C8"/>
    <w:rsid w:val="00914980"/>
    <w:rsid w:val="00915C08"/>
    <w:rsid w:val="00923D0C"/>
    <w:rsid w:val="00950BFD"/>
    <w:rsid w:val="00981C90"/>
    <w:rsid w:val="0098412F"/>
    <w:rsid w:val="00993EB2"/>
    <w:rsid w:val="009A16DA"/>
    <w:rsid w:val="009B1252"/>
    <w:rsid w:val="009B370A"/>
    <w:rsid w:val="009C5B5A"/>
    <w:rsid w:val="009D1300"/>
    <w:rsid w:val="009F5E83"/>
    <w:rsid w:val="009F67E7"/>
    <w:rsid w:val="00A041A7"/>
    <w:rsid w:val="00A104CF"/>
    <w:rsid w:val="00A1307E"/>
    <w:rsid w:val="00A20E62"/>
    <w:rsid w:val="00A251E7"/>
    <w:rsid w:val="00A255CE"/>
    <w:rsid w:val="00A3745F"/>
    <w:rsid w:val="00A413C7"/>
    <w:rsid w:val="00A42A9B"/>
    <w:rsid w:val="00A51A05"/>
    <w:rsid w:val="00A73CE1"/>
    <w:rsid w:val="00A75545"/>
    <w:rsid w:val="00A758D0"/>
    <w:rsid w:val="00A94622"/>
    <w:rsid w:val="00A9596B"/>
    <w:rsid w:val="00AA004B"/>
    <w:rsid w:val="00AA03AC"/>
    <w:rsid w:val="00AA2C99"/>
    <w:rsid w:val="00AB724E"/>
    <w:rsid w:val="00AC3FBC"/>
    <w:rsid w:val="00AD2B07"/>
    <w:rsid w:val="00AD5FA8"/>
    <w:rsid w:val="00AE70B7"/>
    <w:rsid w:val="00AF38D7"/>
    <w:rsid w:val="00B01F51"/>
    <w:rsid w:val="00B06323"/>
    <w:rsid w:val="00B32C47"/>
    <w:rsid w:val="00B34D68"/>
    <w:rsid w:val="00B47F15"/>
    <w:rsid w:val="00B57A91"/>
    <w:rsid w:val="00B61989"/>
    <w:rsid w:val="00B64761"/>
    <w:rsid w:val="00B75A24"/>
    <w:rsid w:val="00B84521"/>
    <w:rsid w:val="00BA5698"/>
    <w:rsid w:val="00BE0060"/>
    <w:rsid w:val="00C032D8"/>
    <w:rsid w:val="00C107E1"/>
    <w:rsid w:val="00C124CE"/>
    <w:rsid w:val="00C1330A"/>
    <w:rsid w:val="00C13B8C"/>
    <w:rsid w:val="00C151D2"/>
    <w:rsid w:val="00C165E9"/>
    <w:rsid w:val="00C30118"/>
    <w:rsid w:val="00C40861"/>
    <w:rsid w:val="00C565EA"/>
    <w:rsid w:val="00C6740E"/>
    <w:rsid w:val="00C81254"/>
    <w:rsid w:val="00C836E0"/>
    <w:rsid w:val="00C841C8"/>
    <w:rsid w:val="00C941DA"/>
    <w:rsid w:val="00C962FD"/>
    <w:rsid w:val="00C97634"/>
    <w:rsid w:val="00CA15A3"/>
    <w:rsid w:val="00CA3859"/>
    <w:rsid w:val="00CA6960"/>
    <w:rsid w:val="00CB5BA4"/>
    <w:rsid w:val="00CE691B"/>
    <w:rsid w:val="00D11E97"/>
    <w:rsid w:val="00D31320"/>
    <w:rsid w:val="00D34ADF"/>
    <w:rsid w:val="00D3539A"/>
    <w:rsid w:val="00D36F71"/>
    <w:rsid w:val="00D53AB2"/>
    <w:rsid w:val="00D57B24"/>
    <w:rsid w:val="00D62BDC"/>
    <w:rsid w:val="00D70EE9"/>
    <w:rsid w:val="00D76092"/>
    <w:rsid w:val="00D81D5B"/>
    <w:rsid w:val="00DC6C3E"/>
    <w:rsid w:val="00DD09A2"/>
    <w:rsid w:val="00DD15D5"/>
    <w:rsid w:val="00DE28F1"/>
    <w:rsid w:val="00DF0FE0"/>
    <w:rsid w:val="00E00E1C"/>
    <w:rsid w:val="00E15E6E"/>
    <w:rsid w:val="00E24A9B"/>
    <w:rsid w:val="00E453BF"/>
    <w:rsid w:val="00E55F1E"/>
    <w:rsid w:val="00E57E3A"/>
    <w:rsid w:val="00E678D9"/>
    <w:rsid w:val="00E83D0F"/>
    <w:rsid w:val="00E857F2"/>
    <w:rsid w:val="00E86573"/>
    <w:rsid w:val="00E87D73"/>
    <w:rsid w:val="00EB7CB2"/>
    <w:rsid w:val="00EC397E"/>
    <w:rsid w:val="00EC4C1B"/>
    <w:rsid w:val="00ED3AA0"/>
    <w:rsid w:val="00EE2DB6"/>
    <w:rsid w:val="00EE3E06"/>
    <w:rsid w:val="00EF3CB3"/>
    <w:rsid w:val="00EF4303"/>
    <w:rsid w:val="00F1106C"/>
    <w:rsid w:val="00F202D0"/>
    <w:rsid w:val="00F22F95"/>
    <w:rsid w:val="00F27287"/>
    <w:rsid w:val="00F36854"/>
    <w:rsid w:val="00F448A8"/>
    <w:rsid w:val="00F613C1"/>
    <w:rsid w:val="00F62088"/>
    <w:rsid w:val="00F64DA3"/>
    <w:rsid w:val="00F72ACA"/>
    <w:rsid w:val="00F73D3E"/>
    <w:rsid w:val="00FA329C"/>
    <w:rsid w:val="00FD4763"/>
    <w:rsid w:val="00FD7F35"/>
    <w:rsid w:val="00FE6A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092AB"/>
  <w15:chartTrackingRefBased/>
  <w15:docId w15:val="{FFF25DD2-5B0B-4CD7-8B40-2FE5024B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paragraph" w:styleId="EndnoteText">
    <w:name w:val="endnote text"/>
    <w:basedOn w:val="Normal"/>
    <w:link w:val="EndnoteTextChar"/>
    <w:uiPriority w:val="99"/>
    <w:semiHidden/>
    <w:unhideWhenUsed/>
    <w:rsid w:val="00C107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107E1"/>
    <w:rPr>
      <w:lang w:eastAsia="en-US"/>
    </w:rPr>
  </w:style>
  <w:style w:type="character" w:styleId="EndnoteReference">
    <w:name w:val="endnote reference"/>
    <w:basedOn w:val="DefaultParagraphFont"/>
    <w:uiPriority w:val="99"/>
    <w:semiHidden/>
    <w:unhideWhenUsed/>
    <w:rsid w:val="00C107E1"/>
    <w:rPr>
      <w:vertAlign w:val="superscript"/>
    </w:rPr>
  </w:style>
  <w:style w:type="table" w:customStyle="1" w:styleId="TableGrid1">
    <w:name w:val="Table Grid1"/>
    <w:basedOn w:val="TableNormal"/>
    <w:next w:val="TableGrid"/>
    <w:uiPriority w:val="39"/>
    <w:rsid w:val="00C107E1"/>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107E1"/>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107E1"/>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107E1"/>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D09A2"/>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D09A2"/>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D09A2"/>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14932415">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578175631">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868523156">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43505976">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naainurk@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a25774@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woelancahya@yahoo.com" TargetMode="External"/><Relationship Id="rId4" Type="http://schemas.openxmlformats.org/officeDocument/2006/relationships/settings" Target="settings.xml"/><Relationship Id="rId9" Type="http://schemas.openxmlformats.org/officeDocument/2006/relationships/hyperlink" Target="mailto:linaainurk@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9FD51-E5E9-4B7E-B197-FC9CF7059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8813</Words>
  <Characters>50240</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58936</CharactersWithSpaces>
  <SharedDoc>false</SharedDoc>
  <HLinks>
    <vt:vector size="6" baseType="variant">
      <vt:variant>
        <vt:i4>6815839</vt:i4>
      </vt:variant>
      <vt:variant>
        <vt:i4>0</vt:i4>
      </vt:variant>
      <vt:variant>
        <vt:i4>0</vt:i4>
      </vt:variant>
      <vt:variant>
        <vt:i4>5</vt:i4>
      </vt:variant>
      <vt:variant>
        <vt:lpwstr>mailto:kedua@gmail.com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3</cp:revision>
  <cp:lastPrinted>2019-01-11T14:57:00Z</cp:lastPrinted>
  <dcterms:created xsi:type="dcterms:W3CDTF">2023-09-06T02:03:00Z</dcterms:created>
  <dcterms:modified xsi:type="dcterms:W3CDTF">2023-09-06T02:54:00Z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b31a0619-385c-3b84-8d7d-dbe4bb3d796a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