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D50216" w14:textId="77777777" w:rsidR="00EB2249" w:rsidRPr="00EB2249" w:rsidRDefault="00EB2249" w:rsidP="00EB2249">
      <w:pPr>
        <w:spacing w:line="240" w:lineRule="auto"/>
        <w:rPr>
          <w:rFonts w:eastAsia="SimSun" w:cs="Arial"/>
          <w:sz w:val="28"/>
          <w:szCs w:val="28"/>
        </w:rPr>
      </w:pPr>
      <w:bookmarkStart w:id="0" w:name="h.gjdgxs"/>
      <w:bookmarkEnd w:id="0"/>
      <w:r w:rsidRPr="00EB2249">
        <w:rPr>
          <w:rFonts w:eastAsia="SimSun" w:cs="Arial"/>
          <w:sz w:val="28"/>
          <w:szCs w:val="28"/>
        </w:rPr>
        <w:t>Jurnal Ilmiah Keperawatan dan</w:t>
      </w:r>
    </w:p>
    <w:p w14:paraId="12BDF723" w14:textId="77777777" w:rsidR="00EB2249" w:rsidRPr="00EB2249" w:rsidRDefault="00EB2249" w:rsidP="00EB2249">
      <w:pPr>
        <w:spacing w:line="240" w:lineRule="auto"/>
        <w:rPr>
          <w:rFonts w:eastAsia="SimSun" w:cs="Arial"/>
          <w:sz w:val="28"/>
          <w:szCs w:val="28"/>
        </w:rPr>
      </w:pPr>
      <w:r w:rsidRPr="00EB2249">
        <w:rPr>
          <w:rFonts w:eastAsia="SimSun" w:cs="Arial"/>
          <w:sz w:val="28"/>
          <w:szCs w:val="28"/>
        </w:rPr>
        <w:t>Kesehatan Alkautsar (JIKKA)</w:t>
      </w:r>
    </w:p>
    <w:p w14:paraId="1CBEB7FC" w14:textId="77777777" w:rsidR="00EB2249" w:rsidRPr="00EB2249" w:rsidRDefault="00EB2249" w:rsidP="00EB2249">
      <w:pPr>
        <w:spacing w:line="240" w:lineRule="auto"/>
        <w:rPr>
          <w:rFonts w:eastAsia="SimSun" w:cs="Arial"/>
          <w:sz w:val="28"/>
          <w:szCs w:val="28"/>
        </w:rPr>
      </w:pPr>
      <w:r w:rsidRPr="00EB2249">
        <w:rPr>
          <w:rFonts w:eastAsia="SimSun" w:cs="Arial"/>
          <w:sz w:val="28"/>
          <w:szCs w:val="28"/>
        </w:rPr>
        <w:t>e-ISSN : 2963-9042</w:t>
      </w:r>
    </w:p>
    <w:p w14:paraId="5BA4EFD9" w14:textId="77777777" w:rsidR="00EB2249" w:rsidRPr="00EB2249" w:rsidRDefault="00EB2249" w:rsidP="00EB2249">
      <w:pPr>
        <w:spacing w:line="240" w:lineRule="auto"/>
        <w:rPr>
          <w:rFonts w:cs="Times New Roman"/>
          <w:sz w:val="28"/>
          <w:szCs w:val="28"/>
        </w:rPr>
      </w:pPr>
      <w:r w:rsidRPr="00EB2249">
        <w:rPr>
          <w:rFonts w:eastAsia="SimSun" w:cs="Arial"/>
          <w:sz w:val="28"/>
          <w:szCs w:val="28"/>
        </w:rPr>
        <w:t>online:</w:t>
      </w:r>
      <w:r w:rsidRPr="00EB2249">
        <w:rPr>
          <w:rFonts w:eastAsia="SimSun" w:cs="Arial"/>
          <w:sz w:val="28"/>
          <w:szCs w:val="28"/>
          <w:lang w:val="en-US"/>
        </w:rPr>
        <w:t xml:space="preserve"> </w:t>
      </w:r>
      <w:hyperlink r:id="rId7" w:history="1">
        <w:r w:rsidRPr="00EB2249">
          <w:rPr>
            <w:rFonts w:eastAsia="SimSun" w:cs="Arial"/>
            <w:color w:val="0000FF"/>
            <w:sz w:val="28"/>
            <w:szCs w:val="28"/>
            <w:u w:val="single"/>
          </w:rPr>
          <w:t>https://jurnal.akperalkautsar.ac.id/index.php/JIKKA</w:t>
        </w:r>
      </w:hyperlink>
    </w:p>
    <w:p w14:paraId="3C936D23" w14:textId="77777777" w:rsidR="00EB2249" w:rsidRPr="00EB2249" w:rsidRDefault="00EB2249" w:rsidP="00EB2249">
      <w:pPr>
        <w:spacing w:line="240" w:lineRule="auto"/>
        <w:rPr>
          <w:rFonts w:cs="Times New Roman"/>
          <w:b/>
          <w:bCs/>
          <w:sz w:val="28"/>
          <w:szCs w:val="28"/>
          <w:lang w:eastAsia="zh-CN"/>
        </w:rPr>
      </w:pPr>
    </w:p>
    <w:p w14:paraId="34DB6A94" w14:textId="259ABEB8" w:rsidR="00527030" w:rsidRPr="00EB2249" w:rsidRDefault="00031541" w:rsidP="006F1607">
      <w:pPr>
        <w:spacing w:line="240" w:lineRule="auto"/>
        <w:jc w:val="center"/>
        <w:rPr>
          <w:rFonts w:cs="Times New Roman"/>
          <w:b/>
          <w:bCs/>
          <w:color w:val="FF0000"/>
          <w:sz w:val="28"/>
          <w:szCs w:val="28"/>
        </w:rPr>
      </w:pPr>
      <w:r w:rsidRPr="00EB2249">
        <w:rPr>
          <w:rFonts w:cs="Times New Roman"/>
          <w:b/>
          <w:bCs/>
          <w:sz w:val="28"/>
          <w:szCs w:val="28"/>
        </w:rPr>
        <w:t>EFEKTIFITAS PIJAT OKSITOSIN DALAM MENINGKATKAN POTENSI MENYUSUI EFEKTIF PADA IBU POST PARTUM</w:t>
      </w:r>
    </w:p>
    <w:p w14:paraId="609481BC" w14:textId="480BC93B" w:rsidR="00527030" w:rsidRDefault="00527030" w:rsidP="006F1607">
      <w:pPr>
        <w:spacing w:line="240" w:lineRule="auto"/>
        <w:jc w:val="center"/>
        <w:rPr>
          <w:rFonts w:asciiTheme="majorBidi" w:hAnsiTheme="majorBidi" w:cstheme="majorBidi"/>
          <w:szCs w:val="24"/>
          <w:lang w:val="en-US"/>
        </w:rPr>
      </w:pPr>
    </w:p>
    <w:p w14:paraId="0733C8DC" w14:textId="01163C60" w:rsidR="000D71D1" w:rsidRPr="004208C8" w:rsidRDefault="004208C8" w:rsidP="006F1607">
      <w:pPr>
        <w:spacing w:line="240" w:lineRule="auto"/>
        <w:jc w:val="center"/>
        <w:rPr>
          <w:rFonts w:cs="Times New Roman"/>
          <w:szCs w:val="24"/>
          <w:lang w:val="en-US"/>
        </w:rPr>
      </w:pPr>
      <w:r w:rsidRPr="004208C8">
        <w:rPr>
          <w:rFonts w:cs="Times New Roman"/>
          <w:szCs w:val="24"/>
          <w:lang w:val="en-US"/>
        </w:rPr>
        <w:t>Reni Afriyani</w:t>
      </w:r>
      <w:r w:rsidRPr="004208C8">
        <w:rPr>
          <w:rFonts w:cs="Times New Roman"/>
          <w:szCs w:val="24"/>
          <w:vertAlign w:val="superscript"/>
          <w:lang w:val="en-US"/>
        </w:rPr>
        <w:t>1</w:t>
      </w:r>
      <w:r w:rsidRPr="004208C8">
        <w:rPr>
          <w:rFonts w:cs="Times New Roman"/>
          <w:szCs w:val="24"/>
          <w:lang w:val="en-US"/>
        </w:rPr>
        <w:t>, Parmilah</w:t>
      </w:r>
      <w:r w:rsidRPr="004208C8">
        <w:rPr>
          <w:rFonts w:cs="Times New Roman"/>
          <w:szCs w:val="24"/>
          <w:vertAlign w:val="superscript"/>
          <w:lang w:val="en-US"/>
        </w:rPr>
        <w:t>2</w:t>
      </w:r>
      <w:bookmarkStart w:id="1" w:name="_GoBack"/>
      <w:bookmarkEnd w:id="1"/>
    </w:p>
    <w:p w14:paraId="58E50602" w14:textId="77777777" w:rsidR="004208C8" w:rsidRPr="004208C8" w:rsidRDefault="004208C8" w:rsidP="006F1607">
      <w:pPr>
        <w:spacing w:line="240" w:lineRule="auto"/>
        <w:jc w:val="center"/>
        <w:rPr>
          <w:rFonts w:cs="Times New Roman"/>
          <w:szCs w:val="24"/>
          <w:lang w:val="en-US"/>
        </w:rPr>
      </w:pPr>
    </w:p>
    <w:p w14:paraId="36FE7407" w14:textId="77777777" w:rsidR="004208C8" w:rsidRPr="004208C8" w:rsidRDefault="004208C8" w:rsidP="004208C8">
      <w:pPr>
        <w:tabs>
          <w:tab w:val="left" w:pos="1536"/>
          <w:tab w:val="center" w:pos="4253"/>
        </w:tabs>
        <w:spacing w:line="240" w:lineRule="auto"/>
        <w:rPr>
          <w:rFonts w:cs="Times New Roman"/>
          <w:szCs w:val="24"/>
          <w:lang w:eastAsia="zh-CN"/>
        </w:rPr>
      </w:pPr>
      <w:r w:rsidRPr="004208C8">
        <w:rPr>
          <w:rFonts w:cs="Times New Roman"/>
          <w:szCs w:val="24"/>
          <w:shd w:val="clear" w:color="auto" w:fill="FFFFFF"/>
          <w:lang w:val="en-US"/>
        </w:rPr>
        <w:tab/>
      </w:r>
      <w:r w:rsidRPr="004208C8">
        <w:rPr>
          <w:rFonts w:cs="Times New Roman"/>
          <w:szCs w:val="24"/>
          <w:shd w:val="clear" w:color="auto" w:fill="FFFFFF"/>
          <w:vertAlign w:val="superscript"/>
          <w:lang w:val="en-US"/>
        </w:rPr>
        <w:t>1,2</w:t>
      </w:r>
      <w:r w:rsidRPr="004208C8">
        <w:rPr>
          <w:rFonts w:cs="Times New Roman"/>
          <w:szCs w:val="24"/>
          <w:shd w:val="clear" w:color="auto" w:fill="FFFFFF"/>
          <w:lang w:val="en-US"/>
        </w:rPr>
        <w:t xml:space="preserve"> </w:t>
      </w:r>
      <w:r w:rsidRPr="004208C8">
        <w:rPr>
          <w:rFonts w:cs="Times New Roman"/>
          <w:szCs w:val="24"/>
        </w:rPr>
        <w:t>Program</w:t>
      </w:r>
      <w:r w:rsidRPr="004208C8">
        <w:rPr>
          <w:rFonts w:cs="Times New Roman"/>
          <w:spacing w:val="-2"/>
          <w:szCs w:val="24"/>
        </w:rPr>
        <w:t xml:space="preserve"> </w:t>
      </w:r>
      <w:r w:rsidRPr="004208C8">
        <w:rPr>
          <w:rFonts w:cs="Times New Roman"/>
          <w:szCs w:val="24"/>
        </w:rPr>
        <w:t>Studi</w:t>
      </w:r>
      <w:r w:rsidRPr="004208C8">
        <w:rPr>
          <w:rFonts w:cs="Times New Roman"/>
          <w:spacing w:val="-1"/>
          <w:szCs w:val="24"/>
        </w:rPr>
        <w:t xml:space="preserve"> </w:t>
      </w:r>
      <w:r w:rsidRPr="004208C8">
        <w:rPr>
          <w:rFonts w:cs="Times New Roman"/>
          <w:szCs w:val="24"/>
        </w:rPr>
        <w:t>D-III</w:t>
      </w:r>
      <w:r w:rsidRPr="004208C8">
        <w:rPr>
          <w:rFonts w:cs="Times New Roman"/>
          <w:spacing w:val="3"/>
          <w:szCs w:val="24"/>
        </w:rPr>
        <w:t xml:space="preserve"> </w:t>
      </w:r>
      <w:r w:rsidRPr="004208C8">
        <w:rPr>
          <w:rFonts w:cs="Times New Roman"/>
          <w:szCs w:val="24"/>
        </w:rPr>
        <w:t>Keperawatan</w:t>
      </w:r>
      <w:r w:rsidRPr="004208C8">
        <w:rPr>
          <w:rFonts w:cs="Times New Roman"/>
          <w:spacing w:val="-2"/>
          <w:szCs w:val="24"/>
        </w:rPr>
        <w:t xml:space="preserve"> </w:t>
      </w:r>
      <w:r w:rsidRPr="004208C8">
        <w:rPr>
          <w:rFonts w:cs="Times New Roman"/>
          <w:szCs w:val="24"/>
        </w:rPr>
        <w:t>Alkautsar Temanggung</w:t>
      </w:r>
    </w:p>
    <w:p w14:paraId="2A2C97E5" w14:textId="53809383" w:rsidR="000D71D1" w:rsidRPr="004208C8" w:rsidRDefault="004208C8" w:rsidP="004208C8">
      <w:pPr>
        <w:tabs>
          <w:tab w:val="left" w:pos="1536"/>
          <w:tab w:val="center" w:pos="4253"/>
        </w:tabs>
        <w:spacing w:line="240" w:lineRule="auto"/>
        <w:jc w:val="center"/>
        <w:rPr>
          <w:rFonts w:cs="Times New Roman"/>
          <w:szCs w:val="24"/>
          <w:shd w:val="clear" w:color="auto" w:fill="FFFFFF"/>
          <w:lang w:val="en-US"/>
        </w:rPr>
      </w:pPr>
      <w:r w:rsidRPr="004208C8">
        <w:rPr>
          <w:rFonts w:cs="Times New Roman"/>
          <w:szCs w:val="24"/>
          <w:shd w:val="clear" w:color="auto" w:fill="FFFFFF"/>
          <w:lang w:val="en-US"/>
        </w:rPr>
        <w:t xml:space="preserve">Email : </w:t>
      </w:r>
      <w:hyperlink r:id="rId8" w:history="1">
        <w:r w:rsidRPr="004208C8">
          <w:rPr>
            <w:rStyle w:val="Hyperlink"/>
            <w:rFonts w:cs="Times New Roman"/>
            <w:szCs w:val="24"/>
            <w:shd w:val="clear" w:color="auto" w:fill="FFFFFF"/>
          </w:rPr>
          <w:t>afriyanireni0@gmail.com</w:t>
        </w:r>
      </w:hyperlink>
      <w:r w:rsidRPr="004208C8">
        <w:rPr>
          <w:rFonts w:cs="Times New Roman"/>
          <w:szCs w:val="24"/>
          <w:shd w:val="clear" w:color="auto" w:fill="FFFFFF"/>
          <w:lang w:val="en-US"/>
        </w:rPr>
        <w:t xml:space="preserve"> , </w:t>
      </w:r>
      <w:hyperlink r:id="rId9" w:history="1">
        <w:r w:rsidRPr="004208C8">
          <w:rPr>
            <w:rStyle w:val="Hyperlink"/>
            <w:rFonts w:cs="Times New Roman"/>
            <w:szCs w:val="24"/>
            <w:shd w:val="clear" w:color="auto" w:fill="FFFFFF"/>
            <w:lang w:val="en-US"/>
          </w:rPr>
          <w:t>mila25774@gmail.com</w:t>
        </w:r>
      </w:hyperlink>
    </w:p>
    <w:p w14:paraId="06A7EB0D" w14:textId="0A053A22" w:rsidR="004208C8" w:rsidRPr="004208C8" w:rsidRDefault="004208C8" w:rsidP="004208C8">
      <w:pPr>
        <w:tabs>
          <w:tab w:val="left" w:pos="1536"/>
          <w:tab w:val="center" w:pos="4253"/>
        </w:tabs>
        <w:spacing w:line="240" w:lineRule="auto"/>
        <w:jc w:val="center"/>
        <w:rPr>
          <w:rFonts w:cs="Times New Roman"/>
          <w:szCs w:val="24"/>
          <w:lang w:val="en-US"/>
        </w:rPr>
      </w:pPr>
      <w:r w:rsidRPr="004208C8">
        <w:rPr>
          <w:rFonts w:cs="Times New Roman"/>
          <w:szCs w:val="24"/>
          <w:lang w:val="en-US"/>
        </w:rPr>
        <w:t xml:space="preserve">Email korespondensi : </w:t>
      </w:r>
      <w:hyperlink r:id="rId10" w:history="1">
        <w:r w:rsidRPr="004208C8">
          <w:rPr>
            <w:rStyle w:val="Hyperlink"/>
            <w:rFonts w:cs="Times New Roman"/>
            <w:szCs w:val="24"/>
            <w:lang w:val="en-US"/>
          </w:rPr>
          <w:t>afriyanireni0@gmail.com</w:t>
        </w:r>
      </w:hyperlink>
      <w:r w:rsidRPr="004208C8">
        <w:rPr>
          <w:rFonts w:cs="Times New Roman"/>
          <w:szCs w:val="24"/>
          <w:lang w:val="en-US"/>
        </w:rPr>
        <w:t xml:space="preserve"> </w:t>
      </w:r>
    </w:p>
    <w:p w14:paraId="3C41FE8F" w14:textId="77777777" w:rsidR="00527030" w:rsidRPr="004208C8" w:rsidRDefault="00527030" w:rsidP="004208C8">
      <w:pPr>
        <w:spacing w:line="240" w:lineRule="auto"/>
        <w:jc w:val="center"/>
        <w:rPr>
          <w:rFonts w:cs="Times New Roman"/>
          <w:szCs w:val="24"/>
          <w:lang w:val="en-US"/>
        </w:rPr>
      </w:pPr>
    </w:p>
    <w:p w14:paraId="4ACF980E" w14:textId="1ED7F87B" w:rsidR="00527030" w:rsidRDefault="00031541" w:rsidP="006F1607">
      <w:pPr>
        <w:pStyle w:val="Heading1"/>
        <w:spacing w:before="0" w:line="240" w:lineRule="auto"/>
        <w:jc w:val="center"/>
        <w:rPr>
          <w:rFonts w:asciiTheme="majorBidi" w:hAnsiTheme="majorBidi"/>
          <w:color w:val="auto"/>
          <w:sz w:val="24"/>
          <w:szCs w:val="24"/>
        </w:rPr>
      </w:pPr>
      <w:r>
        <w:rPr>
          <w:rFonts w:asciiTheme="majorBidi" w:hAnsiTheme="majorBidi"/>
          <w:color w:val="auto"/>
          <w:sz w:val="24"/>
          <w:szCs w:val="24"/>
        </w:rPr>
        <w:t xml:space="preserve">ABSTRAK </w:t>
      </w:r>
    </w:p>
    <w:p w14:paraId="5E64586E" w14:textId="77777777" w:rsidR="000D71D1" w:rsidRPr="000D71D1" w:rsidRDefault="000D71D1" w:rsidP="000D71D1">
      <w:pPr>
        <w:rPr>
          <w:lang w:val="en-US"/>
        </w:rPr>
      </w:pPr>
    </w:p>
    <w:p w14:paraId="19091E57" w14:textId="66209414" w:rsidR="00527030" w:rsidRDefault="00031541" w:rsidP="00607677">
      <w:pPr>
        <w:spacing w:line="240" w:lineRule="auto"/>
        <w:jc w:val="both"/>
        <w:rPr>
          <w:rFonts w:cs="Times New Roman"/>
          <w:szCs w:val="24"/>
          <w:lang w:eastAsia="zh-CN"/>
        </w:rPr>
      </w:pPr>
      <w:r>
        <w:rPr>
          <w:rFonts w:cs="Times New Roman"/>
          <w:b/>
          <w:bCs/>
          <w:szCs w:val="24"/>
          <w:lang w:val="en-US"/>
        </w:rPr>
        <w:t xml:space="preserve">Latar Belakang: </w:t>
      </w:r>
      <w:r>
        <w:rPr>
          <w:rFonts w:cs="Times New Roman"/>
          <w:szCs w:val="24"/>
          <w:lang w:val="en-US"/>
        </w:rPr>
        <w:t xml:space="preserve">ASI </w:t>
      </w:r>
      <w:r w:rsidR="009B6A8D">
        <w:rPr>
          <w:rFonts w:cs="Times New Roman"/>
          <w:szCs w:val="24"/>
          <w:lang w:val="en-US"/>
        </w:rPr>
        <w:t xml:space="preserve">pada wanita </w:t>
      </w:r>
      <w:r>
        <w:rPr>
          <w:rFonts w:cs="Times New Roman"/>
          <w:szCs w:val="24"/>
          <w:lang w:val="en-US"/>
        </w:rPr>
        <w:t xml:space="preserve">yang menyusui dipengaruhi oleh hormon oksitosin dan prolaktin. Pijat oksitosin berguna memicu saraf parasimpatis agar cepat merambatkan sinyal ke bagian otak belakang sehingga kinerja hormon oksitosin dapat terangsang dan mengeluarkan ASI, pijat oksitosin </w:t>
      </w:r>
      <w:r w:rsidR="009B6A8D">
        <w:rPr>
          <w:rFonts w:cs="Times New Roman"/>
          <w:szCs w:val="24"/>
          <w:lang w:val="en-US"/>
        </w:rPr>
        <w:t xml:space="preserve">berfungsi </w:t>
      </w:r>
      <w:r>
        <w:rPr>
          <w:rFonts w:cs="Times New Roman"/>
          <w:szCs w:val="24"/>
          <w:lang w:val="en-US"/>
        </w:rPr>
        <w:t>sebagai stimulus produktivitas ASI wanita selama masa menyusui, serta bisa meningkatkan  rasa nyaman pada sang ibu</w:t>
      </w:r>
      <w:r w:rsidR="009B6A8D">
        <w:rPr>
          <w:rFonts w:cs="Times New Roman"/>
          <w:szCs w:val="24"/>
          <w:lang w:val="en-US"/>
        </w:rPr>
        <w:t xml:space="preserve">. </w:t>
      </w:r>
      <w:r w:rsidRPr="009B6A8D">
        <w:rPr>
          <w:rFonts w:cs="Times New Roman"/>
          <w:b/>
          <w:bCs/>
          <w:szCs w:val="24"/>
          <w:lang w:val="id-ID"/>
        </w:rPr>
        <w:t>Tujuan</w:t>
      </w:r>
      <w:r>
        <w:rPr>
          <w:rFonts w:cs="Times New Roman"/>
          <w:szCs w:val="24"/>
          <w:lang w:val="id-ID"/>
        </w:rPr>
        <w:t xml:space="preserve">: untuk mengetahui efektifitas dari pijat oksitosin untuk meningkatkan potensi menyusui efektif pada ibu post pastum. </w:t>
      </w:r>
      <w:r w:rsidRPr="009B6A8D">
        <w:rPr>
          <w:rFonts w:cs="Times New Roman"/>
          <w:b/>
          <w:bCs/>
          <w:szCs w:val="24"/>
          <w:lang w:val="en-US"/>
        </w:rPr>
        <w:t>Metode</w:t>
      </w:r>
      <w:r>
        <w:rPr>
          <w:rFonts w:cs="Times New Roman"/>
          <w:szCs w:val="24"/>
          <w:lang w:val="en-US"/>
        </w:rPr>
        <w:t xml:space="preserve">: Penelitian ini mengambil subjek dua orang wanita yang sedang dalam masa menyusui.  Proses analisis data yakni dengan memperhatikan bagaimana respon subyek setelah diterapi dengan pijat oksitosin, lalu data yang didapatkan tersebut dituangkan dengan teks naratif yang disertai fakta-fakta. </w:t>
      </w:r>
      <w:r w:rsidRPr="009B6A8D">
        <w:rPr>
          <w:rFonts w:cs="Times New Roman"/>
          <w:b/>
          <w:bCs/>
          <w:szCs w:val="24"/>
          <w:lang w:val="en-US"/>
        </w:rPr>
        <w:t>Hasil</w:t>
      </w:r>
      <w:r>
        <w:rPr>
          <w:rFonts w:cs="Times New Roman"/>
          <w:szCs w:val="24"/>
          <w:lang w:val="en-US"/>
        </w:rPr>
        <w:t>: Evaluasi tindakan dilakukan dengan menggunakan luaran menyusui efektif meningkat dengan indikator yang meliputi keketerampilan ibu menempatkan posisi bayi,  kelekatan payudara dengan sang bayi, kepercayaan diri sang ibu, pancaran atau tetesan ASI dan suplai atau banyaknya ketersediaan ASI.</w:t>
      </w:r>
      <w:r>
        <w:rPr>
          <w:rFonts w:cs="Times New Roman"/>
          <w:szCs w:val="24"/>
        </w:rPr>
        <w:t xml:space="preserve"> </w:t>
      </w:r>
      <w:r w:rsidRPr="009B6A8D">
        <w:rPr>
          <w:rFonts w:eastAsia="Calibri" w:cs="Times New Roman"/>
          <w:b/>
          <w:bCs/>
          <w:szCs w:val="24"/>
        </w:rPr>
        <w:t>Kesimpulan</w:t>
      </w:r>
      <w:r>
        <w:rPr>
          <w:rFonts w:eastAsia="Calibri" w:cs="Times New Roman"/>
          <w:szCs w:val="24"/>
        </w:rPr>
        <w:t xml:space="preserve">: </w:t>
      </w: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w:t>
      </w:r>
    </w:p>
    <w:p w14:paraId="0ADDB490" w14:textId="77777777" w:rsidR="00EB2249" w:rsidRDefault="00EB2249" w:rsidP="00607677">
      <w:pPr>
        <w:spacing w:line="240" w:lineRule="auto"/>
        <w:jc w:val="both"/>
        <w:rPr>
          <w:rFonts w:cs="Times New Roman"/>
          <w:szCs w:val="24"/>
          <w:lang w:eastAsia="zh-CN"/>
        </w:rPr>
      </w:pPr>
    </w:p>
    <w:p w14:paraId="0DDDAD80" w14:textId="77777777" w:rsidR="00527030" w:rsidRDefault="00031541" w:rsidP="006F1607">
      <w:pPr>
        <w:spacing w:line="240" w:lineRule="auto"/>
        <w:jc w:val="both"/>
        <w:rPr>
          <w:rFonts w:cs="Times New Roman"/>
          <w:szCs w:val="24"/>
        </w:rPr>
      </w:pPr>
      <w:r w:rsidRPr="00EB2249">
        <w:rPr>
          <w:rFonts w:cs="Times New Roman"/>
          <w:b/>
          <w:szCs w:val="24"/>
        </w:rPr>
        <w:t>Kata Kunci :</w:t>
      </w:r>
      <w:r>
        <w:rPr>
          <w:rFonts w:cs="Times New Roman"/>
          <w:szCs w:val="24"/>
        </w:rPr>
        <w:t xml:space="preserve"> Ibu Post Partum, Menyusui Efektif, Pijat Oksitosin</w:t>
      </w:r>
    </w:p>
    <w:p w14:paraId="0C55BC54" w14:textId="76649E00" w:rsidR="00527030" w:rsidRDefault="00527030" w:rsidP="006F1607">
      <w:pPr>
        <w:tabs>
          <w:tab w:val="left" w:pos="851"/>
        </w:tabs>
        <w:spacing w:line="240" w:lineRule="auto"/>
        <w:jc w:val="both"/>
        <w:rPr>
          <w:rFonts w:cs="Times New Roman"/>
          <w:szCs w:val="24"/>
        </w:rPr>
      </w:pPr>
    </w:p>
    <w:p w14:paraId="0D0E4DDB" w14:textId="78CD74BD" w:rsidR="00EB2249" w:rsidRDefault="00EB2249" w:rsidP="006F1607">
      <w:pPr>
        <w:tabs>
          <w:tab w:val="left" w:pos="851"/>
        </w:tabs>
        <w:spacing w:line="240" w:lineRule="auto"/>
        <w:jc w:val="both"/>
        <w:rPr>
          <w:rFonts w:cs="Times New Roman"/>
          <w:szCs w:val="24"/>
        </w:rPr>
      </w:pPr>
    </w:p>
    <w:p w14:paraId="7D0480F9" w14:textId="30D4DCA6" w:rsidR="00EB2249" w:rsidRDefault="00EB2249" w:rsidP="006F1607">
      <w:pPr>
        <w:tabs>
          <w:tab w:val="left" w:pos="851"/>
        </w:tabs>
        <w:spacing w:line="240" w:lineRule="auto"/>
        <w:jc w:val="both"/>
        <w:rPr>
          <w:rFonts w:cs="Times New Roman"/>
          <w:szCs w:val="24"/>
        </w:rPr>
      </w:pPr>
    </w:p>
    <w:p w14:paraId="7121A072" w14:textId="321534F1" w:rsidR="00EB2249" w:rsidRDefault="00EB2249" w:rsidP="006F1607">
      <w:pPr>
        <w:tabs>
          <w:tab w:val="left" w:pos="851"/>
        </w:tabs>
        <w:spacing w:line="240" w:lineRule="auto"/>
        <w:jc w:val="both"/>
        <w:rPr>
          <w:rFonts w:cs="Times New Roman"/>
          <w:szCs w:val="24"/>
        </w:rPr>
      </w:pPr>
    </w:p>
    <w:p w14:paraId="729CE162" w14:textId="077F52A8" w:rsidR="00EB2249" w:rsidRDefault="00EB2249" w:rsidP="006F1607">
      <w:pPr>
        <w:tabs>
          <w:tab w:val="left" w:pos="851"/>
        </w:tabs>
        <w:spacing w:line="240" w:lineRule="auto"/>
        <w:jc w:val="both"/>
        <w:rPr>
          <w:rFonts w:cs="Times New Roman"/>
          <w:szCs w:val="24"/>
        </w:rPr>
      </w:pPr>
    </w:p>
    <w:p w14:paraId="3A92B9CB" w14:textId="29EE7485" w:rsidR="00EB2249" w:rsidRDefault="00EB2249" w:rsidP="006F1607">
      <w:pPr>
        <w:tabs>
          <w:tab w:val="left" w:pos="851"/>
        </w:tabs>
        <w:spacing w:line="240" w:lineRule="auto"/>
        <w:jc w:val="both"/>
        <w:rPr>
          <w:rFonts w:cs="Times New Roman"/>
          <w:szCs w:val="24"/>
        </w:rPr>
      </w:pPr>
    </w:p>
    <w:p w14:paraId="3BF8C8A4" w14:textId="52360981" w:rsidR="00EB2249" w:rsidRDefault="00EB2249" w:rsidP="006F1607">
      <w:pPr>
        <w:tabs>
          <w:tab w:val="left" w:pos="851"/>
        </w:tabs>
        <w:spacing w:line="240" w:lineRule="auto"/>
        <w:jc w:val="both"/>
        <w:rPr>
          <w:rFonts w:cs="Times New Roman"/>
          <w:szCs w:val="24"/>
        </w:rPr>
      </w:pPr>
    </w:p>
    <w:p w14:paraId="7E17701A" w14:textId="64349845" w:rsidR="00EB2249" w:rsidRDefault="00EB2249" w:rsidP="006F1607">
      <w:pPr>
        <w:tabs>
          <w:tab w:val="left" w:pos="851"/>
        </w:tabs>
        <w:spacing w:line="240" w:lineRule="auto"/>
        <w:jc w:val="both"/>
        <w:rPr>
          <w:rFonts w:cs="Times New Roman"/>
          <w:szCs w:val="24"/>
        </w:rPr>
      </w:pPr>
    </w:p>
    <w:p w14:paraId="50C26E99" w14:textId="4E19D420" w:rsidR="00EB2249" w:rsidRDefault="00EB2249" w:rsidP="006F1607">
      <w:pPr>
        <w:tabs>
          <w:tab w:val="left" w:pos="851"/>
        </w:tabs>
        <w:spacing w:line="240" w:lineRule="auto"/>
        <w:jc w:val="both"/>
        <w:rPr>
          <w:rFonts w:cs="Times New Roman"/>
          <w:szCs w:val="24"/>
        </w:rPr>
      </w:pPr>
    </w:p>
    <w:p w14:paraId="4FEBA2B8" w14:textId="1DCE578B" w:rsidR="00EB2249" w:rsidRDefault="00EB2249" w:rsidP="006F1607">
      <w:pPr>
        <w:tabs>
          <w:tab w:val="left" w:pos="851"/>
        </w:tabs>
        <w:spacing w:line="240" w:lineRule="auto"/>
        <w:jc w:val="both"/>
        <w:rPr>
          <w:rFonts w:cs="Times New Roman"/>
          <w:szCs w:val="24"/>
        </w:rPr>
      </w:pPr>
    </w:p>
    <w:p w14:paraId="10013C27" w14:textId="1A6D50AE" w:rsidR="00EB2249" w:rsidRDefault="00EB2249" w:rsidP="006F1607">
      <w:pPr>
        <w:tabs>
          <w:tab w:val="left" w:pos="851"/>
        </w:tabs>
        <w:spacing w:line="240" w:lineRule="auto"/>
        <w:jc w:val="both"/>
        <w:rPr>
          <w:rFonts w:cs="Times New Roman"/>
          <w:szCs w:val="24"/>
        </w:rPr>
      </w:pPr>
    </w:p>
    <w:p w14:paraId="6EBCD2A3" w14:textId="5CE9B697" w:rsidR="00EB2249" w:rsidRDefault="00EB2249" w:rsidP="006F1607">
      <w:pPr>
        <w:tabs>
          <w:tab w:val="left" w:pos="851"/>
        </w:tabs>
        <w:spacing w:line="240" w:lineRule="auto"/>
        <w:jc w:val="both"/>
        <w:rPr>
          <w:rFonts w:cs="Times New Roman"/>
          <w:szCs w:val="24"/>
        </w:rPr>
      </w:pPr>
    </w:p>
    <w:p w14:paraId="0D0EB6F8" w14:textId="088E0218" w:rsidR="00EB2249" w:rsidRDefault="00EB2249" w:rsidP="006F1607">
      <w:pPr>
        <w:tabs>
          <w:tab w:val="left" w:pos="851"/>
        </w:tabs>
        <w:spacing w:line="240" w:lineRule="auto"/>
        <w:jc w:val="both"/>
        <w:rPr>
          <w:rFonts w:cs="Times New Roman"/>
          <w:szCs w:val="24"/>
        </w:rPr>
      </w:pPr>
    </w:p>
    <w:p w14:paraId="4AF2F676" w14:textId="65E5D8FE" w:rsidR="00EB2249" w:rsidRDefault="00EB2249" w:rsidP="006F1607">
      <w:pPr>
        <w:tabs>
          <w:tab w:val="left" w:pos="851"/>
        </w:tabs>
        <w:spacing w:line="240" w:lineRule="auto"/>
        <w:jc w:val="both"/>
        <w:rPr>
          <w:rFonts w:cs="Times New Roman"/>
          <w:szCs w:val="24"/>
        </w:rPr>
      </w:pPr>
    </w:p>
    <w:p w14:paraId="3DC27718" w14:textId="77777777" w:rsidR="00EB2249" w:rsidRDefault="00EB2249" w:rsidP="006F1607">
      <w:pPr>
        <w:tabs>
          <w:tab w:val="left" w:pos="851"/>
        </w:tabs>
        <w:spacing w:line="240" w:lineRule="auto"/>
        <w:jc w:val="both"/>
        <w:rPr>
          <w:rFonts w:cs="Times New Roman"/>
          <w:szCs w:val="24"/>
        </w:rPr>
      </w:pPr>
    </w:p>
    <w:p w14:paraId="5026982A" w14:textId="77777777" w:rsidR="00527030" w:rsidRDefault="00527030" w:rsidP="006F1607">
      <w:pPr>
        <w:spacing w:line="240" w:lineRule="auto"/>
        <w:rPr>
          <w:b/>
          <w:bCs/>
        </w:rPr>
      </w:pPr>
    </w:p>
    <w:p w14:paraId="553A5F89" w14:textId="685F9FFE" w:rsidR="006F1607" w:rsidRDefault="006F1607" w:rsidP="006F1607">
      <w:pPr>
        <w:pStyle w:val="Heading1"/>
        <w:spacing w:before="0" w:line="240" w:lineRule="auto"/>
        <w:jc w:val="center"/>
        <w:rPr>
          <w:rFonts w:asciiTheme="majorBidi" w:hAnsiTheme="majorBidi"/>
          <w:i/>
          <w:color w:val="auto"/>
          <w:sz w:val="24"/>
          <w:szCs w:val="24"/>
          <w:lang w:val="id-ID"/>
        </w:rPr>
      </w:pPr>
      <w:r w:rsidRPr="006F1607">
        <w:rPr>
          <w:rFonts w:asciiTheme="majorBidi" w:hAnsiTheme="majorBidi"/>
          <w:i/>
          <w:color w:val="auto"/>
          <w:sz w:val="24"/>
          <w:szCs w:val="24"/>
          <w:lang w:val="id-ID"/>
        </w:rPr>
        <w:t>EFFECTIVENESS OF OXYTOCIN MASSAGE IN INCREASING TH</w:t>
      </w:r>
      <w:r>
        <w:rPr>
          <w:rFonts w:asciiTheme="majorBidi" w:hAnsiTheme="majorBidi"/>
          <w:i/>
          <w:color w:val="auto"/>
          <w:sz w:val="24"/>
          <w:szCs w:val="24"/>
        </w:rPr>
        <w:t xml:space="preserve">E </w:t>
      </w:r>
      <w:r w:rsidRPr="006F1607">
        <w:rPr>
          <w:rFonts w:asciiTheme="majorBidi" w:hAnsiTheme="majorBidi"/>
          <w:i/>
          <w:color w:val="auto"/>
          <w:sz w:val="24"/>
          <w:szCs w:val="24"/>
          <w:lang w:val="id-ID"/>
        </w:rPr>
        <w:t>POTENTIAL FOR EFFECTIVE BREASTFEEDING IN POSTPARTUM MOTHERS</w:t>
      </w:r>
    </w:p>
    <w:p w14:paraId="3789D008" w14:textId="77777777" w:rsidR="00EB2249" w:rsidRPr="00EB2249" w:rsidRDefault="00EB2249" w:rsidP="00EB2249">
      <w:pPr>
        <w:rPr>
          <w:lang w:val="id-ID"/>
        </w:rPr>
      </w:pPr>
    </w:p>
    <w:p w14:paraId="3B03210D" w14:textId="77777777" w:rsidR="006F1607" w:rsidRPr="006F1607" w:rsidRDefault="006F1607" w:rsidP="006F1607">
      <w:pPr>
        <w:spacing w:line="240" w:lineRule="auto"/>
        <w:rPr>
          <w:lang w:val="id-ID"/>
        </w:rPr>
      </w:pPr>
    </w:p>
    <w:p w14:paraId="73A85F31" w14:textId="25F22321" w:rsidR="00527030" w:rsidRPr="00607677" w:rsidRDefault="00031541" w:rsidP="006F1607">
      <w:pPr>
        <w:pStyle w:val="Heading1"/>
        <w:spacing w:before="0" w:line="240" w:lineRule="auto"/>
        <w:jc w:val="center"/>
        <w:rPr>
          <w:rFonts w:asciiTheme="majorBidi" w:hAnsiTheme="majorBidi"/>
          <w:i/>
          <w:color w:val="auto"/>
          <w:sz w:val="24"/>
          <w:szCs w:val="24"/>
          <w:lang w:val="id-ID"/>
        </w:rPr>
      </w:pPr>
      <w:r w:rsidRPr="00607677">
        <w:rPr>
          <w:rFonts w:asciiTheme="majorBidi" w:hAnsiTheme="majorBidi"/>
          <w:i/>
          <w:color w:val="auto"/>
          <w:sz w:val="24"/>
          <w:szCs w:val="24"/>
          <w:lang w:val="id-ID"/>
        </w:rPr>
        <w:t>ABSTRACT</w:t>
      </w:r>
    </w:p>
    <w:p w14:paraId="184504D5" w14:textId="33CE4F41" w:rsidR="009B6A8D" w:rsidRDefault="009B6A8D" w:rsidP="006F1607">
      <w:pPr>
        <w:spacing w:line="240" w:lineRule="auto"/>
        <w:jc w:val="both"/>
        <w:rPr>
          <w:i/>
          <w:iCs/>
          <w:lang w:val="id-ID"/>
        </w:rPr>
      </w:pPr>
      <w:r w:rsidRPr="006F1607">
        <w:rPr>
          <w:b/>
          <w:bCs/>
          <w:i/>
          <w:iCs/>
          <w:lang w:val="id-ID"/>
        </w:rPr>
        <w:t>Background</w:t>
      </w:r>
      <w:r w:rsidRPr="006F1607">
        <w:rPr>
          <w:i/>
          <w:iCs/>
          <w:lang w:val="id-ID"/>
        </w:rPr>
        <w:t>: Breast milk in lactating women is influenced by the hormones oxytocin and prolactin. Oxytocin massage is useful to trigger parasympathetic nerves to quickly propagate signals to the hindbrain so that the performance of the oxytocin hormone can be stimulated and release breast milk, oxytocin massage serves as a stimulus for</w:t>
      </w:r>
      <w:r w:rsidR="006F1607" w:rsidRPr="006F1607">
        <w:rPr>
          <w:i/>
          <w:iCs/>
          <w:lang w:val="en-US"/>
        </w:rPr>
        <w:t xml:space="preserve"> </w:t>
      </w:r>
      <w:r w:rsidRPr="006F1607">
        <w:rPr>
          <w:i/>
          <w:iCs/>
          <w:lang w:val="id-ID"/>
        </w:rPr>
        <w:t xml:space="preserve">women's milk productivity during breastfeeding, and can increase the mother's sense of comfort. </w:t>
      </w:r>
      <w:r w:rsidRPr="006F1607">
        <w:rPr>
          <w:b/>
          <w:bCs/>
          <w:i/>
          <w:iCs/>
          <w:lang w:val="id-ID"/>
        </w:rPr>
        <w:t>Objective</w:t>
      </w:r>
      <w:r w:rsidRPr="006F1607">
        <w:rPr>
          <w:i/>
          <w:iCs/>
          <w:lang w:val="id-ID"/>
        </w:rPr>
        <w:t xml:space="preserve">: to determine the effectiveness of oxytocin massage to increase the potential for effective breastfeeding in postpartum mothers. </w:t>
      </w:r>
      <w:r w:rsidRPr="006F1607">
        <w:rPr>
          <w:b/>
          <w:bCs/>
          <w:i/>
          <w:iCs/>
          <w:lang w:val="id-ID"/>
        </w:rPr>
        <w:t>Methods</w:t>
      </w:r>
      <w:r w:rsidRPr="006F1607">
        <w:rPr>
          <w:i/>
          <w:iCs/>
          <w:lang w:val="id-ID"/>
        </w:rPr>
        <w:t xml:space="preserve">: This study took the subjects of two women who were in the breastfeeding period.  The process of data analysis is by paying attention to how the subject responds after being treated with oxytocin massage, then the data obtained is written in narrative text accompanied by facts. </w:t>
      </w:r>
      <w:r w:rsidRPr="006F1607">
        <w:rPr>
          <w:b/>
          <w:bCs/>
          <w:i/>
          <w:iCs/>
          <w:lang w:val="id-ID"/>
        </w:rPr>
        <w:t>Results</w:t>
      </w:r>
      <w:r w:rsidRPr="006F1607">
        <w:rPr>
          <w:i/>
          <w:iCs/>
          <w:lang w:val="id-ID"/>
        </w:rPr>
        <w:t xml:space="preserve">: The evaluation of the action was carried out using the outcome of effective breastfeeding increase with indicators including the mother's skill in placing the baby's position, breast attachment to the baby, the mother's confidence, the emission or dripping of breast milk and the supply or amount of breast milk availability. </w:t>
      </w:r>
      <w:r w:rsidRPr="006F1607">
        <w:rPr>
          <w:b/>
          <w:bCs/>
          <w:i/>
          <w:iCs/>
          <w:lang w:val="id-ID"/>
        </w:rPr>
        <w:t>Conclusion</w:t>
      </w:r>
      <w:r w:rsidRPr="006F1607">
        <w:rPr>
          <w:i/>
          <w:iCs/>
          <w:lang w:val="id-ID"/>
        </w:rPr>
        <w:t xml:space="preserve">: The results of achieving effective breastfeeding in both case study subjects received a scale of 5 on all indicators of outcome criteria, which means that breastfeeding status improved after 3 days of oxytocin massage.  </w:t>
      </w:r>
    </w:p>
    <w:p w14:paraId="0CC3480F" w14:textId="77777777" w:rsidR="00EB2249" w:rsidRPr="006F1607" w:rsidRDefault="00EB2249" w:rsidP="006F1607">
      <w:pPr>
        <w:spacing w:line="240" w:lineRule="auto"/>
        <w:jc w:val="both"/>
        <w:rPr>
          <w:i/>
          <w:iCs/>
          <w:lang w:val="id-ID"/>
        </w:rPr>
      </w:pPr>
    </w:p>
    <w:p w14:paraId="652C1A81" w14:textId="3AD76648" w:rsidR="00527030" w:rsidRPr="006F1607" w:rsidRDefault="009B6A8D" w:rsidP="006F1607">
      <w:pPr>
        <w:spacing w:line="240" w:lineRule="auto"/>
        <w:jc w:val="both"/>
        <w:rPr>
          <w:i/>
          <w:iCs/>
          <w:lang w:val="id-ID"/>
        </w:rPr>
      </w:pPr>
      <w:r w:rsidRPr="006F1607">
        <w:rPr>
          <w:b/>
          <w:bCs/>
          <w:i/>
          <w:iCs/>
          <w:lang w:val="id-ID"/>
        </w:rPr>
        <w:t>Keywords</w:t>
      </w:r>
      <w:r w:rsidRPr="006F1607">
        <w:rPr>
          <w:i/>
          <w:iCs/>
          <w:lang w:val="id-ID"/>
        </w:rPr>
        <w:t>: Postpartum mother, effective breastfeeding, oxytocin massage</w:t>
      </w:r>
    </w:p>
    <w:p w14:paraId="4E3584E1" w14:textId="77777777" w:rsidR="006F1607" w:rsidRDefault="006F1607">
      <w:pPr>
        <w:pStyle w:val="Heading1"/>
        <w:spacing w:before="0" w:line="23" w:lineRule="atLeast"/>
        <w:rPr>
          <w:rFonts w:asciiTheme="majorBidi" w:hAnsiTheme="majorBidi"/>
          <w:color w:val="auto"/>
          <w:sz w:val="24"/>
          <w:szCs w:val="24"/>
          <w:lang w:val="id-ID"/>
        </w:rPr>
        <w:sectPr w:rsidR="006F1607">
          <w:pgSz w:w="11909" w:h="16834"/>
          <w:pgMar w:top="1701" w:right="1701" w:bottom="1701" w:left="1701" w:header="720" w:footer="720" w:gutter="0"/>
          <w:cols w:space="720"/>
          <w:docGrid w:linePitch="360"/>
        </w:sectPr>
      </w:pPr>
    </w:p>
    <w:p w14:paraId="0B8BA2B2" w14:textId="77777777" w:rsidR="00EB2249" w:rsidRDefault="00EB2249">
      <w:pPr>
        <w:pStyle w:val="Heading1"/>
        <w:spacing w:before="0" w:line="23" w:lineRule="atLeast"/>
        <w:rPr>
          <w:rFonts w:asciiTheme="majorBidi" w:hAnsiTheme="majorBidi"/>
          <w:color w:val="auto"/>
          <w:sz w:val="24"/>
          <w:szCs w:val="24"/>
          <w:lang w:val="id-ID"/>
        </w:rPr>
      </w:pPr>
    </w:p>
    <w:p w14:paraId="57495853" w14:textId="77777777" w:rsidR="00EB2249" w:rsidRDefault="00EB2249">
      <w:pPr>
        <w:pStyle w:val="Heading1"/>
        <w:spacing w:before="0" w:line="23" w:lineRule="atLeast"/>
        <w:rPr>
          <w:rFonts w:asciiTheme="majorBidi" w:hAnsiTheme="majorBidi"/>
          <w:color w:val="auto"/>
          <w:sz w:val="24"/>
          <w:szCs w:val="24"/>
          <w:lang w:val="id-ID"/>
        </w:rPr>
      </w:pPr>
    </w:p>
    <w:p w14:paraId="6801C15E" w14:textId="06ED43A9" w:rsidR="00527030" w:rsidRDefault="00031541" w:rsidP="00EB2249">
      <w:pPr>
        <w:pStyle w:val="Heading1"/>
        <w:spacing w:before="0"/>
        <w:rPr>
          <w:rFonts w:asciiTheme="majorBidi" w:hAnsiTheme="majorBidi"/>
          <w:color w:val="auto"/>
          <w:sz w:val="24"/>
          <w:szCs w:val="24"/>
          <w:lang w:val="id-ID"/>
        </w:rPr>
      </w:pPr>
      <w:r>
        <w:rPr>
          <w:rFonts w:asciiTheme="majorBidi" w:hAnsiTheme="majorBidi"/>
          <w:color w:val="auto"/>
          <w:sz w:val="24"/>
          <w:szCs w:val="24"/>
          <w:lang w:val="id-ID"/>
        </w:rPr>
        <w:t>PENDAHULUAN</w:t>
      </w:r>
    </w:p>
    <w:p w14:paraId="682006C3" w14:textId="77777777" w:rsidR="006F1607" w:rsidRDefault="00031541" w:rsidP="00EB2249">
      <w:pPr>
        <w:tabs>
          <w:tab w:val="left" w:pos="851"/>
        </w:tabs>
        <w:spacing w:line="276" w:lineRule="auto"/>
        <w:jc w:val="both"/>
        <w:rPr>
          <w:rFonts w:cs="Times New Roman"/>
          <w:szCs w:val="24"/>
          <w:lang w:val="id-ID"/>
        </w:rPr>
        <w:sectPr w:rsidR="006F1607" w:rsidSect="006F1607">
          <w:type w:val="continuous"/>
          <w:pgSz w:w="11909" w:h="16834"/>
          <w:pgMar w:top="1701" w:right="1701" w:bottom="1701" w:left="1701" w:header="720" w:footer="720" w:gutter="0"/>
          <w:cols w:num="2" w:space="720"/>
          <w:docGrid w:linePitch="360"/>
        </w:sectPr>
      </w:pPr>
      <w:r>
        <w:rPr>
          <w:rFonts w:cs="Times New Roman"/>
          <w:szCs w:val="24"/>
          <w:lang w:val="id-ID"/>
        </w:rPr>
        <w:tab/>
      </w:r>
    </w:p>
    <w:p w14:paraId="4AE13261" w14:textId="4B684527" w:rsidR="006F1607" w:rsidRDefault="00607677" w:rsidP="00EB2249">
      <w:pPr>
        <w:tabs>
          <w:tab w:val="left" w:pos="426"/>
        </w:tabs>
        <w:spacing w:line="276" w:lineRule="auto"/>
        <w:jc w:val="both"/>
        <w:rPr>
          <w:rFonts w:cs="Times New Roman"/>
          <w:szCs w:val="24"/>
          <w:lang w:val="en-US"/>
        </w:rPr>
        <w:sectPr w:rsidR="006F1607" w:rsidSect="006F1607">
          <w:type w:val="continuous"/>
          <w:pgSz w:w="11909" w:h="16834"/>
          <w:pgMar w:top="1701" w:right="1701" w:bottom="1701" w:left="1701" w:header="720" w:footer="720" w:gutter="0"/>
          <w:cols w:num="2" w:space="720"/>
          <w:docGrid w:linePitch="360"/>
        </w:sectPr>
      </w:pPr>
      <w:r>
        <w:rPr>
          <w:rFonts w:cs="Times New Roman"/>
          <w:szCs w:val="24"/>
          <w:lang w:val="id-ID"/>
        </w:rPr>
        <w:lastRenderedPageBreak/>
        <w:tab/>
      </w:r>
      <w:r w:rsidR="00031541">
        <w:rPr>
          <w:rFonts w:cs="Times New Roman"/>
          <w:szCs w:val="24"/>
          <w:lang w:val="id-ID"/>
        </w:rPr>
        <w:t xml:space="preserve">Data dari Profil Kesehatan Indonesia pada Tahun 2019, menunjukan bahwa hanya sebesar </w:t>
      </w:r>
      <w:r w:rsidR="00031541">
        <w:rPr>
          <w:rFonts w:cs="Times New Roman"/>
          <w:szCs w:val="24"/>
          <w:lang w:val="id-ID"/>
        </w:rPr>
        <w:lastRenderedPageBreak/>
        <w:t>67,74% dari jumlah keseluruhan bayi yang mendapatkan ASI eksklusif</w:t>
      </w:r>
      <w:r w:rsidR="00031541">
        <w:rPr>
          <w:rFonts w:cs="Times New Roman"/>
          <w:szCs w:val="24"/>
          <w:lang w:val="en-US"/>
        </w:rPr>
        <w:t xml:space="preserve">. Sebanyak 31,36% dari jumlah tersebut </w:t>
      </w:r>
    </w:p>
    <w:p w14:paraId="266432AE" w14:textId="76378473" w:rsidR="00527030" w:rsidRDefault="00031541" w:rsidP="00EB2249">
      <w:pPr>
        <w:tabs>
          <w:tab w:val="left" w:pos="851"/>
        </w:tabs>
        <w:spacing w:line="276" w:lineRule="auto"/>
        <w:jc w:val="both"/>
        <w:rPr>
          <w:rFonts w:cs="Times New Roman"/>
          <w:szCs w:val="24"/>
        </w:rPr>
      </w:pPr>
      <w:r>
        <w:rPr>
          <w:rFonts w:cs="Times New Roman"/>
          <w:szCs w:val="24"/>
          <w:lang w:val="en-US"/>
        </w:rPr>
        <w:lastRenderedPageBreak/>
        <w:t xml:space="preserve">mengalami sakit sebab tidak memperoleh ASI eksklusif dari sang Ibu </w:t>
      </w:r>
      <w:r>
        <w:rPr>
          <w:rFonts w:cs="Times New Roman"/>
          <w:szCs w:val="24"/>
        </w:rPr>
        <w:t>(Kementrian Kesehatan RI, 2019).</w:t>
      </w:r>
    </w:p>
    <w:p w14:paraId="5BCD1475" w14:textId="77777777" w:rsidR="00607677" w:rsidRDefault="00031541" w:rsidP="00EB2249">
      <w:pPr>
        <w:spacing w:line="276" w:lineRule="auto"/>
        <w:ind w:firstLine="360"/>
        <w:jc w:val="both"/>
        <w:rPr>
          <w:rFonts w:cs="Times New Roman"/>
          <w:szCs w:val="24"/>
          <w:lang w:val="en-ID"/>
        </w:rPr>
      </w:pPr>
      <w:r>
        <w:rPr>
          <w:rFonts w:cs="Times New Roman"/>
          <w:szCs w:val="24"/>
          <w:lang w:val="en-US"/>
        </w:rPr>
        <w:t>Produksi ASI seorang wanita yang menyusui sangat dipengaruhi oleh hormon oksitosin dan prolaktin</w:t>
      </w:r>
      <w:r>
        <w:rPr>
          <w:rFonts w:cs="Times New Roman"/>
          <w:szCs w:val="24"/>
        </w:rPr>
        <w:t>.</w:t>
      </w:r>
      <w:r w:rsidR="00D50450">
        <w:rPr>
          <w:rFonts w:cs="Times New Roman"/>
          <w:szCs w:val="24"/>
          <w:lang w:val="id-ID"/>
        </w:rPr>
        <w:t xml:space="preserve"> </w:t>
      </w:r>
      <w:r w:rsidR="00D50450" w:rsidRPr="00D50450">
        <w:rPr>
          <w:rFonts w:cs="Times New Roman"/>
          <w:szCs w:val="24"/>
          <w:lang w:val="en-ID"/>
        </w:rPr>
        <w:t xml:space="preserve">Isapan bayi merangsang sensor saraf pada puting untuk mengirimkan pesan ke kelenjar pituitari di dalam otak, membuat hormon prolaktin keluar yang </w:t>
      </w:r>
      <w:r w:rsidR="00D50450" w:rsidRPr="00D50450">
        <w:rPr>
          <w:rFonts w:cs="Times New Roman"/>
          <w:szCs w:val="24"/>
          <w:lang w:val="en-ID"/>
        </w:rPr>
        <w:lastRenderedPageBreak/>
        <w:t>merangsang kelenjar payudara untuk memproduksi ASI. Seiring bayi terus menghisap, sensor saraf dalam puting akan merangsang kelenjar pituitari di otak untuk mengeluarkan hormon oksitosin yang menyebabkan jaringan elastis di sekitar kelenjar payudara berkontraksi dan membuat aliran deras ASI (Meta Hanindita, 2020).</w:t>
      </w:r>
    </w:p>
    <w:p w14:paraId="1C67AFA8" w14:textId="7DAFC95E" w:rsidR="00607677" w:rsidRPr="00607677" w:rsidRDefault="00D50450" w:rsidP="00EB2249">
      <w:pPr>
        <w:spacing w:line="276" w:lineRule="auto"/>
        <w:ind w:firstLine="360"/>
        <w:jc w:val="both"/>
        <w:rPr>
          <w:rFonts w:cs="Times New Roman"/>
          <w:szCs w:val="24"/>
          <w:lang w:val="en-ID"/>
        </w:rPr>
      </w:pPr>
      <w:r w:rsidRPr="00D50450">
        <w:rPr>
          <w:rFonts w:cs="Times New Roman"/>
          <w:szCs w:val="24"/>
          <w:lang w:val="en-ID"/>
        </w:rPr>
        <w:lastRenderedPageBreak/>
        <w:t xml:space="preserve">Prolaktin berperan penting untuk mengawali produksi ASI setelah melahirkan dan mempertahankan produksi ASI setelahnya. Pada saat bayi menghisap payudara ibu, kadar hormon prolaktin dalam darah meningkat dan merangsang produksi ASI. Kadar tertinggi prolaktin didapatkan sekitar 30 menit setelah proses menyusui dimulai. Efek terpenting prolaktin adalah memproduksi ASI untuk menyusui selanjutnya. Refleks oksitosin disebut juga dengan </w:t>
      </w:r>
      <w:r w:rsidRPr="00D50450">
        <w:rPr>
          <w:rFonts w:cs="Times New Roman"/>
          <w:i/>
          <w:szCs w:val="24"/>
          <w:lang w:val="en-ID"/>
        </w:rPr>
        <w:t>let down refleks</w:t>
      </w:r>
      <w:r w:rsidRPr="00D50450">
        <w:rPr>
          <w:rFonts w:cs="Times New Roman"/>
          <w:szCs w:val="24"/>
          <w:lang w:val="en-ID"/>
        </w:rPr>
        <w:t xml:space="preserve"> atau </w:t>
      </w:r>
      <w:r w:rsidRPr="00D50450">
        <w:rPr>
          <w:rFonts w:cs="Times New Roman"/>
          <w:i/>
          <w:szCs w:val="24"/>
          <w:lang w:val="en-ID"/>
        </w:rPr>
        <w:t>milk ejection refleks</w:t>
      </w:r>
      <w:r w:rsidRPr="00D50450">
        <w:rPr>
          <w:rFonts w:cs="Times New Roman"/>
          <w:szCs w:val="24"/>
          <w:lang w:val="en-ID"/>
        </w:rPr>
        <w:t>, oksitosin diproduksi lebih cepat dari pada prolaktin, dan berperan membuat ASI yang sudah dalam aliran payudara untuk menyusui saat ini (Meta Hanindita, 2020). Saat ASI keluar dengan lancar, maka ibu dapat menyusui bayinya dengan efektif.</w:t>
      </w:r>
      <w:r w:rsidR="00031541">
        <w:rPr>
          <w:rFonts w:cs="Times New Roman"/>
          <w:szCs w:val="24"/>
        </w:rPr>
        <w:t xml:space="preserve"> Menyusui efektif adalah proses Ibu dalam memberikan ASI langsung tanpa bantuan alat apapun, anak menyusu melalui payudara Ibu agar terpenuhi nutrisi sesuai kebutuhannya </w:t>
      </w:r>
      <w:r w:rsidR="00031541">
        <w:rPr>
          <w:rFonts w:cs="Times New Roman"/>
          <w:szCs w:val="24"/>
        </w:rPr>
        <w:fldChar w:fldCharType="begin" w:fldLock="1"/>
      </w:r>
      <w:r w:rsidR="00031541">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sidR="00031541">
        <w:rPr>
          <w:rFonts w:cs="Times New Roman"/>
          <w:szCs w:val="24"/>
        </w:rPr>
        <w:fldChar w:fldCharType="separate"/>
      </w:r>
      <w:r w:rsidR="00031541">
        <w:rPr>
          <w:rFonts w:cs="Times New Roman"/>
          <w:szCs w:val="24"/>
        </w:rPr>
        <w:t>(PPNI, 2017)</w:t>
      </w:r>
      <w:r w:rsidR="00031541">
        <w:rPr>
          <w:rFonts w:cs="Times New Roman"/>
          <w:szCs w:val="24"/>
        </w:rPr>
        <w:fldChar w:fldCharType="end"/>
      </w:r>
      <w:r w:rsidR="00031541">
        <w:rPr>
          <w:rFonts w:cs="Times New Roman"/>
          <w:szCs w:val="24"/>
        </w:rPr>
        <w:t xml:space="preserve">. Akibat yang paling sering pada masalah menyusui adalah bayi yang kelaparan, rewel (bahkan bisa menolak menyusu), payudara yang bengkak, dan berkurangnya produksi ASI. Selain itu, luka pada puting hingga berdarah juga bisa terjadi </w:t>
      </w:r>
      <w:r w:rsidR="00031541">
        <w:rPr>
          <w:rFonts w:cs="Times New Roman"/>
          <w:szCs w:val="24"/>
        </w:rPr>
        <w:fldChar w:fldCharType="begin" w:fldLock="1"/>
      </w:r>
      <w:r w:rsidR="00031541">
        <w:rPr>
          <w:rFonts w:cs="Times New Roman"/>
          <w:szCs w:val="24"/>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sidR="00031541">
        <w:rPr>
          <w:rFonts w:cs="Times New Roman"/>
          <w:szCs w:val="24"/>
        </w:rPr>
        <w:fldChar w:fldCharType="separate"/>
      </w:r>
      <w:r w:rsidR="00031541">
        <w:rPr>
          <w:rFonts w:cs="Times New Roman"/>
          <w:szCs w:val="24"/>
        </w:rPr>
        <w:t>(Meta Hanindita, 2020)</w:t>
      </w:r>
      <w:r w:rsidR="00031541">
        <w:rPr>
          <w:rFonts w:cs="Times New Roman"/>
          <w:szCs w:val="24"/>
        </w:rPr>
        <w:fldChar w:fldCharType="end"/>
      </w:r>
      <w:r w:rsidR="00031541">
        <w:rPr>
          <w:rFonts w:cs="Times New Roman"/>
          <w:szCs w:val="24"/>
        </w:rPr>
        <w:t xml:space="preserve">. </w:t>
      </w:r>
    </w:p>
    <w:p w14:paraId="33BFA17A" w14:textId="77777777" w:rsidR="00607677" w:rsidRDefault="00031541" w:rsidP="00EB2249">
      <w:pPr>
        <w:spacing w:line="276" w:lineRule="auto"/>
        <w:ind w:firstLine="360"/>
        <w:jc w:val="both"/>
        <w:rPr>
          <w:rFonts w:cs="Times New Roman"/>
          <w:szCs w:val="24"/>
        </w:rPr>
      </w:pPr>
      <w:r>
        <w:rPr>
          <w:rFonts w:cs="Times New Roman"/>
          <w:szCs w:val="24"/>
        </w:rPr>
        <w:t xml:space="preserve">Banyak upaya </w:t>
      </w:r>
      <w:r>
        <w:rPr>
          <w:rFonts w:cs="Times New Roman"/>
          <w:szCs w:val="24"/>
          <w:lang w:val="id-ID"/>
        </w:rPr>
        <w:t>tindakan keperawatan yang</w:t>
      </w:r>
      <w:r>
        <w:rPr>
          <w:rFonts w:cs="Times New Roman"/>
          <w:szCs w:val="24"/>
        </w:rPr>
        <w:t xml:space="preserve"> dilakukan untuk meningkatkan produktivitas ASI, contohnya yaitu pijat oksitosin. Pijat ini dilakukan dengan memijat bagian tulang belakang dari mulai nervus ke lima sampai enam kemudian ke bagian scapula, tindakan ini memicu cepatnya otak untuk merespon stimulus tersebut yang mengakibatkan keluarnya oksitosin. Ini </w:t>
      </w:r>
      <w:r>
        <w:rPr>
          <w:rFonts w:cs="Times New Roman"/>
          <w:szCs w:val="24"/>
        </w:rPr>
        <w:lastRenderedPageBreak/>
        <w:t xml:space="preserve">berguna untuk </w:t>
      </w:r>
      <w:r>
        <w:rPr>
          <w:rFonts w:cs="Times New Roman"/>
          <w:i/>
          <w:iCs/>
          <w:szCs w:val="24"/>
        </w:rPr>
        <w:t xml:space="preserve">let down reflex </w:t>
      </w:r>
      <w:r>
        <w:rPr>
          <w:rFonts w:cs="Times New Roman"/>
          <w:szCs w:val="24"/>
        </w:rPr>
        <w:t>atau merangsang reflek oksitosin. Adapun manfaat lain yang didapatkan bagi wanita menyusui yang melakukan pijat oksitosin yaitu mencegah pendarahan bagi Ibu dalam masa postpastum, menyembuhkan luka dari bekas implan plasenta, involusi uterus jadi lebih cepat, produksi ASI meningkat, dan memberikan kenyamanan saat menyusui bayi (Cahyaningsih, 2018).</w:t>
      </w:r>
    </w:p>
    <w:p w14:paraId="4BBFBA88" w14:textId="30BF3E23" w:rsidR="00527030" w:rsidRPr="00607677" w:rsidRDefault="00031541" w:rsidP="00EB2249">
      <w:pPr>
        <w:spacing w:line="276" w:lineRule="auto"/>
        <w:ind w:firstLine="360"/>
        <w:jc w:val="both"/>
        <w:rPr>
          <w:rFonts w:cs="Times New Roman"/>
          <w:szCs w:val="24"/>
        </w:rPr>
      </w:pPr>
      <w:r>
        <w:rPr>
          <w:rFonts w:cs="Times New Roman"/>
          <w:szCs w:val="24"/>
          <w:lang w:val="en-US" w:eastAsia="zh-CN"/>
        </w:rPr>
        <w:t xml:space="preserve">Pijat oksitosin dapat berguna untuk memicu saraf parasimpatis agar cepat merambatkan sinyal ke bagian otak belakang sehingga kinerja hormon oksitosin dapat terangsang dan mengeluarkan ASI, tindakan pijat oksitosin ini berdampak baik pada hormon prolaktif yang memiliki fungsi sebagai stimulus produktivitas ASI wanita selama masa menyusui, serta bisa meningkatkan  rasa nyaman pada sang ibu </w:t>
      </w:r>
      <w:r>
        <w:rPr>
          <w:rFonts w:cs="Times New Roman"/>
          <w:szCs w:val="24"/>
        </w:rPr>
        <w:fldChar w:fldCharType="begin" w:fldLock="1"/>
      </w:r>
      <w:r>
        <w:rPr>
          <w:rFonts w:cs="Times New Roman"/>
          <w:szCs w:val="24"/>
          <w:lang w:val="id-ID" w:eastAsia="zh-CN"/>
        </w:rPr>
        <w:instrText>ADDIN CSL_CITATION {"citationItems":[{"id":"ITEM-1","itemData":{"author":[{"dropping-particle":"","family":"Meta Hanindita","given":"","non-dropping-particle":"","parse-names":false,"suffix":""}],"editor":[{"dropping-particle":"","family":"Prasasti Budiyanto","given":"","non-dropping-particle":"","parse-names":false,"suffix":""}],"id":"ITEM-1","issued":{"date-parts":[["2020"]]},"publisher":"PT Grandmedia Pustaka Utama Anggota IKAPI","publisher-place":"Jakarta","title":"456 Fakta Tentang ASI dan Menyusui","type":"book"},"uris":["http://www.mendeley.com/documents/?uuid=1cded157-bd11-490c-b649-507942f48c4d"]}],"mendeley":{"formattedCitation":"(Meta Hanindita, 2020)","plainTextFormattedCitation":"(Meta Hanindita, 2020)","previouslyFormattedCitation":"(Meta Hanindita, 2020)"},"properties":{"noteIndex":0},"schema":"https://github.com/citation-style-language/schema/raw/master/csl-citation.json"}</w:instrText>
      </w:r>
      <w:r>
        <w:rPr>
          <w:rFonts w:cs="Times New Roman"/>
          <w:szCs w:val="24"/>
        </w:rPr>
        <w:fldChar w:fldCharType="separate"/>
      </w:r>
      <w:r>
        <w:rPr>
          <w:rFonts w:cs="Times New Roman"/>
          <w:szCs w:val="24"/>
          <w:lang w:val="id-ID" w:eastAsia="zh-CN"/>
        </w:rPr>
        <w:t>(Meta Hanindita, 2020)</w:t>
      </w:r>
      <w:r>
        <w:rPr>
          <w:rFonts w:cs="Times New Roman"/>
          <w:szCs w:val="24"/>
        </w:rPr>
        <w:fldChar w:fldCharType="end"/>
      </w:r>
      <w:r>
        <w:rPr>
          <w:rFonts w:cs="Times New Roman"/>
          <w:szCs w:val="24"/>
          <w:lang w:val="id-ID" w:eastAsia="zh-CN"/>
        </w:rPr>
        <w:t xml:space="preserve">. </w:t>
      </w:r>
      <w:r>
        <w:rPr>
          <w:rFonts w:cs="Times New Roman"/>
          <w:szCs w:val="24"/>
          <w:lang w:val="id-ID"/>
        </w:rPr>
        <w:t>Pijat oksitosin dapat dilakukan mulai dari hari pertama setelah ibu melahirkan</w:t>
      </w:r>
      <w:r>
        <w:rPr>
          <w:rFonts w:cs="Times New Roman"/>
          <w:szCs w:val="24"/>
          <w:lang w:val="id-ID"/>
        </w:rPr>
        <w:fldChar w:fldCharType="begin" w:fldLock="1"/>
      </w:r>
      <w:r>
        <w:rPr>
          <w:rFonts w:cs="Times New Roman"/>
          <w:szCs w:val="24"/>
          <w:lang w:val="id-ID"/>
        </w:rPr>
        <w:instrText>ADDIN CSL_CITATION {"citationItems":[{"id":"ITEM-1","itemData":{"abstract":"Air Susu Ibu (ASI) merupakan makanan yang terbaik bagi bayi, karena mengandung semua zat gizi dengan jumlah dan komposisi ideal yang dibutuhkan oleh bayi. ASI bermanfaat ntuk perkembangan otak bayi karena otak bayi akan semakin baik apabila bayi meminum ASI. Masalah yang sering timbul pada ibu post partum saat pemberian ASI adalah sindrom ASI berkurang. Masalah sindrom ASI kurang diakibatkan oleh kecukupan bayi akan ASI tidak terpenuhi sehingga bayi mengalami ketidakpuasan setelah menyusu, produksi ASI kurang, bayi rewel. Tujuan untuk mengetahui perbedaan antara dilakukan pemberian pijat oksitosin terhadap kelancaran ASI ibu post partum dan di Desa Boja Kabupaten Kendal. Desain studi kasus yang akan digunakan dalam penelitian ini adalah deskriptif studi. Studi dengan prosedur ilmiah yang bertujuan untuk memberikan suatu tindakan. Subyek dalam penelitian studi kasus yang akan dilakukan adalah 3 pasien yaitu ibu dengan post partum secara spontan,dengan indikasi yang belum pernah mendapatkan pijat oksitosin dan ibu yang sedang menyusui, pengeluaran ASI belum lancar, produksi ASI masih sedikit","author":[{"dropping-particle":"","family":"Cahyani","given":"Galuh Ike Arum","non-dropping-particle":"","parse-names":false,"suffix":""},{"dropping-particle":"","family":"Sri","given":"Rejeki","non-dropping-particle":"","parse-names":false,"suffix":""}],"container-title":"Prosiding Seminar Nasional Unimus","id":"ITEM-1","issued":{"date-parts":[["2020"]]},"page":"406-414","title":"Aplikasi Pemberian Pijat Oksitosin Terhadap Kelancaran ASI Pada Ibu Post- Partum","type":"article-journal","volume":"3"},"uris":["http://www.mendeley.com/documents/?uuid=9645160f-7b55-4af6-8bd7-c6b50160dd70"]}],"mendeley":{"formattedCitation":"(Cahyani &amp; Sri, 2020)","plainTextFormattedCitation":"(Cahyani &amp; Sri, 2020)","previouslyFormattedCitation":"(Cahyani &amp; Sri, 2020)"},"properties":{"noteIndex":0},"schema":"https://github.com/citation-style-language/schema/raw/master/csl-citation.json"}</w:instrText>
      </w:r>
      <w:r>
        <w:rPr>
          <w:rFonts w:cs="Times New Roman"/>
          <w:szCs w:val="24"/>
          <w:lang w:val="id-ID"/>
        </w:rPr>
        <w:fldChar w:fldCharType="separate"/>
      </w:r>
      <w:r>
        <w:rPr>
          <w:rFonts w:cs="Times New Roman"/>
          <w:szCs w:val="24"/>
          <w:lang w:val="id-ID"/>
        </w:rPr>
        <w:t>(Cahyani &amp; Sri, 2020)</w:t>
      </w:r>
      <w:r>
        <w:rPr>
          <w:rFonts w:cs="Times New Roman"/>
          <w:szCs w:val="24"/>
          <w:lang w:val="id-ID"/>
        </w:rPr>
        <w:fldChar w:fldCharType="end"/>
      </w:r>
      <w:r>
        <w:rPr>
          <w:rFonts w:cs="Times New Roman"/>
          <w:szCs w:val="24"/>
          <w:lang w:val="id-ID"/>
        </w:rPr>
        <w:t>.</w:t>
      </w:r>
    </w:p>
    <w:p w14:paraId="1563DEDB" w14:textId="77777777" w:rsidR="00527030" w:rsidRDefault="00527030" w:rsidP="00EB2249">
      <w:pPr>
        <w:spacing w:line="276" w:lineRule="auto"/>
        <w:jc w:val="both"/>
        <w:rPr>
          <w:lang w:val="id-ID"/>
        </w:rPr>
      </w:pPr>
    </w:p>
    <w:p w14:paraId="33693D2B" w14:textId="77777777" w:rsidR="00527030" w:rsidRDefault="00031541" w:rsidP="00EB2249">
      <w:pPr>
        <w:pStyle w:val="Heading1"/>
        <w:spacing w:before="0"/>
        <w:rPr>
          <w:rFonts w:asciiTheme="majorBidi" w:hAnsiTheme="majorBidi"/>
          <w:color w:val="auto"/>
          <w:sz w:val="24"/>
          <w:szCs w:val="24"/>
          <w:lang w:val="id-ID"/>
        </w:rPr>
      </w:pPr>
      <w:r>
        <w:rPr>
          <w:rFonts w:asciiTheme="majorBidi" w:hAnsiTheme="majorBidi"/>
          <w:color w:val="auto"/>
          <w:sz w:val="24"/>
          <w:szCs w:val="24"/>
          <w:lang w:val="id-ID"/>
        </w:rPr>
        <w:t>METODE PENELITIAN</w:t>
      </w:r>
    </w:p>
    <w:p w14:paraId="6FE565EC" w14:textId="77777777" w:rsidR="00EB2249" w:rsidRDefault="00031541" w:rsidP="00EB2249">
      <w:pPr>
        <w:tabs>
          <w:tab w:val="left" w:pos="426"/>
        </w:tabs>
        <w:spacing w:line="276" w:lineRule="auto"/>
        <w:jc w:val="both"/>
        <w:rPr>
          <w:rFonts w:cs="Times New Roman"/>
          <w:szCs w:val="24"/>
          <w:lang w:val="en-US"/>
        </w:rPr>
        <w:sectPr w:rsidR="00EB2249" w:rsidSect="006F1607">
          <w:type w:val="continuous"/>
          <w:pgSz w:w="11909" w:h="16834"/>
          <w:pgMar w:top="1701" w:right="1701" w:bottom="1701" w:left="1701" w:header="720" w:footer="720" w:gutter="0"/>
          <w:cols w:num="2" w:space="720"/>
          <w:docGrid w:linePitch="360"/>
        </w:sectPr>
      </w:pPr>
      <w:r>
        <w:rPr>
          <w:rFonts w:eastAsia="Calibri" w:cs="Times New Roman"/>
          <w:szCs w:val="24"/>
          <w:lang w:val="id-ID"/>
        </w:rPr>
        <w:tab/>
        <w:t xml:space="preserve">Desain yang digunakan peneliti yaitu deskriptif untuk </w:t>
      </w:r>
      <w:r w:rsidRPr="00187DE6">
        <w:rPr>
          <w:rFonts w:eastAsia="Calibri" w:cs="Times New Roman"/>
          <w:szCs w:val="24"/>
          <w:lang w:val="id-ID"/>
        </w:rPr>
        <w:t>m</w:t>
      </w:r>
      <w:r w:rsidR="00187DE6" w:rsidRPr="00187DE6">
        <w:rPr>
          <w:rFonts w:eastAsia="Calibri" w:cs="Times New Roman"/>
          <w:szCs w:val="24"/>
          <w:lang w:val="id-ID"/>
        </w:rPr>
        <w:t>e</w:t>
      </w:r>
      <w:r w:rsidRPr="00187DE6">
        <w:rPr>
          <w:rFonts w:eastAsia="Calibri" w:cs="Times New Roman"/>
          <w:szCs w:val="24"/>
          <w:lang w:val="id-ID"/>
        </w:rPr>
        <w:t>ngetahui</w:t>
      </w:r>
      <w:r>
        <w:rPr>
          <w:rFonts w:eastAsia="Calibri" w:cs="Times New Roman"/>
          <w:szCs w:val="24"/>
          <w:lang w:val="id-ID"/>
        </w:rPr>
        <w:t xml:space="preserve"> gambaran </w:t>
      </w:r>
      <w:r>
        <w:rPr>
          <w:rFonts w:cs="Times New Roman"/>
          <w:bCs/>
          <w:szCs w:val="24"/>
          <w:lang w:val="id-ID"/>
        </w:rPr>
        <w:t>efektifitas pijat oksitosin dalam meningkatkan potensi  menyusui efektif pada ibu post partum</w:t>
      </w:r>
      <w:r>
        <w:rPr>
          <w:rFonts w:cs="Times New Roman"/>
          <w:b/>
          <w:bCs/>
          <w:szCs w:val="24"/>
          <w:lang w:val="id-ID"/>
        </w:rPr>
        <w:t>.</w:t>
      </w:r>
      <w:r>
        <w:rPr>
          <w:rFonts w:cs="Times New Roman"/>
          <w:b/>
          <w:bCs/>
          <w:szCs w:val="24"/>
          <w:lang w:val="id-ID"/>
        </w:rPr>
        <w:tab/>
      </w:r>
      <w:r>
        <w:rPr>
          <w:rFonts w:eastAsia="Calibri" w:cs="Times New Roman"/>
          <w:szCs w:val="24"/>
        </w:rPr>
        <w:t>Pada studi kasus ini peneliti mengambil dua orang subjek studi kasus</w:t>
      </w:r>
      <w:bookmarkStart w:id="2" w:name="_Hlk130044473"/>
      <w:r>
        <w:rPr>
          <w:rFonts w:eastAsia="Calibri" w:cs="Times New Roman"/>
          <w:szCs w:val="24"/>
        </w:rPr>
        <w:t xml:space="preserve"> dengan kriteria inklusi: ibu post partum normal </w:t>
      </w:r>
      <w:r>
        <w:rPr>
          <w:rFonts w:eastAsia="Calibri" w:cs="Times New Roman"/>
          <w:szCs w:val="24"/>
          <w:lang w:val="id-ID"/>
        </w:rPr>
        <w:t>H-1 sampai H-7</w:t>
      </w:r>
      <w:r>
        <w:rPr>
          <w:rFonts w:eastAsia="Calibri" w:cs="Times New Roman"/>
          <w:szCs w:val="24"/>
        </w:rPr>
        <w:t xml:space="preserve">, </w:t>
      </w:r>
      <w:r>
        <w:rPr>
          <w:rFonts w:eastAsia="Calibri" w:cs="Times New Roman"/>
          <w:szCs w:val="24"/>
          <w:lang w:val="id-ID"/>
        </w:rPr>
        <w:t>Usia &lt;30 tahun</w:t>
      </w:r>
      <w:r>
        <w:rPr>
          <w:rFonts w:eastAsia="Calibri" w:cs="Times New Roman"/>
          <w:szCs w:val="24"/>
          <w:lang w:val="en-US"/>
        </w:rPr>
        <w:t>, m</w:t>
      </w:r>
      <w:r>
        <w:rPr>
          <w:rFonts w:eastAsia="Calibri" w:cs="Times New Roman"/>
          <w:szCs w:val="24"/>
        </w:rPr>
        <w:t>enunjukan tanda dan gejala mayor menyusui efektif, kesadaran penuh, dapat berkomuni</w:t>
      </w:r>
      <w:r>
        <w:rPr>
          <w:rFonts w:eastAsia="Calibri" w:cs="Times New Roman"/>
          <w:szCs w:val="24"/>
          <w:lang w:val="id-ID"/>
        </w:rPr>
        <w:t>ka</w:t>
      </w:r>
      <w:r>
        <w:rPr>
          <w:rFonts w:eastAsia="Calibri" w:cs="Times New Roman"/>
          <w:szCs w:val="24"/>
        </w:rPr>
        <w:t xml:space="preserve">si secara verbal dan kooperatif, bersedia menjadi subjek studi dan mengisi data. Instrumen studi </w:t>
      </w:r>
      <w:r>
        <w:rPr>
          <w:rFonts w:eastAsia="Calibri" w:cs="Times New Roman"/>
          <w:szCs w:val="24"/>
        </w:rPr>
        <w:lastRenderedPageBreak/>
        <w:t xml:space="preserve">kasus ini adalah instrumen tentang pengkajian post partum adalah, kuesioner tentang menyusui efektif, kuesioner tentang luaran status </w:t>
      </w:r>
      <w:r>
        <w:rPr>
          <w:rFonts w:eastAsia="Calibri" w:cs="Times New Roman"/>
          <w:szCs w:val="24"/>
        </w:rPr>
        <w:lastRenderedPageBreak/>
        <w:t xml:space="preserve">menyusui, dan format SOP pijat oksitosin. </w:t>
      </w:r>
      <w:bookmarkEnd w:id="2"/>
      <w:r>
        <w:rPr>
          <w:rFonts w:cs="Times New Roman"/>
          <w:szCs w:val="24"/>
          <w:lang w:val="en-US"/>
        </w:rPr>
        <w:t xml:space="preserve">Proses analisis data yakni dengan memperhatikan bagaimana </w:t>
      </w:r>
    </w:p>
    <w:p w14:paraId="675C6AA4" w14:textId="456C898B" w:rsidR="00527030" w:rsidRDefault="00031541" w:rsidP="00EB2249">
      <w:pPr>
        <w:tabs>
          <w:tab w:val="left" w:pos="426"/>
        </w:tabs>
        <w:spacing w:line="276" w:lineRule="auto"/>
        <w:jc w:val="both"/>
        <w:rPr>
          <w:rFonts w:cs="Times New Roman"/>
          <w:szCs w:val="24"/>
          <w:lang w:val="en-US"/>
        </w:rPr>
      </w:pPr>
      <w:r>
        <w:rPr>
          <w:rFonts w:cs="Times New Roman"/>
          <w:szCs w:val="24"/>
          <w:lang w:val="en-US"/>
        </w:rPr>
        <w:lastRenderedPageBreak/>
        <w:t>respon subyek setelah diterapi dengan pijat oksitosin, lalu data yang didapatkan tersebut dituangkan dengan teks naratif yang disertai fakta-fakta.</w:t>
      </w:r>
    </w:p>
    <w:p w14:paraId="53FDA9EB" w14:textId="77777777" w:rsidR="00EB2249" w:rsidRDefault="00EB2249" w:rsidP="00EB2249">
      <w:pPr>
        <w:tabs>
          <w:tab w:val="left" w:pos="426"/>
        </w:tabs>
        <w:spacing w:line="276" w:lineRule="auto"/>
        <w:jc w:val="both"/>
        <w:rPr>
          <w:rFonts w:cs="Times New Roman"/>
          <w:szCs w:val="24"/>
          <w:lang w:val="en-US"/>
        </w:rPr>
      </w:pPr>
    </w:p>
    <w:p w14:paraId="5F74157B" w14:textId="3C567DCB" w:rsidR="00527030" w:rsidRDefault="00031541" w:rsidP="00EB2249">
      <w:pPr>
        <w:pStyle w:val="Heading1"/>
        <w:spacing w:before="0"/>
        <w:rPr>
          <w:rFonts w:asciiTheme="majorBidi" w:hAnsiTheme="majorBidi"/>
          <w:color w:val="auto"/>
          <w:sz w:val="24"/>
          <w:szCs w:val="24"/>
        </w:rPr>
      </w:pPr>
      <w:r>
        <w:rPr>
          <w:rFonts w:asciiTheme="majorBidi" w:hAnsiTheme="majorBidi"/>
          <w:color w:val="auto"/>
          <w:sz w:val="24"/>
          <w:szCs w:val="24"/>
        </w:rPr>
        <w:t>HASIL DAN PEMBAHASAN</w:t>
      </w:r>
    </w:p>
    <w:p w14:paraId="18018123" w14:textId="77777777" w:rsidR="006F1607" w:rsidRDefault="006F1607" w:rsidP="00EB2249">
      <w:pPr>
        <w:pStyle w:val="Heading2"/>
        <w:spacing w:before="0" w:line="276" w:lineRule="auto"/>
        <w:rPr>
          <w:rFonts w:asciiTheme="majorBidi" w:hAnsiTheme="majorBidi"/>
          <w:color w:val="auto"/>
          <w:sz w:val="24"/>
          <w:szCs w:val="24"/>
          <w:lang w:val="en-US"/>
        </w:rPr>
        <w:sectPr w:rsidR="006F1607" w:rsidSect="00EB2249">
          <w:type w:val="continuous"/>
          <w:pgSz w:w="11909" w:h="16834"/>
          <w:pgMar w:top="1701" w:right="1701" w:bottom="1701" w:left="1701" w:header="720" w:footer="720" w:gutter="0"/>
          <w:cols w:space="720"/>
          <w:docGrid w:linePitch="360"/>
        </w:sectPr>
      </w:pPr>
    </w:p>
    <w:p w14:paraId="37108F0B" w14:textId="77777777" w:rsidR="00EB2249" w:rsidRDefault="00031541" w:rsidP="00EB2249">
      <w:pPr>
        <w:pStyle w:val="Heading2"/>
        <w:spacing w:before="0" w:line="276" w:lineRule="auto"/>
        <w:rPr>
          <w:rFonts w:asciiTheme="majorBidi" w:hAnsiTheme="majorBidi"/>
          <w:color w:val="auto"/>
          <w:sz w:val="24"/>
          <w:szCs w:val="24"/>
          <w:lang w:val="en-US"/>
        </w:rPr>
        <w:sectPr w:rsidR="00EB2249" w:rsidSect="00EB2249">
          <w:type w:val="continuous"/>
          <w:pgSz w:w="11909" w:h="16834"/>
          <w:pgMar w:top="1701" w:right="1701" w:bottom="1701" w:left="1701" w:header="720" w:footer="720" w:gutter="0"/>
          <w:cols w:space="720"/>
          <w:docGrid w:linePitch="360"/>
        </w:sectPr>
      </w:pPr>
      <w:r>
        <w:rPr>
          <w:rFonts w:asciiTheme="majorBidi" w:hAnsiTheme="majorBidi"/>
          <w:color w:val="auto"/>
          <w:sz w:val="24"/>
          <w:szCs w:val="24"/>
          <w:lang w:val="en-US"/>
        </w:rPr>
        <w:lastRenderedPageBreak/>
        <w:t>HASIL</w:t>
      </w:r>
    </w:p>
    <w:p w14:paraId="0368EBD9" w14:textId="4E83F310" w:rsidR="00527030" w:rsidRDefault="00527030">
      <w:pPr>
        <w:pStyle w:val="Heading2"/>
        <w:spacing w:before="0" w:line="23" w:lineRule="atLeast"/>
        <w:rPr>
          <w:rFonts w:asciiTheme="majorBidi" w:hAnsiTheme="majorBidi"/>
          <w:color w:val="auto"/>
          <w:sz w:val="24"/>
          <w:szCs w:val="24"/>
          <w:lang w:val="en-US"/>
        </w:rPr>
      </w:pPr>
    </w:p>
    <w:p w14:paraId="6B2CA757" w14:textId="6EFDAE2A" w:rsidR="00527030" w:rsidRDefault="00430C5E" w:rsidP="008604EF">
      <w:pPr>
        <w:spacing w:line="23" w:lineRule="atLeast"/>
        <w:jc w:val="center"/>
        <w:rPr>
          <w:lang w:val="en-US"/>
        </w:rPr>
      </w:pPr>
      <w:r w:rsidRPr="00EB2249">
        <w:rPr>
          <w:b/>
          <w:lang w:val="en-US"/>
        </w:rPr>
        <w:t>Tabel 1</w:t>
      </w:r>
      <w:r>
        <w:rPr>
          <w:lang w:val="en-US"/>
        </w:rPr>
        <w:t xml:space="preserve">. </w:t>
      </w:r>
      <w:r w:rsidR="00031541">
        <w:rPr>
          <w:lang w:val="en-US"/>
        </w:rPr>
        <w:t xml:space="preserve">Hasil </w:t>
      </w:r>
      <w:r w:rsidR="00031541" w:rsidRPr="00187DE6">
        <w:rPr>
          <w:lang w:val="en-US"/>
        </w:rPr>
        <w:t>peneliti</w:t>
      </w:r>
      <w:r w:rsidR="00187DE6" w:rsidRPr="00187DE6">
        <w:rPr>
          <w:lang w:val="id-ID"/>
        </w:rPr>
        <w:t>a</w:t>
      </w:r>
      <w:r w:rsidR="00031541" w:rsidRPr="00187DE6">
        <w:rPr>
          <w:lang w:val="en-US"/>
        </w:rPr>
        <w:t>n</w:t>
      </w:r>
      <w:r w:rsidR="00031541">
        <w:rPr>
          <w:lang w:val="en-US"/>
        </w:rPr>
        <w:t xml:space="preserve"> pada kedua responden</w:t>
      </w:r>
    </w:p>
    <w:tbl>
      <w:tblPr>
        <w:tblStyle w:val="TableGrid2"/>
        <w:tblW w:w="7761" w:type="dxa"/>
        <w:tblInd w:w="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792"/>
        <w:gridCol w:w="567"/>
        <w:gridCol w:w="992"/>
        <w:gridCol w:w="851"/>
        <w:gridCol w:w="992"/>
      </w:tblGrid>
      <w:tr w:rsidR="008604EF" w:rsidRPr="00430C5E" w14:paraId="4B8E3E79" w14:textId="77777777" w:rsidTr="008604EF">
        <w:trPr>
          <w:trHeight w:val="260"/>
        </w:trPr>
        <w:tc>
          <w:tcPr>
            <w:tcW w:w="567" w:type="dxa"/>
            <w:vMerge w:val="restart"/>
            <w:tcBorders>
              <w:top w:val="single" w:sz="4" w:space="0" w:color="auto"/>
            </w:tcBorders>
            <w:vAlign w:val="center"/>
          </w:tcPr>
          <w:p w14:paraId="55409A9D"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No</w:t>
            </w:r>
          </w:p>
        </w:tc>
        <w:tc>
          <w:tcPr>
            <w:tcW w:w="3792" w:type="dxa"/>
            <w:vMerge w:val="restart"/>
            <w:tcBorders>
              <w:top w:val="single" w:sz="4" w:space="0" w:color="auto"/>
            </w:tcBorders>
            <w:vAlign w:val="center"/>
          </w:tcPr>
          <w:p w14:paraId="2A78605D"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Tanda dan gejala mayor</w:t>
            </w:r>
          </w:p>
        </w:tc>
        <w:tc>
          <w:tcPr>
            <w:tcW w:w="1559" w:type="dxa"/>
            <w:gridSpan w:val="2"/>
            <w:tcBorders>
              <w:top w:val="single" w:sz="4" w:space="0" w:color="auto"/>
            </w:tcBorders>
          </w:tcPr>
          <w:p w14:paraId="671595C4"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Ny. M</w:t>
            </w:r>
          </w:p>
        </w:tc>
        <w:tc>
          <w:tcPr>
            <w:tcW w:w="1843" w:type="dxa"/>
            <w:gridSpan w:val="2"/>
            <w:tcBorders>
              <w:top w:val="single" w:sz="4" w:space="0" w:color="auto"/>
            </w:tcBorders>
          </w:tcPr>
          <w:p w14:paraId="421F7312"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Ny. I</w:t>
            </w:r>
          </w:p>
        </w:tc>
      </w:tr>
      <w:tr w:rsidR="008604EF" w:rsidRPr="00430C5E" w14:paraId="63C27DD1" w14:textId="77777777" w:rsidTr="008604EF">
        <w:trPr>
          <w:trHeight w:val="147"/>
        </w:trPr>
        <w:tc>
          <w:tcPr>
            <w:tcW w:w="567" w:type="dxa"/>
            <w:vMerge/>
            <w:tcBorders>
              <w:bottom w:val="single" w:sz="4" w:space="0" w:color="auto"/>
            </w:tcBorders>
          </w:tcPr>
          <w:p w14:paraId="2AFF85FE" w14:textId="77777777" w:rsidR="008604EF" w:rsidRPr="00430C5E" w:rsidRDefault="008604EF" w:rsidP="000A1853">
            <w:pPr>
              <w:spacing w:line="240" w:lineRule="auto"/>
              <w:jc w:val="center"/>
              <w:rPr>
                <w:rFonts w:cs="Times New Roman"/>
                <w:b/>
                <w:sz w:val="20"/>
                <w:szCs w:val="20"/>
                <w:lang w:val="en-US" w:eastAsia="id-ID"/>
              </w:rPr>
            </w:pPr>
          </w:p>
        </w:tc>
        <w:tc>
          <w:tcPr>
            <w:tcW w:w="3792" w:type="dxa"/>
            <w:vMerge/>
            <w:tcBorders>
              <w:bottom w:val="single" w:sz="4" w:space="0" w:color="auto"/>
            </w:tcBorders>
          </w:tcPr>
          <w:p w14:paraId="27C4398A" w14:textId="77777777" w:rsidR="008604EF" w:rsidRPr="00430C5E" w:rsidRDefault="008604EF" w:rsidP="000A1853">
            <w:pPr>
              <w:spacing w:line="240" w:lineRule="auto"/>
              <w:jc w:val="center"/>
              <w:rPr>
                <w:rFonts w:cs="Times New Roman"/>
                <w:b/>
                <w:sz w:val="20"/>
                <w:szCs w:val="20"/>
                <w:lang w:val="en-US" w:eastAsia="id-ID"/>
              </w:rPr>
            </w:pPr>
          </w:p>
        </w:tc>
        <w:tc>
          <w:tcPr>
            <w:tcW w:w="567" w:type="dxa"/>
            <w:tcBorders>
              <w:bottom w:val="single" w:sz="4" w:space="0" w:color="auto"/>
            </w:tcBorders>
            <w:vAlign w:val="center"/>
          </w:tcPr>
          <w:p w14:paraId="2DE03BED"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 xml:space="preserve">Ya </w:t>
            </w:r>
          </w:p>
        </w:tc>
        <w:tc>
          <w:tcPr>
            <w:tcW w:w="992" w:type="dxa"/>
            <w:tcBorders>
              <w:bottom w:val="single" w:sz="4" w:space="0" w:color="auto"/>
            </w:tcBorders>
            <w:vAlign w:val="center"/>
          </w:tcPr>
          <w:p w14:paraId="0E67AFF1"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Tidak</w:t>
            </w:r>
          </w:p>
        </w:tc>
        <w:tc>
          <w:tcPr>
            <w:tcW w:w="851" w:type="dxa"/>
            <w:tcBorders>
              <w:bottom w:val="single" w:sz="4" w:space="0" w:color="auto"/>
            </w:tcBorders>
            <w:vAlign w:val="center"/>
          </w:tcPr>
          <w:p w14:paraId="3AD576E9"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 xml:space="preserve">Ya </w:t>
            </w:r>
          </w:p>
        </w:tc>
        <w:tc>
          <w:tcPr>
            <w:tcW w:w="992" w:type="dxa"/>
            <w:tcBorders>
              <w:bottom w:val="single" w:sz="4" w:space="0" w:color="auto"/>
            </w:tcBorders>
            <w:vAlign w:val="center"/>
          </w:tcPr>
          <w:p w14:paraId="2A3F91A0"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 xml:space="preserve">Tidak </w:t>
            </w:r>
          </w:p>
        </w:tc>
      </w:tr>
      <w:tr w:rsidR="008604EF" w:rsidRPr="00430C5E" w14:paraId="489E9BE6" w14:textId="77777777" w:rsidTr="00430C5E">
        <w:trPr>
          <w:trHeight w:val="324"/>
        </w:trPr>
        <w:tc>
          <w:tcPr>
            <w:tcW w:w="567" w:type="dxa"/>
            <w:tcBorders>
              <w:top w:val="single" w:sz="4" w:space="0" w:color="auto"/>
            </w:tcBorders>
          </w:tcPr>
          <w:p w14:paraId="37619AD6"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1.</w:t>
            </w:r>
          </w:p>
        </w:tc>
        <w:tc>
          <w:tcPr>
            <w:tcW w:w="3792" w:type="dxa"/>
            <w:tcBorders>
              <w:top w:val="single" w:sz="4" w:space="0" w:color="auto"/>
            </w:tcBorders>
          </w:tcPr>
          <w:p w14:paraId="367DCA67" w14:textId="37C34922" w:rsidR="008604EF" w:rsidRPr="00430C5E" w:rsidRDefault="008604EF" w:rsidP="000A1853">
            <w:pPr>
              <w:spacing w:line="240" w:lineRule="auto"/>
              <w:jc w:val="both"/>
              <w:rPr>
                <w:sz w:val="20"/>
                <w:szCs w:val="20"/>
                <w:lang w:val="en-US" w:eastAsia="id-ID"/>
              </w:rPr>
            </w:pPr>
            <w:r w:rsidRPr="00430C5E">
              <w:rPr>
                <w:sz w:val="20"/>
                <w:szCs w:val="20"/>
                <w:lang w:val="en-US" w:eastAsia="id-ID"/>
              </w:rPr>
              <w:t>Apakah integritas putting susu baik?</w:t>
            </w:r>
          </w:p>
        </w:tc>
        <w:tc>
          <w:tcPr>
            <w:tcW w:w="567" w:type="dxa"/>
            <w:tcBorders>
              <w:top w:val="single" w:sz="4" w:space="0" w:color="auto"/>
            </w:tcBorders>
            <w:vAlign w:val="center"/>
          </w:tcPr>
          <w:p w14:paraId="12CA8FE9"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tcBorders>
              <w:top w:val="single" w:sz="4" w:space="0" w:color="auto"/>
            </w:tcBorders>
            <w:vAlign w:val="center"/>
          </w:tcPr>
          <w:p w14:paraId="7FFFA3D9" w14:textId="77777777" w:rsidR="008604EF" w:rsidRPr="00430C5E" w:rsidRDefault="008604EF" w:rsidP="000A1853">
            <w:pPr>
              <w:spacing w:line="240" w:lineRule="auto"/>
              <w:jc w:val="center"/>
              <w:rPr>
                <w:rFonts w:cs="Times New Roman"/>
                <w:sz w:val="20"/>
                <w:szCs w:val="20"/>
                <w:lang w:val="en-US" w:eastAsia="id-ID"/>
              </w:rPr>
            </w:pPr>
          </w:p>
        </w:tc>
        <w:tc>
          <w:tcPr>
            <w:tcW w:w="851" w:type="dxa"/>
            <w:tcBorders>
              <w:top w:val="single" w:sz="4" w:space="0" w:color="auto"/>
            </w:tcBorders>
            <w:vAlign w:val="center"/>
          </w:tcPr>
          <w:p w14:paraId="0D3DC39B"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tcBorders>
              <w:top w:val="single" w:sz="4" w:space="0" w:color="auto"/>
            </w:tcBorders>
            <w:vAlign w:val="center"/>
          </w:tcPr>
          <w:p w14:paraId="1585C9E2" w14:textId="77777777" w:rsidR="008604EF" w:rsidRPr="00430C5E" w:rsidRDefault="008604EF" w:rsidP="000A1853">
            <w:pPr>
              <w:spacing w:line="240" w:lineRule="auto"/>
              <w:jc w:val="center"/>
              <w:rPr>
                <w:rFonts w:cs="Times New Roman"/>
                <w:sz w:val="20"/>
                <w:szCs w:val="20"/>
                <w:lang w:val="en-US" w:eastAsia="id-ID"/>
              </w:rPr>
            </w:pPr>
          </w:p>
        </w:tc>
      </w:tr>
      <w:tr w:rsidR="008604EF" w:rsidRPr="00430C5E" w14:paraId="0EC32917" w14:textId="77777777" w:rsidTr="008604EF">
        <w:trPr>
          <w:trHeight w:val="291"/>
        </w:trPr>
        <w:tc>
          <w:tcPr>
            <w:tcW w:w="567" w:type="dxa"/>
          </w:tcPr>
          <w:p w14:paraId="07CF9442"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2.</w:t>
            </w:r>
          </w:p>
        </w:tc>
        <w:tc>
          <w:tcPr>
            <w:tcW w:w="3792" w:type="dxa"/>
          </w:tcPr>
          <w:p w14:paraId="41776950" w14:textId="4B1A2E89" w:rsidR="008604EF" w:rsidRPr="00430C5E" w:rsidRDefault="008604EF" w:rsidP="000A1853">
            <w:pPr>
              <w:spacing w:line="240" w:lineRule="auto"/>
              <w:jc w:val="both"/>
              <w:rPr>
                <w:sz w:val="20"/>
                <w:szCs w:val="20"/>
                <w:lang w:val="en-US" w:eastAsia="id-ID"/>
              </w:rPr>
            </w:pPr>
            <w:r w:rsidRPr="00430C5E">
              <w:rPr>
                <w:sz w:val="20"/>
                <w:szCs w:val="20"/>
                <w:lang w:val="en-US" w:eastAsia="id-ID"/>
              </w:rPr>
              <w:t>Apakah terdapaat memar?</w:t>
            </w:r>
          </w:p>
        </w:tc>
        <w:tc>
          <w:tcPr>
            <w:tcW w:w="567" w:type="dxa"/>
            <w:vAlign w:val="center"/>
          </w:tcPr>
          <w:p w14:paraId="1D100AE4" w14:textId="63AD9BC2" w:rsidR="008604EF" w:rsidRPr="00430C5E" w:rsidRDefault="008604EF" w:rsidP="000A1853">
            <w:pPr>
              <w:spacing w:line="240" w:lineRule="auto"/>
              <w:jc w:val="center"/>
              <w:rPr>
                <w:rFonts w:cs="Times New Roman"/>
                <w:sz w:val="20"/>
                <w:szCs w:val="20"/>
                <w:lang w:val="en-US" w:eastAsia="id-ID"/>
              </w:rPr>
            </w:pPr>
          </w:p>
        </w:tc>
        <w:tc>
          <w:tcPr>
            <w:tcW w:w="992" w:type="dxa"/>
            <w:vAlign w:val="center"/>
          </w:tcPr>
          <w:p w14:paraId="0B7E84BA" w14:textId="163D516C"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51" w:type="dxa"/>
            <w:vAlign w:val="center"/>
          </w:tcPr>
          <w:p w14:paraId="0FB69A61" w14:textId="32D44E5E" w:rsidR="008604EF" w:rsidRPr="00430C5E" w:rsidRDefault="008604EF" w:rsidP="000A1853">
            <w:pPr>
              <w:spacing w:line="240" w:lineRule="auto"/>
              <w:jc w:val="center"/>
              <w:rPr>
                <w:rFonts w:cs="Times New Roman"/>
                <w:sz w:val="20"/>
                <w:szCs w:val="20"/>
                <w:lang w:val="en-US" w:eastAsia="id-ID"/>
              </w:rPr>
            </w:pPr>
          </w:p>
        </w:tc>
        <w:tc>
          <w:tcPr>
            <w:tcW w:w="992" w:type="dxa"/>
            <w:vAlign w:val="center"/>
          </w:tcPr>
          <w:p w14:paraId="6B4D47AA" w14:textId="15CF38BA"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r>
      <w:tr w:rsidR="008604EF" w:rsidRPr="00430C5E" w14:paraId="28CBE716" w14:textId="77777777" w:rsidTr="00430C5E">
        <w:trPr>
          <w:trHeight w:val="272"/>
        </w:trPr>
        <w:tc>
          <w:tcPr>
            <w:tcW w:w="567" w:type="dxa"/>
          </w:tcPr>
          <w:p w14:paraId="700C1338"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3.</w:t>
            </w:r>
          </w:p>
        </w:tc>
        <w:tc>
          <w:tcPr>
            <w:tcW w:w="3792" w:type="dxa"/>
          </w:tcPr>
          <w:p w14:paraId="1A4A5092" w14:textId="62F3220B" w:rsidR="008604EF" w:rsidRPr="00430C5E" w:rsidRDefault="008604EF" w:rsidP="000A1853">
            <w:pPr>
              <w:spacing w:line="240" w:lineRule="auto"/>
              <w:jc w:val="both"/>
              <w:rPr>
                <w:sz w:val="20"/>
                <w:szCs w:val="20"/>
                <w:lang w:val="en-US" w:eastAsia="id-ID"/>
              </w:rPr>
            </w:pPr>
            <w:r w:rsidRPr="00430C5E">
              <w:rPr>
                <w:sz w:val="20"/>
                <w:szCs w:val="20"/>
                <w:lang w:val="en-US" w:eastAsia="id-ID"/>
              </w:rPr>
              <w:t xml:space="preserve">Apakah terdapat iritasi jaringan?  </w:t>
            </w:r>
          </w:p>
        </w:tc>
        <w:tc>
          <w:tcPr>
            <w:tcW w:w="567" w:type="dxa"/>
            <w:vAlign w:val="center"/>
          </w:tcPr>
          <w:p w14:paraId="3001A304" w14:textId="6A45F237" w:rsidR="008604EF" w:rsidRPr="00430C5E" w:rsidRDefault="008604EF" w:rsidP="000A1853">
            <w:pPr>
              <w:spacing w:line="240" w:lineRule="auto"/>
              <w:jc w:val="center"/>
              <w:rPr>
                <w:rFonts w:cs="Times New Roman"/>
                <w:sz w:val="20"/>
                <w:szCs w:val="20"/>
                <w:lang w:val="en-US" w:eastAsia="id-ID"/>
              </w:rPr>
            </w:pPr>
          </w:p>
        </w:tc>
        <w:tc>
          <w:tcPr>
            <w:tcW w:w="992" w:type="dxa"/>
            <w:vAlign w:val="center"/>
          </w:tcPr>
          <w:p w14:paraId="49D7B036" w14:textId="49695DF2"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51" w:type="dxa"/>
            <w:vAlign w:val="center"/>
          </w:tcPr>
          <w:p w14:paraId="728FE6B3" w14:textId="49C00379" w:rsidR="008604EF" w:rsidRPr="00430C5E" w:rsidRDefault="008604EF" w:rsidP="000A1853">
            <w:pPr>
              <w:spacing w:line="240" w:lineRule="auto"/>
              <w:jc w:val="center"/>
              <w:rPr>
                <w:rFonts w:cs="Times New Roman"/>
                <w:sz w:val="20"/>
                <w:szCs w:val="20"/>
                <w:lang w:val="en-US" w:eastAsia="id-ID"/>
              </w:rPr>
            </w:pPr>
          </w:p>
        </w:tc>
        <w:tc>
          <w:tcPr>
            <w:tcW w:w="992" w:type="dxa"/>
            <w:vAlign w:val="center"/>
          </w:tcPr>
          <w:p w14:paraId="15924E20" w14:textId="665212DE"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r>
      <w:tr w:rsidR="008604EF" w:rsidRPr="00430C5E" w14:paraId="2F1DCC16" w14:textId="77777777" w:rsidTr="008604EF">
        <w:trPr>
          <w:trHeight w:val="291"/>
        </w:trPr>
        <w:tc>
          <w:tcPr>
            <w:tcW w:w="567" w:type="dxa"/>
          </w:tcPr>
          <w:p w14:paraId="316CF915"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4.</w:t>
            </w:r>
          </w:p>
        </w:tc>
        <w:tc>
          <w:tcPr>
            <w:tcW w:w="3792" w:type="dxa"/>
          </w:tcPr>
          <w:p w14:paraId="3C9C560C" w14:textId="5BD364FF" w:rsidR="008604EF" w:rsidRPr="00430C5E" w:rsidRDefault="008604EF" w:rsidP="000A1853">
            <w:pPr>
              <w:spacing w:line="240" w:lineRule="auto"/>
              <w:jc w:val="both"/>
              <w:rPr>
                <w:sz w:val="20"/>
                <w:szCs w:val="20"/>
                <w:lang w:val="en-US" w:eastAsia="id-ID"/>
              </w:rPr>
            </w:pPr>
            <w:r w:rsidRPr="00430C5E">
              <w:rPr>
                <w:sz w:val="20"/>
                <w:szCs w:val="20"/>
                <w:lang w:val="en-US" w:eastAsia="id-ID"/>
              </w:rPr>
              <w:t xml:space="preserve">Apakah bentuk payudara simetrsi? </w:t>
            </w:r>
          </w:p>
        </w:tc>
        <w:tc>
          <w:tcPr>
            <w:tcW w:w="567" w:type="dxa"/>
            <w:vAlign w:val="center"/>
          </w:tcPr>
          <w:p w14:paraId="549DE5C5"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4884A77C" w14:textId="77777777" w:rsidR="008604EF" w:rsidRPr="00430C5E" w:rsidRDefault="008604EF" w:rsidP="000A1853">
            <w:pPr>
              <w:spacing w:line="240" w:lineRule="auto"/>
              <w:jc w:val="center"/>
              <w:rPr>
                <w:rFonts w:cs="Times New Roman"/>
                <w:sz w:val="20"/>
                <w:szCs w:val="20"/>
                <w:lang w:val="en-US" w:eastAsia="id-ID"/>
              </w:rPr>
            </w:pPr>
          </w:p>
        </w:tc>
        <w:tc>
          <w:tcPr>
            <w:tcW w:w="851" w:type="dxa"/>
            <w:vAlign w:val="center"/>
          </w:tcPr>
          <w:p w14:paraId="241A0F9F"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16D61CDB" w14:textId="77777777" w:rsidR="008604EF" w:rsidRPr="00430C5E" w:rsidRDefault="008604EF" w:rsidP="000A1853">
            <w:pPr>
              <w:spacing w:line="240" w:lineRule="auto"/>
              <w:jc w:val="center"/>
              <w:rPr>
                <w:rFonts w:cs="Times New Roman"/>
                <w:sz w:val="20"/>
                <w:szCs w:val="20"/>
                <w:lang w:val="en-US" w:eastAsia="id-ID"/>
              </w:rPr>
            </w:pPr>
          </w:p>
        </w:tc>
      </w:tr>
      <w:tr w:rsidR="008604EF" w:rsidRPr="00430C5E" w14:paraId="2F9C5389" w14:textId="77777777" w:rsidTr="00430C5E">
        <w:trPr>
          <w:trHeight w:val="280"/>
        </w:trPr>
        <w:tc>
          <w:tcPr>
            <w:tcW w:w="567" w:type="dxa"/>
          </w:tcPr>
          <w:p w14:paraId="252B2942"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5.</w:t>
            </w:r>
          </w:p>
        </w:tc>
        <w:tc>
          <w:tcPr>
            <w:tcW w:w="3792" w:type="dxa"/>
          </w:tcPr>
          <w:p w14:paraId="03DA8479" w14:textId="61221303" w:rsidR="008604EF" w:rsidRPr="00430C5E" w:rsidRDefault="008604EF" w:rsidP="000A1853">
            <w:pPr>
              <w:spacing w:line="240" w:lineRule="auto"/>
              <w:jc w:val="both"/>
              <w:rPr>
                <w:sz w:val="20"/>
                <w:szCs w:val="20"/>
                <w:lang w:val="en-US" w:eastAsia="id-ID"/>
              </w:rPr>
            </w:pPr>
            <w:r w:rsidRPr="00430C5E">
              <w:rPr>
                <w:sz w:val="20"/>
                <w:szCs w:val="20"/>
                <w:lang w:val="en-US" w:eastAsia="id-ID"/>
              </w:rPr>
              <w:t xml:space="preserve">Apakah ada kolostrum? </w:t>
            </w:r>
          </w:p>
        </w:tc>
        <w:tc>
          <w:tcPr>
            <w:tcW w:w="567" w:type="dxa"/>
            <w:vAlign w:val="center"/>
          </w:tcPr>
          <w:p w14:paraId="7118D1F9"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603C2A40" w14:textId="77777777" w:rsidR="008604EF" w:rsidRPr="00430C5E" w:rsidRDefault="008604EF" w:rsidP="000A1853">
            <w:pPr>
              <w:spacing w:line="240" w:lineRule="auto"/>
              <w:jc w:val="center"/>
              <w:rPr>
                <w:rFonts w:cs="Times New Roman"/>
                <w:sz w:val="20"/>
                <w:szCs w:val="20"/>
                <w:lang w:val="en-US" w:eastAsia="id-ID"/>
              </w:rPr>
            </w:pPr>
          </w:p>
        </w:tc>
        <w:tc>
          <w:tcPr>
            <w:tcW w:w="851" w:type="dxa"/>
            <w:vAlign w:val="center"/>
          </w:tcPr>
          <w:p w14:paraId="7F2DCF8F"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1B8099E3" w14:textId="77777777" w:rsidR="008604EF" w:rsidRPr="00430C5E" w:rsidRDefault="008604EF" w:rsidP="000A1853">
            <w:pPr>
              <w:spacing w:line="240" w:lineRule="auto"/>
              <w:jc w:val="center"/>
              <w:rPr>
                <w:rFonts w:cs="Times New Roman"/>
                <w:sz w:val="20"/>
                <w:szCs w:val="20"/>
                <w:lang w:val="en-US" w:eastAsia="id-ID"/>
              </w:rPr>
            </w:pPr>
          </w:p>
        </w:tc>
      </w:tr>
      <w:tr w:rsidR="008604EF" w:rsidRPr="00430C5E" w14:paraId="5C644D68" w14:textId="77777777" w:rsidTr="008604EF">
        <w:trPr>
          <w:trHeight w:val="297"/>
        </w:trPr>
        <w:tc>
          <w:tcPr>
            <w:tcW w:w="567" w:type="dxa"/>
          </w:tcPr>
          <w:p w14:paraId="1B3D7FD8"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 xml:space="preserve">6. </w:t>
            </w:r>
          </w:p>
        </w:tc>
        <w:tc>
          <w:tcPr>
            <w:tcW w:w="3792" w:type="dxa"/>
          </w:tcPr>
          <w:p w14:paraId="215E497A" w14:textId="1A902C2E" w:rsidR="008604EF" w:rsidRPr="00430C5E" w:rsidRDefault="008604EF" w:rsidP="000A1853">
            <w:pPr>
              <w:spacing w:line="240" w:lineRule="auto"/>
              <w:jc w:val="both"/>
              <w:rPr>
                <w:sz w:val="20"/>
                <w:szCs w:val="20"/>
                <w:lang w:val="en-US" w:eastAsia="id-ID"/>
              </w:rPr>
            </w:pPr>
            <w:r w:rsidRPr="00430C5E">
              <w:rPr>
                <w:sz w:val="20"/>
                <w:szCs w:val="20"/>
                <w:lang w:val="en-US" w:eastAsia="id-ID"/>
              </w:rPr>
              <w:t>Apakah payudara terisi air susu?</w:t>
            </w:r>
          </w:p>
        </w:tc>
        <w:tc>
          <w:tcPr>
            <w:tcW w:w="567" w:type="dxa"/>
            <w:vAlign w:val="center"/>
          </w:tcPr>
          <w:p w14:paraId="39359627"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57CE1EEC" w14:textId="77777777" w:rsidR="008604EF" w:rsidRPr="00430C5E" w:rsidRDefault="008604EF" w:rsidP="000A1853">
            <w:pPr>
              <w:spacing w:line="240" w:lineRule="auto"/>
              <w:jc w:val="center"/>
              <w:rPr>
                <w:rFonts w:cs="Times New Roman"/>
                <w:sz w:val="20"/>
                <w:szCs w:val="20"/>
                <w:lang w:val="en-US" w:eastAsia="id-ID"/>
              </w:rPr>
            </w:pPr>
          </w:p>
        </w:tc>
        <w:tc>
          <w:tcPr>
            <w:tcW w:w="851" w:type="dxa"/>
            <w:vAlign w:val="center"/>
          </w:tcPr>
          <w:p w14:paraId="19852BE3"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24F16960" w14:textId="77777777" w:rsidR="008604EF" w:rsidRPr="00430C5E" w:rsidRDefault="008604EF" w:rsidP="000A1853">
            <w:pPr>
              <w:spacing w:line="240" w:lineRule="auto"/>
              <w:jc w:val="center"/>
              <w:rPr>
                <w:rFonts w:cs="Times New Roman"/>
                <w:sz w:val="20"/>
                <w:szCs w:val="20"/>
                <w:lang w:val="en-US" w:eastAsia="id-ID"/>
              </w:rPr>
            </w:pPr>
          </w:p>
        </w:tc>
      </w:tr>
      <w:tr w:rsidR="008604EF" w:rsidRPr="00430C5E" w14:paraId="1D3B9C42" w14:textId="77777777" w:rsidTr="008604EF">
        <w:trPr>
          <w:trHeight w:val="255"/>
        </w:trPr>
        <w:tc>
          <w:tcPr>
            <w:tcW w:w="567" w:type="dxa"/>
          </w:tcPr>
          <w:p w14:paraId="0EFA7E34"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7.</w:t>
            </w:r>
          </w:p>
        </w:tc>
        <w:tc>
          <w:tcPr>
            <w:tcW w:w="3792" w:type="dxa"/>
          </w:tcPr>
          <w:p w14:paraId="3AC84830" w14:textId="64396A62" w:rsidR="008604EF" w:rsidRPr="00430C5E" w:rsidRDefault="008604EF" w:rsidP="000A1853">
            <w:pPr>
              <w:spacing w:line="240" w:lineRule="auto"/>
              <w:jc w:val="both"/>
              <w:rPr>
                <w:sz w:val="20"/>
                <w:szCs w:val="20"/>
                <w:lang w:val="en-US" w:eastAsia="id-ID"/>
              </w:rPr>
            </w:pPr>
            <w:r w:rsidRPr="00430C5E">
              <w:rPr>
                <w:sz w:val="20"/>
                <w:szCs w:val="20"/>
                <w:lang w:val="en-US" w:eastAsia="id-ID"/>
              </w:rPr>
              <w:t>Apakah ada sumbatan ductus?</w:t>
            </w:r>
          </w:p>
        </w:tc>
        <w:tc>
          <w:tcPr>
            <w:tcW w:w="567" w:type="dxa"/>
            <w:vAlign w:val="center"/>
          </w:tcPr>
          <w:p w14:paraId="3086353A" w14:textId="186A1800" w:rsidR="008604EF" w:rsidRPr="00430C5E" w:rsidRDefault="008604EF" w:rsidP="000A1853">
            <w:pPr>
              <w:spacing w:line="240" w:lineRule="auto"/>
              <w:jc w:val="center"/>
              <w:rPr>
                <w:rFonts w:cs="Times New Roman"/>
                <w:sz w:val="20"/>
                <w:szCs w:val="20"/>
                <w:lang w:val="en-US" w:eastAsia="id-ID"/>
              </w:rPr>
            </w:pPr>
          </w:p>
        </w:tc>
        <w:tc>
          <w:tcPr>
            <w:tcW w:w="992" w:type="dxa"/>
            <w:vAlign w:val="center"/>
          </w:tcPr>
          <w:p w14:paraId="27B4B91B" w14:textId="392780AE"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51" w:type="dxa"/>
            <w:vAlign w:val="center"/>
          </w:tcPr>
          <w:p w14:paraId="5B2DFBC7" w14:textId="49FE10B8" w:rsidR="008604EF" w:rsidRPr="00430C5E" w:rsidRDefault="008604EF" w:rsidP="000A1853">
            <w:pPr>
              <w:spacing w:line="240" w:lineRule="auto"/>
              <w:jc w:val="center"/>
              <w:rPr>
                <w:rFonts w:cs="Times New Roman"/>
                <w:sz w:val="20"/>
                <w:szCs w:val="20"/>
                <w:lang w:val="en-US" w:eastAsia="id-ID"/>
              </w:rPr>
            </w:pPr>
          </w:p>
        </w:tc>
        <w:tc>
          <w:tcPr>
            <w:tcW w:w="992" w:type="dxa"/>
            <w:vAlign w:val="center"/>
          </w:tcPr>
          <w:p w14:paraId="0E20D943" w14:textId="3B807465"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r>
      <w:tr w:rsidR="008604EF" w:rsidRPr="00430C5E" w14:paraId="7558D3DC" w14:textId="77777777" w:rsidTr="008604EF">
        <w:trPr>
          <w:trHeight w:val="287"/>
        </w:trPr>
        <w:tc>
          <w:tcPr>
            <w:tcW w:w="567" w:type="dxa"/>
          </w:tcPr>
          <w:p w14:paraId="12E65D4E"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 xml:space="preserve">8. </w:t>
            </w:r>
          </w:p>
        </w:tc>
        <w:tc>
          <w:tcPr>
            <w:tcW w:w="3792" w:type="dxa"/>
          </w:tcPr>
          <w:p w14:paraId="2A963E32" w14:textId="65BFCE44" w:rsidR="008604EF" w:rsidRPr="00430C5E" w:rsidRDefault="008604EF" w:rsidP="000A1853">
            <w:pPr>
              <w:spacing w:line="240" w:lineRule="auto"/>
              <w:jc w:val="both"/>
              <w:rPr>
                <w:sz w:val="20"/>
                <w:szCs w:val="20"/>
                <w:lang w:val="en-US" w:eastAsia="id-ID"/>
              </w:rPr>
            </w:pPr>
            <w:r w:rsidRPr="00430C5E">
              <w:rPr>
                <w:sz w:val="20"/>
                <w:szCs w:val="20"/>
                <w:lang w:val="en-US" w:eastAsia="id-ID"/>
              </w:rPr>
              <w:t>Apakah payudara bersih?</w:t>
            </w:r>
          </w:p>
        </w:tc>
        <w:tc>
          <w:tcPr>
            <w:tcW w:w="567" w:type="dxa"/>
            <w:vAlign w:val="center"/>
          </w:tcPr>
          <w:p w14:paraId="60DCDB3B"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13D342D3" w14:textId="77777777" w:rsidR="008604EF" w:rsidRPr="00430C5E" w:rsidRDefault="008604EF" w:rsidP="000A1853">
            <w:pPr>
              <w:spacing w:line="240" w:lineRule="auto"/>
              <w:jc w:val="center"/>
              <w:rPr>
                <w:rFonts w:cs="Times New Roman"/>
                <w:sz w:val="20"/>
                <w:szCs w:val="20"/>
                <w:lang w:val="en-US" w:eastAsia="id-ID"/>
              </w:rPr>
            </w:pPr>
          </w:p>
        </w:tc>
        <w:tc>
          <w:tcPr>
            <w:tcW w:w="851" w:type="dxa"/>
            <w:vAlign w:val="center"/>
          </w:tcPr>
          <w:p w14:paraId="2AB74AB5"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54B9C21E" w14:textId="77777777" w:rsidR="008604EF" w:rsidRPr="00430C5E" w:rsidRDefault="008604EF" w:rsidP="000A1853">
            <w:pPr>
              <w:spacing w:line="240" w:lineRule="auto"/>
              <w:jc w:val="center"/>
              <w:rPr>
                <w:rFonts w:cs="Times New Roman"/>
                <w:sz w:val="20"/>
                <w:szCs w:val="20"/>
                <w:lang w:val="en-US" w:eastAsia="id-ID"/>
              </w:rPr>
            </w:pPr>
          </w:p>
        </w:tc>
      </w:tr>
      <w:tr w:rsidR="008604EF" w:rsidRPr="00430C5E" w14:paraId="3F00563C" w14:textId="77777777" w:rsidTr="008604EF">
        <w:trPr>
          <w:trHeight w:val="310"/>
        </w:trPr>
        <w:tc>
          <w:tcPr>
            <w:tcW w:w="567" w:type="dxa"/>
          </w:tcPr>
          <w:p w14:paraId="6BC48C64"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9.</w:t>
            </w:r>
          </w:p>
        </w:tc>
        <w:tc>
          <w:tcPr>
            <w:tcW w:w="3792" w:type="dxa"/>
          </w:tcPr>
          <w:p w14:paraId="6E4AC0B3" w14:textId="2C87AE49" w:rsidR="008604EF" w:rsidRPr="00430C5E" w:rsidRDefault="008604EF" w:rsidP="000A1853">
            <w:pPr>
              <w:spacing w:line="240" w:lineRule="auto"/>
              <w:jc w:val="both"/>
              <w:rPr>
                <w:sz w:val="20"/>
                <w:szCs w:val="20"/>
                <w:lang w:val="en-US" w:eastAsia="id-ID"/>
              </w:rPr>
            </w:pPr>
            <w:r w:rsidRPr="00430C5E">
              <w:rPr>
                <w:sz w:val="20"/>
                <w:szCs w:val="20"/>
                <w:lang w:val="en-US" w:eastAsia="id-ID"/>
              </w:rPr>
              <w:t>Apakah pengeluaran ASI lancar atau tidak?</w:t>
            </w:r>
          </w:p>
        </w:tc>
        <w:tc>
          <w:tcPr>
            <w:tcW w:w="567" w:type="dxa"/>
            <w:vAlign w:val="center"/>
          </w:tcPr>
          <w:p w14:paraId="44CF9447"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6A784E5E" w14:textId="77777777" w:rsidR="008604EF" w:rsidRPr="00430C5E" w:rsidRDefault="008604EF" w:rsidP="000A1853">
            <w:pPr>
              <w:spacing w:line="240" w:lineRule="auto"/>
              <w:jc w:val="center"/>
              <w:rPr>
                <w:rFonts w:cs="Times New Roman"/>
                <w:sz w:val="20"/>
                <w:szCs w:val="20"/>
                <w:lang w:val="en-US" w:eastAsia="id-ID"/>
              </w:rPr>
            </w:pPr>
          </w:p>
        </w:tc>
        <w:tc>
          <w:tcPr>
            <w:tcW w:w="851" w:type="dxa"/>
            <w:vAlign w:val="center"/>
          </w:tcPr>
          <w:p w14:paraId="24635F8A" w14:textId="77777777" w:rsidR="008604EF" w:rsidRPr="00430C5E" w:rsidRDefault="008604EF" w:rsidP="000A1853">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992" w:type="dxa"/>
            <w:vAlign w:val="center"/>
          </w:tcPr>
          <w:p w14:paraId="1355007C" w14:textId="77777777" w:rsidR="008604EF" w:rsidRPr="00430C5E" w:rsidRDefault="008604EF" w:rsidP="000A1853">
            <w:pPr>
              <w:spacing w:line="240" w:lineRule="auto"/>
              <w:jc w:val="center"/>
              <w:rPr>
                <w:rFonts w:cs="Times New Roman"/>
                <w:sz w:val="20"/>
                <w:szCs w:val="20"/>
                <w:lang w:val="en-US" w:eastAsia="id-ID"/>
              </w:rPr>
            </w:pPr>
          </w:p>
        </w:tc>
      </w:tr>
      <w:tr w:rsidR="008604EF" w:rsidRPr="00430C5E" w14:paraId="7F4EEE96" w14:textId="77777777" w:rsidTr="008604EF">
        <w:trPr>
          <w:trHeight w:val="291"/>
        </w:trPr>
        <w:tc>
          <w:tcPr>
            <w:tcW w:w="4359" w:type="dxa"/>
            <w:gridSpan w:val="2"/>
            <w:tcBorders>
              <w:bottom w:val="single" w:sz="4" w:space="0" w:color="auto"/>
            </w:tcBorders>
          </w:tcPr>
          <w:p w14:paraId="46A47E81" w14:textId="77777777"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Jumlah</w:t>
            </w:r>
          </w:p>
        </w:tc>
        <w:tc>
          <w:tcPr>
            <w:tcW w:w="567" w:type="dxa"/>
            <w:tcBorders>
              <w:bottom w:val="single" w:sz="4" w:space="0" w:color="auto"/>
            </w:tcBorders>
            <w:vAlign w:val="center"/>
          </w:tcPr>
          <w:p w14:paraId="2F95E5DE" w14:textId="05E749F1" w:rsidR="008604EF" w:rsidRPr="00430C5E" w:rsidRDefault="008604EF" w:rsidP="000A1853">
            <w:pPr>
              <w:spacing w:line="240" w:lineRule="auto"/>
              <w:jc w:val="center"/>
              <w:rPr>
                <w:rFonts w:cs="Times New Roman"/>
                <w:b/>
                <w:sz w:val="20"/>
                <w:szCs w:val="20"/>
                <w:lang w:val="en-US" w:eastAsia="id-ID"/>
              </w:rPr>
            </w:pPr>
            <w:r w:rsidRPr="00430C5E">
              <w:rPr>
                <w:rFonts w:cs="Times New Roman"/>
                <w:b/>
                <w:sz w:val="20"/>
                <w:szCs w:val="20"/>
                <w:lang w:val="en-US" w:eastAsia="id-ID"/>
              </w:rPr>
              <w:t>6</w:t>
            </w:r>
          </w:p>
        </w:tc>
        <w:tc>
          <w:tcPr>
            <w:tcW w:w="992" w:type="dxa"/>
            <w:tcBorders>
              <w:bottom w:val="single" w:sz="4" w:space="0" w:color="auto"/>
            </w:tcBorders>
            <w:vAlign w:val="center"/>
          </w:tcPr>
          <w:p w14:paraId="24A048AC" w14:textId="14C0428E" w:rsidR="008604EF" w:rsidRPr="00430C5E" w:rsidRDefault="008604EF" w:rsidP="000A1853">
            <w:pPr>
              <w:keepNext/>
              <w:spacing w:line="240" w:lineRule="auto"/>
              <w:jc w:val="center"/>
              <w:rPr>
                <w:rFonts w:eastAsiaTheme="minorEastAsia" w:cs="Times New Roman"/>
                <w:b/>
                <w:sz w:val="20"/>
                <w:szCs w:val="20"/>
                <w:lang w:val="en-US" w:eastAsia="zh-CN"/>
              </w:rPr>
            </w:pPr>
            <w:r w:rsidRPr="00430C5E">
              <w:rPr>
                <w:rFonts w:cs="Times New Roman"/>
                <w:b/>
                <w:sz w:val="20"/>
                <w:szCs w:val="20"/>
                <w:lang w:val="en-US" w:eastAsia="id-ID"/>
              </w:rPr>
              <w:t>3</w:t>
            </w:r>
          </w:p>
        </w:tc>
        <w:tc>
          <w:tcPr>
            <w:tcW w:w="851" w:type="dxa"/>
            <w:tcBorders>
              <w:bottom w:val="single" w:sz="4" w:space="0" w:color="auto"/>
            </w:tcBorders>
            <w:vAlign w:val="center"/>
          </w:tcPr>
          <w:p w14:paraId="3410ABDA" w14:textId="6D9A2254" w:rsidR="008604EF" w:rsidRPr="00430C5E" w:rsidRDefault="008604EF" w:rsidP="000A1853">
            <w:pPr>
              <w:keepNext/>
              <w:spacing w:line="240" w:lineRule="auto"/>
              <w:jc w:val="center"/>
              <w:rPr>
                <w:rFonts w:cs="Times New Roman"/>
                <w:b/>
                <w:sz w:val="20"/>
                <w:szCs w:val="20"/>
                <w:lang w:val="en-US" w:eastAsia="id-ID"/>
              </w:rPr>
            </w:pPr>
            <w:r w:rsidRPr="00430C5E">
              <w:rPr>
                <w:rFonts w:cs="Times New Roman"/>
                <w:b/>
                <w:sz w:val="20"/>
                <w:szCs w:val="20"/>
                <w:lang w:val="en-US" w:eastAsia="id-ID"/>
              </w:rPr>
              <w:t>6</w:t>
            </w:r>
          </w:p>
        </w:tc>
        <w:tc>
          <w:tcPr>
            <w:tcW w:w="992" w:type="dxa"/>
            <w:tcBorders>
              <w:bottom w:val="single" w:sz="4" w:space="0" w:color="auto"/>
            </w:tcBorders>
            <w:vAlign w:val="center"/>
          </w:tcPr>
          <w:p w14:paraId="7E9D9AF7" w14:textId="769D172D" w:rsidR="008604EF" w:rsidRPr="00430C5E" w:rsidRDefault="008604EF" w:rsidP="000A1853">
            <w:pPr>
              <w:keepNext/>
              <w:spacing w:line="240" w:lineRule="auto"/>
              <w:jc w:val="center"/>
              <w:rPr>
                <w:rFonts w:eastAsiaTheme="minorEastAsia" w:cs="Times New Roman"/>
                <w:b/>
                <w:sz w:val="20"/>
                <w:szCs w:val="20"/>
                <w:lang w:val="en-US" w:eastAsia="zh-CN"/>
              </w:rPr>
            </w:pPr>
            <w:r w:rsidRPr="00430C5E">
              <w:rPr>
                <w:rFonts w:cs="Times New Roman"/>
                <w:b/>
                <w:sz w:val="20"/>
                <w:szCs w:val="20"/>
                <w:lang w:val="en-US" w:eastAsia="id-ID"/>
              </w:rPr>
              <w:t>3</w:t>
            </w:r>
          </w:p>
        </w:tc>
      </w:tr>
    </w:tbl>
    <w:p w14:paraId="2B1CA7B2" w14:textId="7B0224B6" w:rsidR="00527030" w:rsidRDefault="00607677" w:rsidP="00EB2249">
      <w:pPr>
        <w:spacing w:line="276" w:lineRule="auto"/>
        <w:jc w:val="both"/>
        <w:rPr>
          <w:lang w:val="en-US"/>
        </w:rPr>
      </w:pPr>
      <w:r>
        <w:rPr>
          <w:lang w:val="en-US"/>
        </w:rPr>
        <w:t>Berdasarkan tabel diatas d</w:t>
      </w:r>
      <w:r>
        <w:t>apat diketahui bahwa kedua subjek studi kasus tidak mengalami memar, iritasi jaringan dan sumbatan duktus pada payudara. Hal ini dapat mendukung terjadinya proses menyusui efektif pada kedua subjek studi kasus</w:t>
      </w:r>
      <w:r w:rsidR="000A1853">
        <w:rPr>
          <w:lang w:val="en-US"/>
        </w:rPr>
        <w:t>.</w:t>
      </w:r>
    </w:p>
    <w:p w14:paraId="1C3D8511" w14:textId="77777777" w:rsidR="000A1853" w:rsidRPr="000A1853" w:rsidRDefault="000A1853" w:rsidP="00EB2249">
      <w:pPr>
        <w:spacing w:line="276" w:lineRule="auto"/>
        <w:ind w:firstLine="425"/>
        <w:jc w:val="both"/>
        <w:rPr>
          <w:rFonts w:cs="Times New Roman"/>
          <w:szCs w:val="24"/>
          <w:lang w:val="en-US"/>
        </w:rPr>
      </w:pPr>
    </w:p>
    <w:p w14:paraId="786A9197" w14:textId="46F5A4AC" w:rsidR="00430C5E" w:rsidRPr="00430C5E" w:rsidRDefault="00031541" w:rsidP="00430C5E">
      <w:pPr>
        <w:spacing w:line="240" w:lineRule="auto"/>
        <w:jc w:val="center"/>
        <w:rPr>
          <w:rFonts w:cs="Times New Roman"/>
          <w:szCs w:val="24"/>
        </w:rPr>
      </w:pPr>
      <w:r w:rsidRPr="00EB2249">
        <w:rPr>
          <w:rFonts w:cs="Times New Roman"/>
          <w:b/>
          <w:szCs w:val="24"/>
        </w:rPr>
        <w:t>Tabel</w:t>
      </w:r>
      <w:r w:rsidR="00430C5E" w:rsidRPr="00EB2249">
        <w:rPr>
          <w:rFonts w:cs="Times New Roman"/>
          <w:b/>
          <w:szCs w:val="24"/>
          <w:lang w:val="en-US"/>
        </w:rPr>
        <w:t xml:space="preserve"> 2.</w:t>
      </w:r>
      <w:r w:rsidR="00430C5E">
        <w:rPr>
          <w:rFonts w:cs="Times New Roman"/>
          <w:szCs w:val="24"/>
          <w:lang w:val="en-US"/>
        </w:rPr>
        <w:t xml:space="preserve"> </w:t>
      </w:r>
      <w:r>
        <w:rPr>
          <w:rFonts w:cs="Times New Roman"/>
          <w:szCs w:val="24"/>
        </w:rPr>
        <w:t>Data Subjek Studi Kasus Berdasarkan Karakteristik</w:t>
      </w:r>
      <w:r>
        <w:rPr>
          <w:rFonts w:cs="Times New Roman"/>
          <w:color w:val="4BACC6" w:themeColor="accent5"/>
          <w:szCs w:val="24"/>
        </w:rPr>
        <w:t xml:space="preserve">  </w:t>
      </w:r>
      <w:r>
        <w:rPr>
          <w:rFonts w:cs="Times New Roman"/>
          <w:szCs w:val="24"/>
        </w:rPr>
        <w:t>Ibu Pos</w:t>
      </w:r>
    </w:p>
    <w:tbl>
      <w:tblPr>
        <w:tblStyle w:val="TableGrid2"/>
        <w:tblW w:w="7422" w:type="dxa"/>
        <w:tblInd w:w="53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3721"/>
        <w:gridCol w:w="725"/>
        <w:gridCol w:w="871"/>
        <w:gridCol w:w="726"/>
        <w:gridCol w:w="812"/>
      </w:tblGrid>
      <w:tr w:rsidR="00D22690" w:rsidRPr="00430C5E" w14:paraId="3DAD779F" w14:textId="77777777" w:rsidTr="00430C5E">
        <w:trPr>
          <w:trHeight w:val="260"/>
        </w:trPr>
        <w:tc>
          <w:tcPr>
            <w:tcW w:w="567" w:type="dxa"/>
            <w:vMerge w:val="restart"/>
            <w:tcBorders>
              <w:top w:val="single" w:sz="4" w:space="0" w:color="auto"/>
              <w:bottom w:val="nil"/>
            </w:tcBorders>
            <w:vAlign w:val="center"/>
          </w:tcPr>
          <w:p w14:paraId="04A10320"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No</w:t>
            </w:r>
          </w:p>
        </w:tc>
        <w:tc>
          <w:tcPr>
            <w:tcW w:w="3721" w:type="dxa"/>
            <w:vMerge w:val="restart"/>
            <w:tcBorders>
              <w:top w:val="single" w:sz="4" w:space="0" w:color="auto"/>
              <w:bottom w:val="nil"/>
            </w:tcBorders>
            <w:vAlign w:val="center"/>
          </w:tcPr>
          <w:p w14:paraId="30018372" w14:textId="6671F391"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Tanda dan gejala mayor</w:t>
            </w:r>
          </w:p>
        </w:tc>
        <w:tc>
          <w:tcPr>
            <w:tcW w:w="1596" w:type="dxa"/>
            <w:gridSpan w:val="2"/>
            <w:tcBorders>
              <w:top w:val="single" w:sz="4" w:space="0" w:color="auto"/>
              <w:bottom w:val="nil"/>
            </w:tcBorders>
          </w:tcPr>
          <w:p w14:paraId="451C7552"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Ny. M</w:t>
            </w:r>
          </w:p>
        </w:tc>
        <w:tc>
          <w:tcPr>
            <w:tcW w:w="1538" w:type="dxa"/>
            <w:gridSpan w:val="2"/>
            <w:tcBorders>
              <w:top w:val="single" w:sz="4" w:space="0" w:color="auto"/>
              <w:bottom w:val="nil"/>
            </w:tcBorders>
          </w:tcPr>
          <w:p w14:paraId="6FCD9A83"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Ny. I</w:t>
            </w:r>
          </w:p>
        </w:tc>
      </w:tr>
      <w:tr w:rsidR="00D22690" w:rsidRPr="00430C5E" w14:paraId="1E5A9700" w14:textId="77777777" w:rsidTr="00430C5E">
        <w:trPr>
          <w:trHeight w:val="147"/>
        </w:trPr>
        <w:tc>
          <w:tcPr>
            <w:tcW w:w="567" w:type="dxa"/>
            <w:vMerge/>
            <w:tcBorders>
              <w:top w:val="nil"/>
              <w:bottom w:val="single" w:sz="4" w:space="0" w:color="auto"/>
            </w:tcBorders>
          </w:tcPr>
          <w:p w14:paraId="42D2D51F" w14:textId="77777777" w:rsidR="00D22690" w:rsidRPr="00430C5E" w:rsidRDefault="00D22690" w:rsidP="00D22690">
            <w:pPr>
              <w:spacing w:line="240" w:lineRule="auto"/>
              <w:jc w:val="center"/>
              <w:rPr>
                <w:rFonts w:cs="Times New Roman"/>
                <w:b/>
                <w:sz w:val="20"/>
                <w:szCs w:val="20"/>
                <w:lang w:val="en-US" w:eastAsia="id-ID"/>
              </w:rPr>
            </w:pPr>
          </w:p>
        </w:tc>
        <w:tc>
          <w:tcPr>
            <w:tcW w:w="3721" w:type="dxa"/>
            <w:vMerge/>
            <w:tcBorders>
              <w:top w:val="nil"/>
              <w:bottom w:val="single" w:sz="4" w:space="0" w:color="auto"/>
            </w:tcBorders>
          </w:tcPr>
          <w:p w14:paraId="2D46CF3E" w14:textId="77777777" w:rsidR="00D22690" w:rsidRPr="00430C5E" w:rsidRDefault="00D22690" w:rsidP="00D22690">
            <w:pPr>
              <w:spacing w:line="240" w:lineRule="auto"/>
              <w:jc w:val="center"/>
              <w:rPr>
                <w:rFonts w:cs="Times New Roman"/>
                <w:b/>
                <w:sz w:val="20"/>
                <w:szCs w:val="20"/>
                <w:lang w:val="en-US" w:eastAsia="id-ID"/>
              </w:rPr>
            </w:pPr>
          </w:p>
        </w:tc>
        <w:tc>
          <w:tcPr>
            <w:tcW w:w="725" w:type="dxa"/>
            <w:tcBorders>
              <w:top w:val="nil"/>
              <w:bottom w:val="single" w:sz="4" w:space="0" w:color="auto"/>
            </w:tcBorders>
            <w:vAlign w:val="center"/>
          </w:tcPr>
          <w:p w14:paraId="10895438"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 xml:space="preserve">Ya </w:t>
            </w:r>
          </w:p>
        </w:tc>
        <w:tc>
          <w:tcPr>
            <w:tcW w:w="871" w:type="dxa"/>
            <w:tcBorders>
              <w:top w:val="nil"/>
              <w:bottom w:val="single" w:sz="4" w:space="0" w:color="auto"/>
            </w:tcBorders>
            <w:vAlign w:val="center"/>
          </w:tcPr>
          <w:p w14:paraId="7F70A1E3"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Tidak</w:t>
            </w:r>
          </w:p>
        </w:tc>
        <w:tc>
          <w:tcPr>
            <w:tcW w:w="726" w:type="dxa"/>
            <w:tcBorders>
              <w:top w:val="nil"/>
              <w:bottom w:val="single" w:sz="4" w:space="0" w:color="auto"/>
            </w:tcBorders>
            <w:vAlign w:val="center"/>
          </w:tcPr>
          <w:p w14:paraId="1EFF6E7D"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 xml:space="preserve">Ya </w:t>
            </w:r>
          </w:p>
        </w:tc>
        <w:tc>
          <w:tcPr>
            <w:tcW w:w="812" w:type="dxa"/>
            <w:tcBorders>
              <w:top w:val="nil"/>
              <w:bottom w:val="single" w:sz="4" w:space="0" w:color="auto"/>
            </w:tcBorders>
            <w:vAlign w:val="center"/>
          </w:tcPr>
          <w:p w14:paraId="483E6FFA"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 xml:space="preserve">Tidak </w:t>
            </w:r>
          </w:p>
        </w:tc>
      </w:tr>
      <w:tr w:rsidR="00D22690" w:rsidRPr="00430C5E" w14:paraId="28079944" w14:textId="77777777" w:rsidTr="00430C5E">
        <w:trPr>
          <w:trHeight w:val="511"/>
        </w:trPr>
        <w:tc>
          <w:tcPr>
            <w:tcW w:w="567" w:type="dxa"/>
            <w:tcBorders>
              <w:top w:val="single" w:sz="4" w:space="0" w:color="auto"/>
            </w:tcBorders>
          </w:tcPr>
          <w:p w14:paraId="145F91ED"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1.</w:t>
            </w:r>
          </w:p>
        </w:tc>
        <w:tc>
          <w:tcPr>
            <w:tcW w:w="3721" w:type="dxa"/>
            <w:tcBorders>
              <w:top w:val="single" w:sz="4" w:space="0" w:color="auto"/>
            </w:tcBorders>
          </w:tcPr>
          <w:p w14:paraId="316DEA0B" w14:textId="551FFA7B" w:rsidR="00D22690" w:rsidRPr="00430C5E" w:rsidRDefault="00D22690" w:rsidP="00D22690">
            <w:pPr>
              <w:spacing w:line="240" w:lineRule="auto"/>
              <w:jc w:val="both"/>
              <w:rPr>
                <w:sz w:val="20"/>
                <w:szCs w:val="20"/>
                <w:lang w:val="en-US" w:eastAsia="id-ID"/>
              </w:rPr>
            </w:pPr>
            <w:r w:rsidRPr="00430C5E">
              <w:rPr>
                <w:sz w:val="20"/>
                <w:szCs w:val="20"/>
                <w:lang w:val="en-US" w:eastAsia="id-ID"/>
              </w:rPr>
              <w:t>Apakah ibu merasa percaya diri selama proses menyusui?</w:t>
            </w:r>
          </w:p>
        </w:tc>
        <w:tc>
          <w:tcPr>
            <w:tcW w:w="725" w:type="dxa"/>
            <w:tcBorders>
              <w:top w:val="single" w:sz="4" w:space="0" w:color="auto"/>
            </w:tcBorders>
            <w:vAlign w:val="center"/>
          </w:tcPr>
          <w:p w14:paraId="60B883A2"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single" w:sz="4" w:space="0" w:color="auto"/>
            </w:tcBorders>
            <w:vAlign w:val="center"/>
          </w:tcPr>
          <w:p w14:paraId="219EBD50" w14:textId="77777777" w:rsidR="00D22690" w:rsidRPr="00430C5E" w:rsidRDefault="00D22690" w:rsidP="00D22690">
            <w:pPr>
              <w:spacing w:line="240" w:lineRule="auto"/>
              <w:jc w:val="center"/>
              <w:rPr>
                <w:rFonts w:cs="Times New Roman"/>
                <w:sz w:val="20"/>
                <w:szCs w:val="20"/>
                <w:lang w:val="en-US" w:eastAsia="id-ID"/>
              </w:rPr>
            </w:pPr>
          </w:p>
        </w:tc>
        <w:tc>
          <w:tcPr>
            <w:tcW w:w="726" w:type="dxa"/>
            <w:tcBorders>
              <w:top w:val="single" w:sz="4" w:space="0" w:color="auto"/>
            </w:tcBorders>
            <w:vAlign w:val="center"/>
          </w:tcPr>
          <w:p w14:paraId="61D16945"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tcBorders>
              <w:top w:val="single" w:sz="4" w:space="0" w:color="auto"/>
            </w:tcBorders>
            <w:vAlign w:val="center"/>
          </w:tcPr>
          <w:p w14:paraId="39C079A6"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518322EF" w14:textId="77777777" w:rsidTr="00430C5E">
        <w:trPr>
          <w:trHeight w:val="291"/>
        </w:trPr>
        <w:tc>
          <w:tcPr>
            <w:tcW w:w="567" w:type="dxa"/>
          </w:tcPr>
          <w:p w14:paraId="468F95E0"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2.</w:t>
            </w:r>
          </w:p>
        </w:tc>
        <w:tc>
          <w:tcPr>
            <w:tcW w:w="3721" w:type="dxa"/>
          </w:tcPr>
          <w:p w14:paraId="0D7599DB" w14:textId="6C35558D" w:rsidR="00D22690" w:rsidRPr="00430C5E" w:rsidRDefault="00D22690" w:rsidP="00D22690">
            <w:pPr>
              <w:spacing w:line="240" w:lineRule="auto"/>
              <w:jc w:val="both"/>
              <w:rPr>
                <w:sz w:val="20"/>
                <w:szCs w:val="20"/>
                <w:lang w:val="en-US" w:eastAsia="id-ID"/>
              </w:rPr>
            </w:pPr>
            <w:r w:rsidRPr="00430C5E">
              <w:rPr>
                <w:sz w:val="20"/>
                <w:szCs w:val="20"/>
                <w:lang w:val="en-US" w:eastAsia="id-ID"/>
              </w:rPr>
              <w:t>Apakah bayi melekat pada payudara ibu dengan benar?</w:t>
            </w:r>
          </w:p>
        </w:tc>
        <w:tc>
          <w:tcPr>
            <w:tcW w:w="725" w:type="dxa"/>
            <w:vAlign w:val="center"/>
          </w:tcPr>
          <w:p w14:paraId="739C141D"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45BC8728"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6C99F5A6"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6971E5A0"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4B360B5F" w14:textId="77777777" w:rsidTr="00EB2249">
        <w:trPr>
          <w:trHeight w:val="496"/>
        </w:trPr>
        <w:tc>
          <w:tcPr>
            <w:tcW w:w="567" w:type="dxa"/>
          </w:tcPr>
          <w:p w14:paraId="2EE015AC"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3.</w:t>
            </w:r>
          </w:p>
        </w:tc>
        <w:tc>
          <w:tcPr>
            <w:tcW w:w="3721" w:type="dxa"/>
          </w:tcPr>
          <w:p w14:paraId="65AC4212" w14:textId="7EA78596"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ibu mampu memposisikan bayi dengan benar  </w:t>
            </w:r>
          </w:p>
        </w:tc>
        <w:tc>
          <w:tcPr>
            <w:tcW w:w="725" w:type="dxa"/>
            <w:vAlign w:val="center"/>
          </w:tcPr>
          <w:p w14:paraId="1C6F9D89"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00FB40F4"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41F77C40"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4E667226"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7A0DFA02" w14:textId="77777777" w:rsidTr="00430C5E">
        <w:trPr>
          <w:trHeight w:val="291"/>
        </w:trPr>
        <w:tc>
          <w:tcPr>
            <w:tcW w:w="567" w:type="dxa"/>
          </w:tcPr>
          <w:p w14:paraId="735F271B"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4.</w:t>
            </w:r>
          </w:p>
        </w:tc>
        <w:tc>
          <w:tcPr>
            <w:tcW w:w="3721" w:type="dxa"/>
          </w:tcPr>
          <w:p w14:paraId="246C30B8" w14:textId="75BFAAC7"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miksi bayi lebih dari 8 jam sampai 24 jam </w:t>
            </w:r>
          </w:p>
        </w:tc>
        <w:tc>
          <w:tcPr>
            <w:tcW w:w="725" w:type="dxa"/>
            <w:vAlign w:val="center"/>
          </w:tcPr>
          <w:p w14:paraId="6595CAB3"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3E8E1649"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6BF9BF84"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6735125A"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0AC27935" w14:textId="77777777" w:rsidTr="00EB2249">
        <w:trPr>
          <w:trHeight w:val="239"/>
        </w:trPr>
        <w:tc>
          <w:tcPr>
            <w:tcW w:w="567" w:type="dxa"/>
          </w:tcPr>
          <w:p w14:paraId="053D0D79"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5.</w:t>
            </w:r>
          </w:p>
        </w:tc>
        <w:tc>
          <w:tcPr>
            <w:tcW w:w="3721" w:type="dxa"/>
            <w:tcBorders>
              <w:bottom w:val="nil"/>
            </w:tcBorders>
          </w:tcPr>
          <w:p w14:paraId="123AA06B" w14:textId="3E7B39CB"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berat badan bayi meningkat? </w:t>
            </w:r>
          </w:p>
        </w:tc>
        <w:tc>
          <w:tcPr>
            <w:tcW w:w="725" w:type="dxa"/>
            <w:tcBorders>
              <w:bottom w:val="nil"/>
            </w:tcBorders>
            <w:vAlign w:val="center"/>
          </w:tcPr>
          <w:p w14:paraId="6E28EAF5"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bottom w:val="nil"/>
            </w:tcBorders>
            <w:vAlign w:val="center"/>
          </w:tcPr>
          <w:p w14:paraId="32CA9AC9"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21A0EC82"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359E08C0"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727B348E" w14:textId="77777777" w:rsidTr="00EB2249">
        <w:trPr>
          <w:trHeight w:val="286"/>
        </w:trPr>
        <w:tc>
          <w:tcPr>
            <w:tcW w:w="567" w:type="dxa"/>
          </w:tcPr>
          <w:p w14:paraId="61B0965B"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 xml:space="preserve">6. </w:t>
            </w:r>
          </w:p>
        </w:tc>
        <w:tc>
          <w:tcPr>
            <w:tcW w:w="3721" w:type="dxa"/>
            <w:tcBorders>
              <w:top w:val="nil"/>
              <w:bottom w:val="nil"/>
            </w:tcBorders>
          </w:tcPr>
          <w:p w14:paraId="4E85126D" w14:textId="4466F928"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ASI menetes? </w:t>
            </w:r>
          </w:p>
        </w:tc>
        <w:tc>
          <w:tcPr>
            <w:tcW w:w="725" w:type="dxa"/>
            <w:tcBorders>
              <w:top w:val="nil"/>
              <w:bottom w:val="nil"/>
            </w:tcBorders>
            <w:vAlign w:val="center"/>
          </w:tcPr>
          <w:p w14:paraId="6220B29E"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nil"/>
              <w:bottom w:val="nil"/>
            </w:tcBorders>
            <w:vAlign w:val="center"/>
          </w:tcPr>
          <w:p w14:paraId="1B713B21"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61F631C2" w14:textId="77777777"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3CDFD856"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23F19420" w14:textId="77777777" w:rsidTr="00430C5E">
        <w:trPr>
          <w:trHeight w:val="255"/>
        </w:trPr>
        <w:tc>
          <w:tcPr>
            <w:tcW w:w="567" w:type="dxa"/>
          </w:tcPr>
          <w:p w14:paraId="46D39816" w14:textId="0CB7BA43"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7.</w:t>
            </w:r>
          </w:p>
        </w:tc>
        <w:tc>
          <w:tcPr>
            <w:tcW w:w="3721" w:type="dxa"/>
            <w:tcBorders>
              <w:top w:val="nil"/>
              <w:bottom w:val="nil"/>
            </w:tcBorders>
          </w:tcPr>
          <w:p w14:paraId="3E7E4DDF" w14:textId="59DB7D46"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ASI memacar </w:t>
            </w:r>
          </w:p>
        </w:tc>
        <w:tc>
          <w:tcPr>
            <w:tcW w:w="725" w:type="dxa"/>
            <w:tcBorders>
              <w:top w:val="nil"/>
              <w:bottom w:val="nil"/>
            </w:tcBorders>
            <w:vAlign w:val="center"/>
          </w:tcPr>
          <w:p w14:paraId="0E7E419A" w14:textId="5BA81CB0"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nil"/>
              <w:bottom w:val="nil"/>
            </w:tcBorders>
            <w:vAlign w:val="center"/>
          </w:tcPr>
          <w:p w14:paraId="1CA75F67"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5C03BD92" w14:textId="4D83684E"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168C6B00"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1A8D2E3D" w14:textId="77777777" w:rsidTr="00430C5E">
        <w:trPr>
          <w:trHeight w:val="287"/>
        </w:trPr>
        <w:tc>
          <w:tcPr>
            <w:tcW w:w="567" w:type="dxa"/>
            <w:tcBorders>
              <w:bottom w:val="nil"/>
            </w:tcBorders>
          </w:tcPr>
          <w:p w14:paraId="78EDC960" w14:textId="46808A14"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 xml:space="preserve">8. </w:t>
            </w:r>
          </w:p>
        </w:tc>
        <w:tc>
          <w:tcPr>
            <w:tcW w:w="3721" w:type="dxa"/>
            <w:tcBorders>
              <w:top w:val="nil"/>
              <w:bottom w:val="nil"/>
            </w:tcBorders>
          </w:tcPr>
          <w:p w14:paraId="555351E6" w14:textId="4FF86DA9"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suplai ASI adekuat? </w:t>
            </w:r>
          </w:p>
        </w:tc>
        <w:tc>
          <w:tcPr>
            <w:tcW w:w="725" w:type="dxa"/>
            <w:tcBorders>
              <w:top w:val="nil"/>
              <w:bottom w:val="nil"/>
            </w:tcBorders>
            <w:vAlign w:val="center"/>
          </w:tcPr>
          <w:p w14:paraId="7879BF4A" w14:textId="5B6180C0"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nil"/>
              <w:bottom w:val="nil"/>
            </w:tcBorders>
            <w:vAlign w:val="center"/>
          </w:tcPr>
          <w:p w14:paraId="71AC78CF" w14:textId="77777777" w:rsidR="00D22690" w:rsidRPr="00430C5E" w:rsidRDefault="00D22690" w:rsidP="00D22690">
            <w:pPr>
              <w:spacing w:line="240" w:lineRule="auto"/>
              <w:jc w:val="center"/>
              <w:rPr>
                <w:rFonts w:cs="Times New Roman"/>
                <w:sz w:val="20"/>
                <w:szCs w:val="20"/>
                <w:lang w:val="en-US" w:eastAsia="id-ID"/>
              </w:rPr>
            </w:pPr>
          </w:p>
        </w:tc>
        <w:tc>
          <w:tcPr>
            <w:tcW w:w="726" w:type="dxa"/>
            <w:tcBorders>
              <w:bottom w:val="nil"/>
            </w:tcBorders>
            <w:vAlign w:val="center"/>
          </w:tcPr>
          <w:p w14:paraId="00A39204" w14:textId="2DC72FD9"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tcBorders>
              <w:bottom w:val="nil"/>
            </w:tcBorders>
            <w:vAlign w:val="center"/>
          </w:tcPr>
          <w:p w14:paraId="1E255DD3"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22248648" w14:textId="77777777" w:rsidTr="00430C5E">
        <w:trPr>
          <w:trHeight w:val="419"/>
        </w:trPr>
        <w:tc>
          <w:tcPr>
            <w:tcW w:w="567" w:type="dxa"/>
            <w:tcBorders>
              <w:top w:val="nil"/>
              <w:bottom w:val="nil"/>
            </w:tcBorders>
          </w:tcPr>
          <w:p w14:paraId="142F621C" w14:textId="2964EF3F"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9.</w:t>
            </w:r>
          </w:p>
        </w:tc>
        <w:tc>
          <w:tcPr>
            <w:tcW w:w="3721" w:type="dxa"/>
            <w:tcBorders>
              <w:top w:val="nil"/>
              <w:bottom w:val="nil"/>
            </w:tcBorders>
          </w:tcPr>
          <w:p w14:paraId="78D3991F" w14:textId="2787E0B0" w:rsidR="00D22690" w:rsidRPr="00430C5E" w:rsidRDefault="00D22690" w:rsidP="00D22690">
            <w:pPr>
              <w:spacing w:line="240" w:lineRule="auto"/>
              <w:jc w:val="both"/>
              <w:rPr>
                <w:sz w:val="20"/>
                <w:szCs w:val="20"/>
                <w:lang w:val="en-US" w:eastAsia="id-ID"/>
              </w:rPr>
            </w:pPr>
            <w:r w:rsidRPr="00430C5E">
              <w:rPr>
                <w:sz w:val="20"/>
                <w:szCs w:val="20"/>
                <w:lang w:val="en-US" w:eastAsia="id-ID"/>
              </w:rPr>
              <w:t>Apakah putting lecet setelah minggu kedua?</w:t>
            </w:r>
          </w:p>
        </w:tc>
        <w:tc>
          <w:tcPr>
            <w:tcW w:w="725" w:type="dxa"/>
            <w:tcBorders>
              <w:top w:val="nil"/>
              <w:bottom w:val="nil"/>
            </w:tcBorders>
            <w:vAlign w:val="center"/>
          </w:tcPr>
          <w:p w14:paraId="68A62901" w14:textId="3B186C04" w:rsidR="00D22690" w:rsidRPr="00430C5E" w:rsidRDefault="00D22690" w:rsidP="00D22690">
            <w:pPr>
              <w:spacing w:line="240" w:lineRule="auto"/>
              <w:jc w:val="center"/>
              <w:rPr>
                <w:rFonts w:cs="Times New Roman"/>
                <w:sz w:val="20"/>
                <w:szCs w:val="20"/>
                <w:lang w:val="en-US" w:eastAsia="id-ID"/>
              </w:rPr>
            </w:pPr>
          </w:p>
        </w:tc>
        <w:tc>
          <w:tcPr>
            <w:tcW w:w="871" w:type="dxa"/>
            <w:tcBorders>
              <w:top w:val="nil"/>
              <w:bottom w:val="nil"/>
            </w:tcBorders>
            <w:vAlign w:val="center"/>
          </w:tcPr>
          <w:p w14:paraId="497FF72F" w14:textId="32F4B06B" w:rsidR="00D22690" w:rsidRPr="00430C5E" w:rsidRDefault="000A1853"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726" w:type="dxa"/>
            <w:tcBorders>
              <w:top w:val="nil"/>
              <w:bottom w:val="nil"/>
            </w:tcBorders>
            <w:vAlign w:val="center"/>
          </w:tcPr>
          <w:p w14:paraId="4D3AAE86" w14:textId="7020BFFA" w:rsidR="00D22690" w:rsidRPr="00430C5E" w:rsidRDefault="00D22690" w:rsidP="00D22690">
            <w:pPr>
              <w:spacing w:line="240" w:lineRule="auto"/>
              <w:jc w:val="center"/>
              <w:rPr>
                <w:rFonts w:cs="Times New Roman"/>
                <w:sz w:val="20"/>
                <w:szCs w:val="20"/>
                <w:lang w:val="en-US" w:eastAsia="id-ID"/>
              </w:rPr>
            </w:pPr>
          </w:p>
        </w:tc>
        <w:tc>
          <w:tcPr>
            <w:tcW w:w="812" w:type="dxa"/>
            <w:tcBorders>
              <w:top w:val="nil"/>
              <w:bottom w:val="nil"/>
            </w:tcBorders>
            <w:vAlign w:val="center"/>
          </w:tcPr>
          <w:p w14:paraId="5F462C76" w14:textId="3371C21F" w:rsidR="00D22690" w:rsidRPr="00430C5E" w:rsidRDefault="000A1853"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r>
      <w:tr w:rsidR="00D22690" w:rsidRPr="00430C5E" w14:paraId="0CD62432" w14:textId="77777777" w:rsidTr="00EB2249">
        <w:trPr>
          <w:trHeight w:val="275"/>
        </w:trPr>
        <w:tc>
          <w:tcPr>
            <w:tcW w:w="567" w:type="dxa"/>
            <w:tcBorders>
              <w:top w:val="nil"/>
              <w:bottom w:val="nil"/>
            </w:tcBorders>
          </w:tcPr>
          <w:p w14:paraId="7BBA5739" w14:textId="3FECA83F"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10.</w:t>
            </w:r>
          </w:p>
        </w:tc>
        <w:tc>
          <w:tcPr>
            <w:tcW w:w="3721" w:type="dxa"/>
            <w:tcBorders>
              <w:top w:val="nil"/>
              <w:bottom w:val="nil"/>
            </w:tcBorders>
          </w:tcPr>
          <w:p w14:paraId="36B12037" w14:textId="26540BCC" w:rsidR="00D22690" w:rsidRPr="00430C5E" w:rsidRDefault="00D22690" w:rsidP="00D22690">
            <w:pPr>
              <w:spacing w:line="240" w:lineRule="auto"/>
              <w:jc w:val="both"/>
              <w:rPr>
                <w:sz w:val="20"/>
                <w:szCs w:val="20"/>
                <w:lang w:val="en-US" w:eastAsia="id-ID"/>
              </w:rPr>
            </w:pPr>
            <w:r w:rsidRPr="00430C5E">
              <w:rPr>
                <w:sz w:val="20"/>
                <w:szCs w:val="20"/>
                <w:lang w:val="en-US" w:eastAsia="id-ID"/>
              </w:rPr>
              <w:t xml:space="preserve">Apakah bayi tertidur setelah menyusu? </w:t>
            </w:r>
          </w:p>
        </w:tc>
        <w:tc>
          <w:tcPr>
            <w:tcW w:w="725" w:type="dxa"/>
            <w:tcBorders>
              <w:top w:val="nil"/>
              <w:bottom w:val="nil"/>
            </w:tcBorders>
            <w:vAlign w:val="center"/>
          </w:tcPr>
          <w:p w14:paraId="442DB738" w14:textId="62EF49C2"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nil"/>
              <w:bottom w:val="nil"/>
            </w:tcBorders>
            <w:vAlign w:val="center"/>
          </w:tcPr>
          <w:p w14:paraId="28DAC5FF" w14:textId="77777777" w:rsidR="00D22690" w:rsidRPr="00430C5E" w:rsidRDefault="00D22690" w:rsidP="00D22690">
            <w:pPr>
              <w:spacing w:line="240" w:lineRule="auto"/>
              <w:jc w:val="center"/>
              <w:rPr>
                <w:rFonts w:cs="Times New Roman"/>
                <w:sz w:val="20"/>
                <w:szCs w:val="20"/>
                <w:lang w:val="en-US" w:eastAsia="id-ID"/>
              </w:rPr>
            </w:pPr>
          </w:p>
        </w:tc>
        <w:tc>
          <w:tcPr>
            <w:tcW w:w="726" w:type="dxa"/>
            <w:tcBorders>
              <w:top w:val="nil"/>
              <w:bottom w:val="nil"/>
            </w:tcBorders>
            <w:vAlign w:val="center"/>
          </w:tcPr>
          <w:p w14:paraId="6BEA9BA1" w14:textId="37E1278C"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tcBorders>
              <w:top w:val="nil"/>
              <w:bottom w:val="nil"/>
            </w:tcBorders>
            <w:vAlign w:val="center"/>
          </w:tcPr>
          <w:p w14:paraId="22616115"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275CE496" w14:textId="77777777" w:rsidTr="00430C5E">
        <w:trPr>
          <w:trHeight w:val="503"/>
        </w:trPr>
        <w:tc>
          <w:tcPr>
            <w:tcW w:w="567" w:type="dxa"/>
            <w:tcBorders>
              <w:top w:val="nil"/>
            </w:tcBorders>
          </w:tcPr>
          <w:p w14:paraId="07D1149A" w14:textId="187BFD10"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t>11.</w:t>
            </w:r>
          </w:p>
        </w:tc>
        <w:tc>
          <w:tcPr>
            <w:tcW w:w="3721" w:type="dxa"/>
            <w:tcBorders>
              <w:top w:val="nil"/>
            </w:tcBorders>
          </w:tcPr>
          <w:p w14:paraId="7B101F20" w14:textId="499E1689" w:rsidR="00D22690" w:rsidRPr="00430C5E" w:rsidRDefault="00D22690" w:rsidP="00D22690">
            <w:pPr>
              <w:spacing w:line="240" w:lineRule="auto"/>
              <w:jc w:val="both"/>
              <w:rPr>
                <w:sz w:val="20"/>
                <w:szCs w:val="20"/>
                <w:lang w:val="en-US" w:eastAsia="id-ID"/>
              </w:rPr>
            </w:pPr>
            <w:r w:rsidRPr="00430C5E">
              <w:rPr>
                <w:sz w:val="20"/>
                <w:szCs w:val="20"/>
                <w:lang w:val="en-US" w:eastAsia="id-ID"/>
              </w:rPr>
              <w:t>Apakah payudara ibu kosong setelah menyusui?</w:t>
            </w:r>
          </w:p>
        </w:tc>
        <w:tc>
          <w:tcPr>
            <w:tcW w:w="725" w:type="dxa"/>
            <w:tcBorders>
              <w:top w:val="nil"/>
            </w:tcBorders>
            <w:vAlign w:val="center"/>
          </w:tcPr>
          <w:p w14:paraId="3486FDE5" w14:textId="10ED797C"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nil"/>
            </w:tcBorders>
            <w:vAlign w:val="center"/>
          </w:tcPr>
          <w:p w14:paraId="39C709FE" w14:textId="77777777" w:rsidR="00D22690" w:rsidRPr="00430C5E" w:rsidRDefault="00D22690" w:rsidP="00D22690">
            <w:pPr>
              <w:spacing w:line="240" w:lineRule="auto"/>
              <w:jc w:val="center"/>
              <w:rPr>
                <w:rFonts w:cs="Times New Roman"/>
                <w:sz w:val="20"/>
                <w:szCs w:val="20"/>
                <w:lang w:val="en-US" w:eastAsia="id-ID"/>
              </w:rPr>
            </w:pPr>
          </w:p>
        </w:tc>
        <w:tc>
          <w:tcPr>
            <w:tcW w:w="726" w:type="dxa"/>
            <w:tcBorders>
              <w:top w:val="nil"/>
            </w:tcBorders>
            <w:vAlign w:val="center"/>
          </w:tcPr>
          <w:p w14:paraId="23D719E9" w14:textId="4498E049"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tcBorders>
              <w:top w:val="nil"/>
            </w:tcBorders>
            <w:vAlign w:val="center"/>
          </w:tcPr>
          <w:p w14:paraId="0E09C1CF"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388B128F" w14:textId="77777777" w:rsidTr="00430C5E">
        <w:trPr>
          <w:trHeight w:val="553"/>
        </w:trPr>
        <w:tc>
          <w:tcPr>
            <w:tcW w:w="567" w:type="dxa"/>
          </w:tcPr>
          <w:p w14:paraId="60A854F4" w14:textId="493A78F2" w:rsidR="00D22690" w:rsidRPr="00430C5E" w:rsidRDefault="00D22690" w:rsidP="00D22690">
            <w:pPr>
              <w:spacing w:line="240" w:lineRule="auto"/>
              <w:jc w:val="center"/>
              <w:rPr>
                <w:rFonts w:cs="Times New Roman"/>
                <w:sz w:val="20"/>
                <w:szCs w:val="20"/>
                <w:lang w:val="en-US" w:eastAsia="id-ID"/>
              </w:rPr>
            </w:pPr>
            <w:r w:rsidRPr="00430C5E">
              <w:rPr>
                <w:rFonts w:cs="Times New Roman"/>
                <w:sz w:val="20"/>
                <w:szCs w:val="20"/>
                <w:lang w:val="en-US" w:eastAsia="id-ID"/>
              </w:rPr>
              <w:lastRenderedPageBreak/>
              <w:t>12.</w:t>
            </w:r>
          </w:p>
        </w:tc>
        <w:tc>
          <w:tcPr>
            <w:tcW w:w="3721" w:type="dxa"/>
          </w:tcPr>
          <w:p w14:paraId="34D0112C" w14:textId="29080003" w:rsidR="00D22690" w:rsidRPr="00430C5E" w:rsidRDefault="00D22690" w:rsidP="00D22690">
            <w:pPr>
              <w:spacing w:line="240" w:lineRule="auto"/>
              <w:jc w:val="both"/>
              <w:rPr>
                <w:sz w:val="20"/>
                <w:szCs w:val="20"/>
                <w:lang w:val="en-US" w:eastAsia="id-ID"/>
              </w:rPr>
            </w:pPr>
            <w:r w:rsidRPr="00430C5E">
              <w:rPr>
                <w:sz w:val="20"/>
                <w:szCs w:val="20"/>
                <w:lang w:val="en-US" w:eastAsia="id-ID"/>
              </w:rPr>
              <w:t>Apakah bayi tidak rewel dan menangis setelah menyusu?</w:t>
            </w:r>
          </w:p>
        </w:tc>
        <w:tc>
          <w:tcPr>
            <w:tcW w:w="725" w:type="dxa"/>
            <w:vAlign w:val="center"/>
          </w:tcPr>
          <w:p w14:paraId="2D2F9A7B" w14:textId="015A5401"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16461DD4" w14:textId="77777777" w:rsidR="00D22690" w:rsidRPr="00430C5E" w:rsidRDefault="00D22690" w:rsidP="00D22690">
            <w:pPr>
              <w:spacing w:line="240" w:lineRule="auto"/>
              <w:jc w:val="center"/>
              <w:rPr>
                <w:rFonts w:cs="Times New Roman"/>
                <w:sz w:val="20"/>
                <w:szCs w:val="20"/>
                <w:lang w:val="en-US" w:eastAsia="id-ID"/>
              </w:rPr>
            </w:pPr>
          </w:p>
        </w:tc>
        <w:tc>
          <w:tcPr>
            <w:tcW w:w="726" w:type="dxa"/>
            <w:vAlign w:val="center"/>
          </w:tcPr>
          <w:p w14:paraId="1AF309E3" w14:textId="0155688F" w:rsidR="00D22690" w:rsidRPr="00430C5E" w:rsidRDefault="008604EF" w:rsidP="00D22690">
            <w:pPr>
              <w:spacing w:line="240" w:lineRule="auto"/>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78CF01F5" w14:textId="77777777" w:rsidR="00D22690" w:rsidRPr="00430C5E" w:rsidRDefault="00D22690" w:rsidP="00D22690">
            <w:pPr>
              <w:spacing w:line="240" w:lineRule="auto"/>
              <w:jc w:val="center"/>
              <w:rPr>
                <w:rFonts w:cs="Times New Roman"/>
                <w:sz w:val="20"/>
                <w:szCs w:val="20"/>
                <w:lang w:val="en-US" w:eastAsia="id-ID"/>
              </w:rPr>
            </w:pPr>
          </w:p>
        </w:tc>
      </w:tr>
      <w:tr w:rsidR="00D22690" w:rsidRPr="00430C5E" w14:paraId="7146ED87" w14:textId="77777777" w:rsidTr="00430C5E">
        <w:trPr>
          <w:trHeight w:val="291"/>
        </w:trPr>
        <w:tc>
          <w:tcPr>
            <w:tcW w:w="4288" w:type="dxa"/>
            <w:gridSpan w:val="2"/>
          </w:tcPr>
          <w:p w14:paraId="7B9C1934" w14:textId="77777777" w:rsidR="00D22690" w:rsidRPr="00430C5E" w:rsidRDefault="00D22690"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Jumlah</w:t>
            </w:r>
          </w:p>
        </w:tc>
        <w:tc>
          <w:tcPr>
            <w:tcW w:w="725" w:type="dxa"/>
            <w:vAlign w:val="center"/>
          </w:tcPr>
          <w:p w14:paraId="2E7FD634" w14:textId="090E2CDF" w:rsidR="00D22690" w:rsidRPr="00430C5E" w:rsidRDefault="008604EF" w:rsidP="00D22690">
            <w:pPr>
              <w:spacing w:line="240" w:lineRule="auto"/>
              <w:jc w:val="center"/>
              <w:rPr>
                <w:rFonts w:cs="Times New Roman"/>
                <w:b/>
                <w:sz w:val="20"/>
                <w:szCs w:val="20"/>
                <w:lang w:val="en-US" w:eastAsia="id-ID"/>
              </w:rPr>
            </w:pPr>
            <w:r w:rsidRPr="00430C5E">
              <w:rPr>
                <w:rFonts w:cs="Times New Roman"/>
                <w:b/>
                <w:sz w:val="20"/>
                <w:szCs w:val="20"/>
                <w:lang w:val="en-US" w:eastAsia="id-ID"/>
              </w:rPr>
              <w:t>12</w:t>
            </w:r>
          </w:p>
        </w:tc>
        <w:tc>
          <w:tcPr>
            <w:tcW w:w="871" w:type="dxa"/>
            <w:vAlign w:val="center"/>
          </w:tcPr>
          <w:p w14:paraId="79495B89" w14:textId="77777777" w:rsidR="00D22690" w:rsidRPr="00430C5E" w:rsidRDefault="00D22690" w:rsidP="00D22690">
            <w:pPr>
              <w:keepNext/>
              <w:spacing w:line="240" w:lineRule="auto"/>
              <w:jc w:val="center"/>
              <w:rPr>
                <w:rFonts w:cs="Times New Roman"/>
                <w:b/>
                <w:sz w:val="20"/>
                <w:szCs w:val="20"/>
                <w:lang w:eastAsia="id-ID"/>
              </w:rPr>
            </w:pPr>
            <w:r w:rsidRPr="00430C5E">
              <w:rPr>
                <w:rFonts w:cs="Times New Roman"/>
                <w:b/>
                <w:sz w:val="20"/>
                <w:szCs w:val="20"/>
                <w:lang w:eastAsia="id-ID"/>
              </w:rPr>
              <w:t>0</w:t>
            </w:r>
          </w:p>
        </w:tc>
        <w:tc>
          <w:tcPr>
            <w:tcW w:w="726" w:type="dxa"/>
            <w:vAlign w:val="center"/>
          </w:tcPr>
          <w:p w14:paraId="0E497E06" w14:textId="3A80C41E" w:rsidR="00D22690" w:rsidRPr="00430C5E" w:rsidRDefault="008604EF" w:rsidP="00D22690">
            <w:pPr>
              <w:keepNext/>
              <w:spacing w:line="240" w:lineRule="auto"/>
              <w:jc w:val="center"/>
              <w:rPr>
                <w:rFonts w:cs="Times New Roman"/>
                <w:b/>
                <w:sz w:val="20"/>
                <w:szCs w:val="20"/>
                <w:lang w:val="en-US" w:eastAsia="id-ID"/>
              </w:rPr>
            </w:pPr>
            <w:r w:rsidRPr="00430C5E">
              <w:rPr>
                <w:rFonts w:cs="Times New Roman"/>
                <w:b/>
                <w:sz w:val="20"/>
                <w:szCs w:val="20"/>
                <w:lang w:val="en-US" w:eastAsia="id-ID"/>
              </w:rPr>
              <w:t>12</w:t>
            </w:r>
          </w:p>
        </w:tc>
        <w:tc>
          <w:tcPr>
            <w:tcW w:w="812" w:type="dxa"/>
            <w:vAlign w:val="center"/>
          </w:tcPr>
          <w:p w14:paraId="34746B58" w14:textId="77777777" w:rsidR="00D22690" w:rsidRPr="00430C5E" w:rsidRDefault="00D22690" w:rsidP="00D22690">
            <w:pPr>
              <w:keepNext/>
              <w:spacing w:line="240" w:lineRule="auto"/>
              <w:jc w:val="center"/>
              <w:rPr>
                <w:rFonts w:cs="Times New Roman"/>
                <w:b/>
                <w:sz w:val="20"/>
                <w:szCs w:val="20"/>
                <w:lang w:eastAsia="id-ID"/>
              </w:rPr>
            </w:pPr>
            <w:r w:rsidRPr="00430C5E">
              <w:rPr>
                <w:rFonts w:cs="Times New Roman"/>
                <w:b/>
                <w:sz w:val="20"/>
                <w:szCs w:val="20"/>
                <w:lang w:eastAsia="id-ID"/>
              </w:rPr>
              <w:t>0</w:t>
            </w:r>
          </w:p>
        </w:tc>
      </w:tr>
    </w:tbl>
    <w:p w14:paraId="1A288939" w14:textId="4EE34DC4" w:rsidR="000A1853" w:rsidRDefault="000A1853" w:rsidP="00EB2249">
      <w:pPr>
        <w:tabs>
          <w:tab w:val="left" w:pos="426"/>
        </w:tabs>
        <w:spacing w:line="276" w:lineRule="auto"/>
        <w:jc w:val="both"/>
      </w:pPr>
      <w:r>
        <w:rPr>
          <w:lang w:val="en-US"/>
        </w:rPr>
        <w:t>Berdasarkan tabel di</w:t>
      </w:r>
      <w:r w:rsidR="00EB2249">
        <w:rPr>
          <w:lang w:val="en-US"/>
        </w:rPr>
        <w:t xml:space="preserve"> </w:t>
      </w:r>
      <w:r>
        <w:rPr>
          <w:lang w:val="en-US"/>
        </w:rPr>
        <w:t xml:space="preserve">atas </w:t>
      </w:r>
      <w:r>
        <w:t>menunjukkan kedua ibu tidak mengalami lecet pada puting setelah minggu kedua, karena peneliti menggunakan kriteria responden post partum H-1 sampai H-7. Data pengkajian menyusui efektif mendapat presentasi 91,6 %.</w:t>
      </w:r>
    </w:p>
    <w:p w14:paraId="285A136F" w14:textId="77777777" w:rsidR="00430C5E" w:rsidRDefault="00430C5E" w:rsidP="00EB2249">
      <w:pPr>
        <w:spacing w:line="276" w:lineRule="auto"/>
        <w:rPr>
          <w:rFonts w:cs="Times New Roman"/>
          <w:szCs w:val="24"/>
          <w:lang w:eastAsia="zh-CN"/>
        </w:rPr>
      </w:pPr>
    </w:p>
    <w:p w14:paraId="1470A829" w14:textId="109A21FD" w:rsidR="00527030" w:rsidRDefault="00031541" w:rsidP="00EB2249">
      <w:pPr>
        <w:spacing w:line="276" w:lineRule="auto"/>
        <w:jc w:val="center"/>
        <w:rPr>
          <w:lang w:val="en-US"/>
        </w:rPr>
      </w:pPr>
      <w:r w:rsidRPr="00EB2249">
        <w:rPr>
          <w:rFonts w:cs="Times New Roman"/>
          <w:b/>
          <w:szCs w:val="24"/>
        </w:rPr>
        <w:t>Tabel 3</w:t>
      </w:r>
      <w:r w:rsidR="00430C5E" w:rsidRPr="00EB2249">
        <w:rPr>
          <w:rFonts w:cs="Times New Roman"/>
          <w:b/>
          <w:szCs w:val="24"/>
          <w:lang w:val="en-US"/>
        </w:rPr>
        <w:t>.</w:t>
      </w:r>
      <w:r>
        <w:rPr>
          <w:rFonts w:cs="Times New Roman"/>
          <w:color w:val="4BACC6" w:themeColor="accent5"/>
          <w:szCs w:val="24"/>
        </w:rPr>
        <w:t xml:space="preserve">  </w:t>
      </w:r>
      <w:r w:rsidR="000A1853" w:rsidRPr="00AB2CC4">
        <w:rPr>
          <w:szCs w:val="24"/>
        </w:rPr>
        <w:t>Karakteristik Subjek Studi Kasus Berdasarkan Kriteria Inklusi</w:t>
      </w:r>
      <w:r w:rsidR="000A1853">
        <w:rPr>
          <w:rFonts w:cs="Times New Roman"/>
          <w:szCs w:val="24"/>
        </w:rPr>
        <w:t xml:space="preserve"> </w:t>
      </w:r>
    </w:p>
    <w:tbl>
      <w:tblPr>
        <w:tblStyle w:val="TableGrid2"/>
        <w:tblW w:w="7422"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3580"/>
        <w:gridCol w:w="725"/>
        <w:gridCol w:w="871"/>
        <w:gridCol w:w="726"/>
        <w:gridCol w:w="812"/>
      </w:tblGrid>
      <w:tr w:rsidR="00527030" w:rsidRPr="00430C5E" w14:paraId="0FBDE35C" w14:textId="77777777" w:rsidTr="00430C5E">
        <w:trPr>
          <w:trHeight w:val="260"/>
        </w:trPr>
        <w:tc>
          <w:tcPr>
            <w:tcW w:w="708" w:type="dxa"/>
            <w:vMerge w:val="restart"/>
            <w:tcBorders>
              <w:top w:val="single" w:sz="4" w:space="0" w:color="auto"/>
            </w:tcBorders>
            <w:vAlign w:val="center"/>
          </w:tcPr>
          <w:p w14:paraId="40EFFB32" w14:textId="77777777" w:rsidR="00527030" w:rsidRPr="00430C5E" w:rsidRDefault="00031541" w:rsidP="00EB2249">
            <w:pPr>
              <w:spacing w:line="276" w:lineRule="auto"/>
              <w:jc w:val="center"/>
              <w:rPr>
                <w:rFonts w:cs="Times New Roman"/>
                <w:b/>
                <w:sz w:val="20"/>
                <w:szCs w:val="20"/>
                <w:lang w:val="en-US" w:eastAsia="id-ID"/>
              </w:rPr>
            </w:pPr>
            <w:bookmarkStart w:id="3" w:name="_Hlk129164717"/>
            <w:r w:rsidRPr="00430C5E">
              <w:rPr>
                <w:rFonts w:cs="Times New Roman"/>
                <w:b/>
                <w:sz w:val="20"/>
                <w:szCs w:val="20"/>
                <w:lang w:val="en-US" w:eastAsia="id-ID"/>
              </w:rPr>
              <w:t>No</w:t>
            </w:r>
          </w:p>
        </w:tc>
        <w:tc>
          <w:tcPr>
            <w:tcW w:w="3580" w:type="dxa"/>
            <w:vMerge w:val="restart"/>
            <w:tcBorders>
              <w:top w:val="single" w:sz="4" w:space="0" w:color="auto"/>
            </w:tcBorders>
            <w:vAlign w:val="center"/>
          </w:tcPr>
          <w:p w14:paraId="51847FE2" w14:textId="77777777" w:rsidR="00527030" w:rsidRPr="00430C5E" w:rsidRDefault="00031541" w:rsidP="00EB2249">
            <w:pPr>
              <w:spacing w:line="276" w:lineRule="auto"/>
              <w:jc w:val="center"/>
              <w:rPr>
                <w:rFonts w:cs="Times New Roman"/>
                <w:b/>
                <w:sz w:val="20"/>
                <w:szCs w:val="20"/>
                <w:lang w:val="en-US" w:eastAsia="id-ID"/>
              </w:rPr>
            </w:pPr>
            <w:r w:rsidRPr="00430C5E">
              <w:rPr>
                <w:rFonts w:cs="Times New Roman"/>
                <w:b/>
                <w:sz w:val="20"/>
                <w:szCs w:val="20"/>
                <w:lang w:val="en-US" w:eastAsia="id-ID"/>
              </w:rPr>
              <w:t>Kriteria Inklusi</w:t>
            </w:r>
          </w:p>
        </w:tc>
        <w:tc>
          <w:tcPr>
            <w:tcW w:w="1596" w:type="dxa"/>
            <w:gridSpan w:val="2"/>
            <w:tcBorders>
              <w:top w:val="single" w:sz="4" w:space="0" w:color="auto"/>
            </w:tcBorders>
          </w:tcPr>
          <w:p w14:paraId="632AEF52" w14:textId="77777777" w:rsidR="00527030" w:rsidRPr="00430C5E" w:rsidRDefault="00031541" w:rsidP="00EB2249">
            <w:pPr>
              <w:spacing w:line="276" w:lineRule="auto"/>
              <w:jc w:val="center"/>
              <w:rPr>
                <w:rFonts w:cs="Times New Roman"/>
                <w:b/>
                <w:sz w:val="20"/>
                <w:szCs w:val="20"/>
                <w:lang w:val="en-US" w:eastAsia="id-ID"/>
              </w:rPr>
            </w:pPr>
            <w:r w:rsidRPr="00430C5E">
              <w:rPr>
                <w:rFonts w:cs="Times New Roman"/>
                <w:b/>
                <w:sz w:val="20"/>
                <w:szCs w:val="20"/>
                <w:lang w:val="en-US" w:eastAsia="id-ID"/>
              </w:rPr>
              <w:t>Ny. M</w:t>
            </w:r>
          </w:p>
        </w:tc>
        <w:tc>
          <w:tcPr>
            <w:tcW w:w="1538" w:type="dxa"/>
            <w:gridSpan w:val="2"/>
            <w:tcBorders>
              <w:top w:val="single" w:sz="4" w:space="0" w:color="auto"/>
            </w:tcBorders>
          </w:tcPr>
          <w:p w14:paraId="012BFE0D" w14:textId="77777777" w:rsidR="00527030" w:rsidRPr="00430C5E" w:rsidRDefault="00031541" w:rsidP="00EB2249">
            <w:pPr>
              <w:spacing w:line="276" w:lineRule="auto"/>
              <w:jc w:val="center"/>
              <w:rPr>
                <w:rFonts w:cs="Times New Roman"/>
                <w:b/>
                <w:sz w:val="20"/>
                <w:szCs w:val="20"/>
                <w:lang w:val="en-US" w:eastAsia="id-ID"/>
              </w:rPr>
            </w:pPr>
            <w:r w:rsidRPr="00430C5E">
              <w:rPr>
                <w:rFonts w:cs="Times New Roman"/>
                <w:b/>
                <w:sz w:val="20"/>
                <w:szCs w:val="20"/>
                <w:lang w:val="en-US" w:eastAsia="id-ID"/>
              </w:rPr>
              <w:t>Ny. I</w:t>
            </w:r>
          </w:p>
        </w:tc>
      </w:tr>
      <w:tr w:rsidR="00527030" w:rsidRPr="00430C5E" w14:paraId="07DDB9F4" w14:textId="77777777" w:rsidTr="00430C5E">
        <w:trPr>
          <w:trHeight w:val="147"/>
        </w:trPr>
        <w:tc>
          <w:tcPr>
            <w:tcW w:w="708" w:type="dxa"/>
            <w:vMerge/>
            <w:tcBorders>
              <w:bottom w:val="single" w:sz="4" w:space="0" w:color="auto"/>
            </w:tcBorders>
          </w:tcPr>
          <w:p w14:paraId="02C80177" w14:textId="77777777" w:rsidR="00527030" w:rsidRPr="00430C5E" w:rsidRDefault="00527030">
            <w:pPr>
              <w:spacing w:line="23" w:lineRule="atLeast"/>
              <w:jc w:val="center"/>
              <w:rPr>
                <w:rFonts w:cs="Times New Roman"/>
                <w:b/>
                <w:sz w:val="20"/>
                <w:szCs w:val="20"/>
                <w:lang w:val="en-US" w:eastAsia="id-ID"/>
              </w:rPr>
            </w:pPr>
          </w:p>
        </w:tc>
        <w:tc>
          <w:tcPr>
            <w:tcW w:w="3580" w:type="dxa"/>
            <w:vMerge/>
            <w:tcBorders>
              <w:bottom w:val="single" w:sz="4" w:space="0" w:color="auto"/>
            </w:tcBorders>
          </w:tcPr>
          <w:p w14:paraId="4DECE452" w14:textId="77777777" w:rsidR="00527030" w:rsidRPr="00430C5E" w:rsidRDefault="00527030">
            <w:pPr>
              <w:spacing w:line="23" w:lineRule="atLeast"/>
              <w:jc w:val="center"/>
              <w:rPr>
                <w:rFonts w:cs="Times New Roman"/>
                <w:b/>
                <w:sz w:val="20"/>
                <w:szCs w:val="20"/>
                <w:lang w:val="en-US" w:eastAsia="id-ID"/>
              </w:rPr>
            </w:pPr>
          </w:p>
        </w:tc>
        <w:tc>
          <w:tcPr>
            <w:tcW w:w="725" w:type="dxa"/>
            <w:tcBorders>
              <w:bottom w:val="single" w:sz="4" w:space="0" w:color="auto"/>
            </w:tcBorders>
            <w:vAlign w:val="center"/>
          </w:tcPr>
          <w:p w14:paraId="13FFF4D3" w14:textId="77777777" w:rsidR="00527030" w:rsidRPr="00430C5E" w:rsidRDefault="00031541">
            <w:pPr>
              <w:spacing w:line="23" w:lineRule="atLeast"/>
              <w:jc w:val="center"/>
              <w:rPr>
                <w:rFonts w:cs="Times New Roman"/>
                <w:b/>
                <w:sz w:val="20"/>
                <w:szCs w:val="20"/>
                <w:lang w:val="en-US" w:eastAsia="id-ID"/>
              </w:rPr>
            </w:pPr>
            <w:r w:rsidRPr="00430C5E">
              <w:rPr>
                <w:rFonts w:cs="Times New Roman"/>
                <w:b/>
                <w:sz w:val="20"/>
                <w:szCs w:val="20"/>
                <w:lang w:val="en-US" w:eastAsia="id-ID"/>
              </w:rPr>
              <w:t xml:space="preserve">Ya </w:t>
            </w:r>
          </w:p>
        </w:tc>
        <w:tc>
          <w:tcPr>
            <w:tcW w:w="871" w:type="dxa"/>
            <w:tcBorders>
              <w:bottom w:val="single" w:sz="4" w:space="0" w:color="auto"/>
            </w:tcBorders>
            <w:vAlign w:val="center"/>
          </w:tcPr>
          <w:p w14:paraId="5D5FF8F9" w14:textId="77777777" w:rsidR="00527030" w:rsidRPr="00430C5E" w:rsidRDefault="00031541">
            <w:pPr>
              <w:spacing w:line="23" w:lineRule="atLeast"/>
              <w:jc w:val="center"/>
              <w:rPr>
                <w:rFonts w:cs="Times New Roman"/>
                <w:b/>
                <w:sz w:val="20"/>
                <w:szCs w:val="20"/>
                <w:lang w:val="en-US" w:eastAsia="id-ID"/>
              </w:rPr>
            </w:pPr>
            <w:r w:rsidRPr="00430C5E">
              <w:rPr>
                <w:rFonts w:cs="Times New Roman"/>
                <w:b/>
                <w:sz w:val="20"/>
                <w:szCs w:val="20"/>
                <w:lang w:val="en-US" w:eastAsia="id-ID"/>
              </w:rPr>
              <w:t>Tidak</w:t>
            </w:r>
          </w:p>
        </w:tc>
        <w:tc>
          <w:tcPr>
            <w:tcW w:w="726" w:type="dxa"/>
            <w:tcBorders>
              <w:bottom w:val="single" w:sz="4" w:space="0" w:color="auto"/>
            </w:tcBorders>
            <w:vAlign w:val="center"/>
          </w:tcPr>
          <w:p w14:paraId="45DF5CBF" w14:textId="77777777" w:rsidR="00527030" w:rsidRPr="00430C5E" w:rsidRDefault="00031541">
            <w:pPr>
              <w:spacing w:line="23" w:lineRule="atLeast"/>
              <w:jc w:val="center"/>
              <w:rPr>
                <w:rFonts w:cs="Times New Roman"/>
                <w:b/>
                <w:sz w:val="20"/>
                <w:szCs w:val="20"/>
                <w:lang w:val="en-US" w:eastAsia="id-ID"/>
              </w:rPr>
            </w:pPr>
            <w:r w:rsidRPr="00430C5E">
              <w:rPr>
                <w:rFonts w:cs="Times New Roman"/>
                <w:b/>
                <w:sz w:val="20"/>
                <w:szCs w:val="20"/>
                <w:lang w:val="en-US" w:eastAsia="id-ID"/>
              </w:rPr>
              <w:t xml:space="preserve">Ya </w:t>
            </w:r>
          </w:p>
        </w:tc>
        <w:tc>
          <w:tcPr>
            <w:tcW w:w="812" w:type="dxa"/>
            <w:tcBorders>
              <w:bottom w:val="single" w:sz="4" w:space="0" w:color="auto"/>
            </w:tcBorders>
            <w:vAlign w:val="center"/>
          </w:tcPr>
          <w:p w14:paraId="24F5E1A2" w14:textId="77777777" w:rsidR="00527030" w:rsidRPr="00430C5E" w:rsidRDefault="00031541">
            <w:pPr>
              <w:spacing w:line="23" w:lineRule="atLeast"/>
              <w:jc w:val="center"/>
              <w:rPr>
                <w:rFonts w:cs="Times New Roman"/>
                <w:b/>
                <w:sz w:val="20"/>
                <w:szCs w:val="20"/>
                <w:lang w:val="en-US" w:eastAsia="id-ID"/>
              </w:rPr>
            </w:pPr>
            <w:r w:rsidRPr="00430C5E">
              <w:rPr>
                <w:rFonts w:cs="Times New Roman"/>
                <w:b/>
                <w:sz w:val="20"/>
                <w:szCs w:val="20"/>
                <w:lang w:val="en-US" w:eastAsia="id-ID"/>
              </w:rPr>
              <w:t xml:space="preserve">Tidak </w:t>
            </w:r>
          </w:p>
        </w:tc>
      </w:tr>
      <w:tr w:rsidR="00527030" w:rsidRPr="00430C5E" w14:paraId="4BD7C79B" w14:textId="77777777" w:rsidTr="00430C5E">
        <w:trPr>
          <w:trHeight w:val="293"/>
        </w:trPr>
        <w:tc>
          <w:tcPr>
            <w:tcW w:w="708" w:type="dxa"/>
            <w:tcBorders>
              <w:top w:val="single" w:sz="4" w:space="0" w:color="auto"/>
            </w:tcBorders>
          </w:tcPr>
          <w:p w14:paraId="60337EA9"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1.</w:t>
            </w:r>
          </w:p>
        </w:tc>
        <w:tc>
          <w:tcPr>
            <w:tcW w:w="3580" w:type="dxa"/>
            <w:tcBorders>
              <w:top w:val="single" w:sz="4" w:space="0" w:color="auto"/>
            </w:tcBorders>
          </w:tcPr>
          <w:p w14:paraId="328EFC00" w14:textId="77777777" w:rsidR="00527030" w:rsidRPr="00430C5E" w:rsidRDefault="00031541">
            <w:pPr>
              <w:spacing w:line="23" w:lineRule="atLeast"/>
              <w:jc w:val="both"/>
              <w:rPr>
                <w:sz w:val="20"/>
                <w:szCs w:val="20"/>
                <w:lang w:val="en-US" w:eastAsia="id-ID"/>
              </w:rPr>
            </w:pPr>
            <w:r w:rsidRPr="00430C5E">
              <w:rPr>
                <w:sz w:val="20"/>
                <w:szCs w:val="20"/>
                <w:lang w:val="en-US" w:eastAsia="id-ID"/>
              </w:rPr>
              <w:t>Ibu post partum normal H-1 sampai H-7</w:t>
            </w:r>
          </w:p>
        </w:tc>
        <w:tc>
          <w:tcPr>
            <w:tcW w:w="725" w:type="dxa"/>
            <w:tcBorders>
              <w:top w:val="single" w:sz="4" w:space="0" w:color="auto"/>
            </w:tcBorders>
            <w:vAlign w:val="center"/>
          </w:tcPr>
          <w:p w14:paraId="32666757"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71" w:type="dxa"/>
            <w:tcBorders>
              <w:top w:val="single" w:sz="4" w:space="0" w:color="auto"/>
            </w:tcBorders>
            <w:vAlign w:val="center"/>
          </w:tcPr>
          <w:p w14:paraId="1D973831" w14:textId="77777777" w:rsidR="00527030" w:rsidRPr="00430C5E" w:rsidRDefault="00527030">
            <w:pPr>
              <w:spacing w:line="23" w:lineRule="atLeast"/>
              <w:jc w:val="center"/>
              <w:rPr>
                <w:rFonts w:cs="Times New Roman"/>
                <w:sz w:val="20"/>
                <w:szCs w:val="20"/>
                <w:lang w:val="en-US" w:eastAsia="id-ID"/>
              </w:rPr>
            </w:pPr>
          </w:p>
        </w:tc>
        <w:tc>
          <w:tcPr>
            <w:tcW w:w="726" w:type="dxa"/>
            <w:tcBorders>
              <w:top w:val="single" w:sz="4" w:space="0" w:color="auto"/>
            </w:tcBorders>
            <w:vAlign w:val="center"/>
          </w:tcPr>
          <w:p w14:paraId="4D53837F"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12" w:type="dxa"/>
            <w:tcBorders>
              <w:top w:val="single" w:sz="4" w:space="0" w:color="auto"/>
            </w:tcBorders>
            <w:vAlign w:val="center"/>
          </w:tcPr>
          <w:p w14:paraId="17E874DC" w14:textId="77777777" w:rsidR="00527030" w:rsidRPr="00430C5E" w:rsidRDefault="00527030">
            <w:pPr>
              <w:spacing w:line="23" w:lineRule="atLeast"/>
              <w:jc w:val="center"/>
              <w:rPr>
                <w:rFonts w:cs="Times New Roman"/>
                <w:sz w:val="20"/>
                <w:szCs w:val="20"/>
                <w:lang w:val="en-US" w:eastAsia="id-ID"/>
              </w:rPr>
            </w:pPr>
          </w:p>
        </w:tc>
      </w:tr>
      <w:tr w:rsidR="00527030" w:rsidRPr="00430C5E" w14:paraId="36466AC5" w14:textId="77777777" w:rsidTr="00430C5E">
        <w:trPr>
          <w:trHeight w:val="291"/>
        </w:trPr>
        <w:tc>
          <w:tcPr>
            <w:tcW w:w="708" w:type="dxa"/>
          </w:tcPr>
          <w:p w14:paraId="30115B2D"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2.</w:t>
            </w:r>
          </w:p>
        </w:tc>
        <w:tc>
          <w:tcPr>
            <w:tcW w:w="3580" w:type="dxa"/>
          </w:tcPr>
          <w:p w14:paraId="24E3AD55" w14:textId="77777777" w:rsidR="00527030" w:rsidRPr="00430C5E" w:rsidRDefault="00031541">
            <w:pPr>
              <w:spacing w:line="23" w:lineRule="atLeast"/>
              <w:jc w:val="both"/>
              <w:rPr>
                <w:sz w:val="20"/>
                <w:szCs w:val="20"/>
                <w:lang w:val="en-US" w:eastAsia="id-ID"/>
              </w:rPr>
            </w:pPr>
            <w:r w:rsidRPr="00430C5E">
              <w:rPr>
                <w:sz w:val="20"/>
                <w:szCs w:val="20"/>
                <w:lang w:val="en-US" w:eastAsia="id-ID"/>
              </w:rPr>
              <w:t xml:space="preserve">Usia &lt;30 tahun </w:t>
            </w:r>
          </w:p>
        </w:tc>
        <w:tc>
          <w:tcPr>
            <w:tcW w:w="725" w:type="dxa"/>
            <w:vAlign w:val="center"/>
          </w:tcPr>
          <w:p w14:paraId="4D7D6381"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5E5F2C98" w14:textId="77777777" w:rsidR="00527030" w:rsidRPr="00430C5E" w:rsidRDefault="00527030">
            <w:pPr>
              <w:spacing w:line="23" w:lineRule="atLeast"/>
              <w:jc w:val="center"/>
              <w:rPr>
                <w:rFonts w:cs="Times New Roman"/>
                <w:sz w:val="20"/>
                <w:szCs w:val="20"/>
                <w:lang w:val="en-US" w:eastAsia="id-ID"/>
              </w:rPr>
            </w:pPr>
          </w:p>
        </w:tc>
        <w:tc>
          <w:tcPr>
            <w:tcW w:w="726" w:type="dxa"/>
            <w:vAlign w:val="center"/>
          </w:tcPr>
          <w:p w14:paraId="043EB02B"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73F91924" w14:textId="77777777" w:rsidR="00527030" w:rsidRPr="00430C5E" w:rsidRDefault="00527030">
            <w:pPr>
              <w:spacing w:line="23" w:lineRule="atLeast"/>
              <w:jc w:val="center"/>
              <w:rPr>
                <w:rFonts w:cs="Times New Roman"/>
                <w:sz w:val="20"/>
                <w:szCs w:val="20"/>
                <w:lang w:val="en-US" w:eastAsia="id-ID"/>
              </w:rPr>
            </w:pPr>
          </w:p>
        </w:tc>
      </w:tr>
      <w:tr w:rsidR="00527030" w:rsidRPr="00430C5E" w14:paraId="795A5452" w14:textId="77777777" w:rsidTr="00430C5E">
        <w:trPr>
          <w:trHeight w:val="567"/>
        </w:trPr>
        <w:tc>
          <w:tcPr>
            <w:tcW w:w="708" w:type="dxa"/>
          </w:tcPr>
          <w:p w14:paraId="467AE899"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3.</w:t>
            </w:r>
          </w:p>
        </w:tc>
        <w:tc>
          <w:tcPr>
            <w:tcW w:w="3580" w:type="dxa"/>
          </w:tcPr>
          <w:p w14:paraId="743A1809" w14:textId="77777777" w:rsidR="00527030" w:rsidRPr="00430C5E" w:rsidRDefault="00031541">
            <w:pPr>
              <w:spacing w:line="23" w:lineRule="atLeast"/>
              <w:jc w:val="both"/>
              <w:rPr>
                <w:sz w:val="20"/>
                <w:szCs w:val="20"/>
                <w:lang w:val="en-US" w:eastAsia="id-ID"/>
              </w:rPr>
            </w:pPr>
            <w:r w:rsidRPr="00430C5E">
              <w:rPr>
                <w:sz w:val="20"/>
                <w:szCs w:val="20"/>
                <w:lang w:val="en-US" w:eastAsia="id-ID"/>
              </w:rPr>
              <w:t xml:space="preserve">Menunjukan tanda dan gejala mayor menyusui efektif </w:t>
            </w:r>
          </w:p>
        </w:tc>
        <w:tc>
          <w:tcPr>
            <w:tcW w:w="725" w:type="dxa"/>
            <w:vAlign w:val="center"/>
          </w:tcPr>
          <w:p w14:paraId="73B90508"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1C02F62D" w14:textId="77777777" w:rsidR="00527030" w:rsidRPr="00430C5E" w:rsidRDefault="00527030">
            <w:pPr>
              <w:spacing w:line="23" w:lineRule="atLeast"/>
              <w:jc w:val="center"/>
              <w:rPr>
                <w:rFonts w:cs="Times New Roman"/>
                <w:sz w:val="20"/>
                <w:szCs w:val="20"/>
                <w:lang w:val="en-US" w:eastAsia="id-ID"/>
              </w:rPr>
            </w:pPr>
          </w:p>
        </w:tc>
        <w:tc>
          <w:tcPr>
            <w:tcW w:w="726" w:type="dxa"/>
            <w:vAlign w:val="center"/>
          </w:tcPr>
          <w:p w14:paraId="38AACFF9"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0BF96312" w14:textId="77777777" w:rsidR="00527030" w:rsidRPr="00430C5E" w:rsidRDefault="00527030">
            <w:pPr>
              <w:spacing w:line="23" w:lineRule="atLeast"/>
              <w:jc w:val="center"/>
              <w:rPr>
                <w:rFonts w:cs="Times New Roman"/>
                <w:sz w:val="20"/>
                <w:szCs w:val="20"/>
                <w:lang w:val="en-US" w:eastAsia="id-ID"/>
              </w:rPr>
            </w:pPr>
          </w:p>
        </w:tc>
      </w:tr>
      <w:tr w:rsidR="00527030" w:rsidRPr="00430C5E" w14:paraId="64C03577" w14:textId="77777777" w:rsidTr="00430C5E">
        <w:trPr>
          <w:trHeight w:val="291"/>
        </w:trPr>
        <w:tc>
          <w:tcPr>
            <w:tcW w:w="708" w:type="dxa"/>
          </w:tcPr>
          <w:p w14:paraId="1961C321"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4.</w:t>
            </w:r>
          </w:p>
        </w:tc>
        <w:tc>
          <w:tcPr>
            <w:tcW w:w="3580" w:type="dxa"/>
          </w:tcPr>
          <w:p w14:paraId="56878DD9" w14:textId="77777777" w:rsidR="00527030" w:rsidRPr="00430C5E" w:rsidRDefault="00031541">
            <w:pPr>
              <w:spacing w:line="23" w:lineRule="atLeast"/>
              <w:jc w:val="both"/>
              <w:rPr>
                <w:sz w:val="20"/>
                <w:szCs w:val="20"/>
                <w:lang w:val="en-US" w:eastAsia="id-ID"/>
              </w:rPr>
            </w:pPr>
            <w:r w:rsidRPr="00430C5E">
              <w:rPr>
                <w:sz w:val="20"/>
                <w:szCs w:val="20"/>
                <w:lang w:val="en-US" w:eastAsia="id-ID"/>
              </w:rPr>
              <w:t xml:space="preserve">Kesadaran penuh </w:t>
            </w:r>
          </w:p>
        </w:tc>
        <w:tc>
          <w:tcPr>
            <w:tcW w:w="725" w:type="dxa"/>
            <w:vAlign w:val="center"/>
          </w:tcPr>
          <w:p w14:paraId="295994E7"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6CB217F0" w14:textId="77777777" w:rsidR="00527030" w:rsidRPr="00430C5E" w:rsidRDefault="00527030">
            <w:pPr>
              <w:spacing w:line="23" w:lineRule="atLeast"/>
              <w:jc w:val="center"/>
              <w:rPr>
                <w:rFonts w:cs="Times New Roman"/>
                <w:sz w:val="20"/>
                <w:szCs w:val="20"/>
                <w:lang w:val="en-US" w:eastAsia="id-ID"/>
              </w:rPr>
            </w:pPr>
          </w:p>
        </w:tc>
        <w:tc>
          <w:tcPr>
            <w:tcW w:w="726" w:type="dxa"/>
            <w:vAlign w:val="center"/>
          </w:tcPr>
          <w:p w14:paraId="074D50F8"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3C27FA75" w14:textId="77777777" w:rsidR="00527030" w:rsidRPr="00430C5E" w:rsidRDefault="00527030">
            <w:pPr>
              <w:spacing w:line="23" w:lineRule="atLeast"/>
              <w:jc w:val="center"/>
              <w:rPr>
                <w:rFonts w:cs="Times New Roman"/>
                <w:sz w:val="20"/>
                <w:szCs w:val="20"/>
                <w:lang w:val="en-US" w:eastAsia="id-ID"/>
              </w:rPr>
            </w:pPr>
          </w:p>
        </w:tc>
      </w:tr>
      <w:tr w:rsidR="00527030" w:rsidRPr="00430C5E" w14:paraId="74539666" w14:textId="77777777" w:rsidTr="00430C5E">
        <w:trPr>
          <w:trHeight w:val="552"/>
        </w:trPr>
        <w:tc>
          <w:tcPr>
            <w:tcW w:w="708" w:type="dxa"/>
          </w:tcPr>
          <w:p w14:paraId="3CD003B4"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5.</w:t>
            </w:r>
          </w:p>
        </w:tc>
        <w:tc>
          <w:tcPr>
            <w:tcW w:w="3580" w:type="dxa"/>
          </w:tcPr>
          <w:p w14:paraId="132AD255" w14:textId="77777777" w:rsidR="00527030" w:rsidRPr="00430C5E" w:rsidRDefault="00031541">
            <w:pPr>
              <w:spacing w:line="23" w:lineRule="atLeast"/>
              <w:jc w:val="both"/>
              <w:rPr>
                <w:sz w:val="20"/>
                <w:szCs w:val="20"/>
                <w:lang w:val="en-US" w:eastAsia="id-ID"/>
              </w:rPr>
            </w:pPr>
            <w:r w:rsidRPr="00430C5E">
              <w:rPr>
                <w:sz w:val="20"/>
                <w:szCs w:val="20"/>
                <w:lang w:val="en-US" w:eastAsia="id-ID"/>
              </w:rPr>
              <w:t xml:space="preserve">Dapat berkomunikasi secara verbal dan kooperatif </w:t>
            </w:r>
          </w:p>
        </w:tc>
        <w:tc>
          <w:tcPr>
            <w:tcW w:w="725" w:type="dxa"/>
            <w:vAlign w:val="center"/>
          </w:tcPr>
          <w:p w14:paraId="6CD3B45C"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10BB1114" w14:textId="77777777" w:rsidR="00527030" w:rsidRPr="00430C5E" w:rsidRDefault="00527030">
            <w:pPr>
              <w:spacing w:line="23" w:lineRule="atLeast"/>
              <w:jc w:val="center"/>
              <w:rPr>
                <w:rFonts w:cs="Times New Roman"/>
                <w:sz w:val="20"/>
                <w:szCs w:val="20"/>
                <w:lang w:val="en-US" w:eastAsia="id-ID"/>
              </w:rPr>
            </w:pPr>
          </w:p>
        </w:tc>
        <w:tc>
          <w:tcPr>
            <w:tcW w:w="726" w:type="dxa"/>
            <w:vAlign w:val="center"/>
          </w:tcPr>
          <w:p w14:paraId="738AF638"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3514A6E6" w14:textId="77777777" w:rsidR="00527030" w:rsidRPr="00430C5E" w:rsidRDefault="00527030">
            <w:pPr>
              <w:spacing w:line="23" w:lineRule="atLeast"/>
              <w:jc w:val="center"/>
              <w:rPr>
                <w:rFonts w:cs="Times New Roman"/>
                <w:sz w:val="20"/>
                <w:szCs w:val="20"/>
                <w:lang w:val="en-US" w:eastAsia="id-ID"/>
              </w:rPr>
            </w:pPr>
          </w:p>
        </w:tc>
      </w:tr>
      <w:tr w:rsidR="00527030" w:rsidRPr="00430C5E" w14:paraId="75A91EE1" w14:textId="77777777" w:rsidTr="00430C5E">
        <w:trPr>
          <w:trHeight w:val="431"/>
        </w:trPr>
        <w:tc>
          <w:tcPr>
            <w:tcW w:w="708" w:type="dxa"/>
          </w:tcPr>
          <w:p w14:paraId="45BDC6E2"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 xml:space="preserve">6. </w:t>
            </w:r>
          </w:p>
        </w:tc>
        <w:tc>
          <w:tcPr>
            <w:tcW w:w="3580" w:type="dxa"/>
          </w:tcPr>
          <w:p w14:paraId="1C83A173" w14:textId="77777777" w:rsidR="00527030" w:rsidRPr="00430C5E" w:rsidRDefault="00031541">
            <w:pPr>
              <w:spacing w:line="23" w:lineRule="atLeast"/>
              <w:jc w:val="both"/>
              <w:rPr>
                <w:sz w:val="20"/>
                <w:szCs w:val="20"/>
                <w:lang w:val="en-US" w:eastAsia="id-ID"/>
              </w:rPr>
            </w:pPr>
            <w:r w:rsidRPr="00430C5E">
              <w:rPr>
                <w:sz w:val="20"/>
                <w:szCs w:val="20"/>
                <w:lang w:val="en-US" w:eastAsia="id-ID"/>
              </w:rPr>
              <w:t xml:space="preserve">Bersedia menjadi subjek studi kasus dan mengisi data </w:t>
            </w:r>
          </w:p>
        </w:tc>
        <w:tc>
          <w:tcPr>
            <w:tcW w:w="725" w:type="dxa"/>
            <w:vAlign w:val="center"/>
          </w:tcPr>
          <w:p w14:paraId="00D567FD"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71" w:type="dxa"/>
            <w:vAlign w:val="center"/>
          </w:tcPr>
          <w:p w14:paraId="1602F2A9" w14:textId="77777777" w:rsidR="00527030" w:rsidRPr="00430C5E" w:rsidRDefault="00527030">
            <w:pPr>
              <w:spacing w:line="23" w:lineRule="atLeast"/>
              <w:jc w:val="center"/>
              <w:rPr>
                <w:rFonts w:cs="Times New Roman"/>
                <w:sz w:val="20"/>
                <w:szCs w:val="20"/>
                <w:lang w:val="en-US" w:eastAsia="id-ID"/>
              </w:rPr>
            </w:pPr>
          </w:p>
        </w:tc>
        <w:tc>
          <w:tcPr>
            <w:tcW w:w="726" w:type="dxa"/>
            <w:vAlign w:val="center"/>
          </w:tcPr>
          <w:p w14:paraId="0A23F525" w14:textId="77777777" w:rsidR="00527030" w:rsidRPr="00430C5E" w:rsidRDefault="00031541">
            <w:pPr>
              <w:spacing w:line="23" w:lineRule="atLeast"/>
              <w:jc w:val="center"/>
              <w:rPr>
                <w:rFonts w:cs="Times New Roman"/>
                <w:sz w:val="20"/>
                <w:szCs w:val="20"/>
                <w:lang w:val="en-US" w:eastAsia="id-ID"/>
              </w:rPr>
            </w:pPr>
            <w:r w:rsidRPr="00430C5E">
              <w:rPr>
                <w:rFonts w:cs="Times New Roman"/>
                <w:sz w:val="20"/>
                <w:szCs w:val="20"/>
                <w:lang w:val="en-US" w:eastAsia="id-ID"/>
              </w:rPr>
              <w:t>√</w:t>
            </w:r>
          </w:p>
        </w:tc>
        <w:tc>
          <w:tcPr>
            <w:tcW w:w="812" w:type="dxa"/>
            <w:vAlign w:val="center"/>
          </w:tcPr>
          <w:p w14:paraId="208050D1" w14:textId="77777777" w:rsidR="00527030" w:rsidRPr="00430C5E" w:rsidRDefault="00527030">
            <w:pPr>
              <w:spacing w:line="23" w:lineRule="atLeast"/>
              <w:jc w:val="center"/>
              <w:rPr>
                <w:rFonts w:cs="Times New Roman"/>
                <w:sz w:val="20"/>
                <w:szCs w:val="20"/>
                <w:lang w:val="en-US" w:eastAsia="id-ID"/>
              </w:rPr>
            </w:pPr>
          </w:p>
        </w:tc>
      </w:tr>
      <w:tr w:rsidR="00527030" w:rsidRPr="00430C5E" w14:paraId="1C3B561A" w14:textId="77777777" w:rsidTr="00430C5E">
        <w:trPr>
          <w:trHeight w:val="291"/>
        </w:trPr>
        <w:tc>
          <w:tcPr>
            <w:tcW w:w="4288" w:type="dxa"/>
            <w:gridSpan w:val="2"/>
            <w:tcBorders>
              <w:bottom w:val="single" w:sz="4" w:space="0" w:color="auto"/>
            </w:tcBorders>
          </w:tcPr>
          <w:p w14:paraId="741281BA" w14:textId="77777777" w:rsidR="00527030" w:rsidRPr="00430C5E" w:rsidRDefault="00031541">
            <w:pPr>
              <w:spacing w:line="23" w:lineRule="atLeast"/>
              <w:jc w:val="center"/>
              <w:rPr>
                <w:rFonts w:cs="Times New Roman"/>
                <w:b/>
                <w:sz w:val="20"/>
                <w:szCs w:val="20"/>
                <w:lang w:val="en-US" w:eastAsia="id-ID"/>
              </w:rPr>
            </w:pPr>
            <w:r w:rsidRPr="00430C5E">
              <w:rPr>
                <w:rFonts w:cs="Times New Roman"/>
                <w:b/>
                <w:sz w:val="20"/>
                <w:szCs w:val="20"/>
                <w:lang w:val="en-US" w:eastAsia="id-ID"/>
              </w:rPr>
              <w:t>Jumlah</w:t>
            </w:r>
          </w:p>
        </w:tc>
        <w:tc>
          <w:tcPr>
            <w:tcW w:w="725" w:type="dxa"/>
            <w:tcBorders>
              <w:bottom w:val="single" w:sz="4" w:space="0" w:color="auto"/>
            </w:tcBorders>
            <w:vAlign w:val="center"/>
          </w:tcPr>
          <w:p w14:paraId="0507B908" w14:textId="77777777" w:rsidR="00527030" w:rsidRPr="00430C5E" w:rsidRDefault="00031541">
            <w:pPr>
              <w:spacing w:line="23" w:lineRule="atLeast"/>
              <w:jc w:val="center"/>
              <w:rPr>
                <w:rFonts w:cs="Times New Roman"/>
                <w:b/>
                <w:sz w:val="20"/>
                <w:szCs w:val="20"/>
                <w:lang w:val="en-US" w:eastAsia="id-ID"/>
              </w:rPr>
            </w:pPr>
            <w:r w:rsidRPr="00430C5E">
              <w:rPr>
                <w:rFonts w:cs="Times New Roman"/>
                <w:b/>
                <w:sz w:val="20"/>
                <w:szCs w:val="20"/>
                <w:lang w:val="en-US" w:eastAsia="id-ID"/>
              </w:rPr>
              <w:t>6</w:t>
            </w:r>
          </w:p>
        </w:tc>
        <w:tc>
          <w:tcPr>
            <w:tcW w:w="871" w:type="dxa"/>
            <w:tcBorders>
              <w:bottom w:val="single" w:sz="4" w:space="0" w:color="auto"/>
            </w:tcBorders>
            <w:vAlign w:val="center"/>
          </w:tcPr>
          <w:p w14:paraId="14521025" w14:textId="77777777" w:rsidR="00527030" w:rsidRPr="00430C5E" w:rsidRDefault="00031541">
            <w:pPr>
              <w:keepNext/>
              <w:spacing w:line="23" w:lineRule="atLeast"/>
              <w:jc w:val="center"/>
              <w:rPr>
                <w:rFonts w:cs="Times New Roman"/>
                <w:b/>
                <w:sz w:val="20"/>
                <w:szCs w:val="20"/>
                <w:lang w:eastAsia="id-ID"/>
              </w:rPr>
            </w:pPr>
            <w:r w:rsidRPr="00430C5E">
              <w:rPr>
                <w:rFonts w:cs="Times New Roman"/>
                <w:b/>
                <w:sz w:val="20"/>
                <w:szCs w:val="20"/>
                <w:lang w:eastAsia="id-ID"/>
              </w:rPr>
              <w:t>0</w:t>
            </w:r>
          </w:p>
        </w:tc>
        <w:tc>
          <w:tcPr>
            <w:tcW w:w="726" w:type="dxa"/>
            <w:tcBorders>
              <w:bottom w:val="single" w:sz="4" w:space="0" w:color="auto"/>
            </w:tcBorders>
            <w:vAlign w:val="center"/>
          </w:tcPr>
          <w:p w14:paraId="2B4223AD" w14:textId="77777777" w:rsidR="00527030" w:rsidRPr="00430C5E" w:rsidRDefault="00031541">
            <w:pPr>
              <w:keepNext/>
              <w:spacing w:line="23" w:lineRule="atLeast"/>
              <w:jc w:val="center"/>
              <w:rPr>
                <w:rFonts w:cs="Times New Roman"/>
                <w:b/>
                <w:sz w:val="20"/>
                <w:szCs w:val="20"/>
                <w:lang w:val="en-US" w:eastAsia="id-ID"/>
              </w:rPr>
            </w:pPr>
            <w:r w:rsidRPr="00430C5E">
              <w:rPr>
                <w:rFonts w:cs="Times New Roman"/>
                <w:b/>
                <w:sz w:val="20"/>
                <w:szCs w:val="20"/>
                <w:lang w:val="en-US" w:eastAsia="id-ID"/>
              </w:rPr>
              <w:t>6</w:t>
            </w:r>
          </w:p>
        </w:tc>
        <w:tc>
          <w:tcPr>
            <w:tcW w:w="812" w:type="dxa"/>
            <w:tcBorders>
              <w:bottom w:val="single" w:sz="4" w:space="0" w:color="auto"/>
            </w:tcBorders>
            <w:vAlign w:val="center"/>
          </w:tcPr>
          <w:p w14:paraId="235F5B39" w14:textId="77777777" w:rsidR="00527030" w:rsidRPr="00430C5E" w:rsidRDefault="00031541">
            <w:pPr>
              <w:keepNext/>
              <w:spacing w:line="23" w:lineRule="atLeast"/>
              <w:jc w:val="center"/>
              <w:rPr>
                <w:rFonts w:cs="Times New Roman"/>
                <w:b/>
                <w:sz w:val="20"/>
                <w:szCs w:val="20"/>
                <w:lang w:eastAsia="id-ID"/>
              </w:rPr>
            </w:pPr>
            <w:r w:rsidRPr="00430C5E">
              <w:rPr>
                <w:rFonts w:cs="Times New Roman"/>
                <w:b/>
                <w:sz w:val="20"/>
                <w:szCs w:val="20"/>
                <w:lang w:eastAsia="id-ID"/>
              </w:rPr>
              <w:t>0</w:t>
            </w:r>
          </w:p>
        </w:tc>
      </w:tr>
    </w:tbl>
    <w:bookmarkEnd w:id="3"/>
    <w:p w14:paraId="32070299" w14:textId="721DC53E" w:rsidR="000A1853" w:rsidRDefault="000A1853" w:rsidP="00EB2249">
      <w:pPr>
        <w:spacing w:line="276" w:lineRule="auto"/>
        <w:ind w:right="569"/>
        <w:rPr>
          <w:rFonts w:cs="Times New Roman"/>
          <w:szCs w:val="24"/>
          <w:lang w:val="en-US" w:eastAsia="zh-CN"/>
        </w:rPr>
      </w:pPr>
      <w:r>
        <w:rPr>
          <w:rFonts w:cs="Times New Roman"/>
          <w:szCs w:val="24"/>
          <w:lang w:val="en-US" w:eastAsia="zh-CN"/>
        </w:rPr>
        <w:t>Berdasarkan tabel di</w:t>
      </w:r>
      <w:r w:rsidR="00EB2249">
        <w:rPr>
          <w:rFonts w:cs="Times New Roman"/>
          <w:szCs w:val="24"/>
          <w:lang w:val="en-US" w:eastAsia="zh-CN"/>
        </w:rPr>
        <w:t xml:space="preserve"> </w:t>
      </w:r>
      <w:r>
        <w:rPr>
          <w:rFonts w:cs="Times New Roman"/>
          <w:szCs w:val="24"/>
          <w:lang w:val="en-US" w:eastAsia="zh-CN"/>
        </w:rPr>
        <w:t xml:space="preserve">atas dapat disimpulkan bahwa kedua responden 100% sesuai dengan kriteria inklusi. </w:t>
      </w:r>
    </w:p>
    <w:p w14:paraId="732D64C0" w14:textId="77777777" w:rsidR="000A1853" w:rsidRDefault="000A1853" w:rsidP="00EB2249">
      <w:pPr>
        <w:spacing w:line="276" w:lineRule="auto"/>
        <w:ind w:right="2"/>
        <w:jc w:val="center"/>
        <w:rPr>
          <w:rFonts w:cs="Times New Roman"/>
          <w:szCs w:val="24"/>
          <w:lang w:val="en-US" w:eastAsia="zh-CN"/>
        </w:rPr>
      </w:pPr>
    </w:p>
    <w:p w14:paraId="11D8BDA7" w14:textId="362CE3D6" w:rsidR="00527030" w:rsidRPr="00430C5E" w:rsidRDefault="00430C5E" w:rsidP="000A1853">
      <w:pPr>
        <w:spacing w:line="23" w:lineRule="atLeast"/>
        <w:ind w:right="2"/>
        <w:jc w:val="center"/>
        <w:rPr>
          <w:rFonts w:cs="Times New Roman"/>
          <w:szCs w:val="24"/>
          <w:lang w:val="en-US" w:eastAsia="zh-CN"/>
        </w:rPr>
      </w:pPr>
      <w:r w:rsidRPr="00EB2249">
        <w:rPr>
          <w:rFonts w:cs="Times New Roman"/>
          <w:b/>
          <w:szCs w:val="24"/>
          <w:lang w:val="en-US" w:eastAsia="zh-CN"/>
        </w:rPr>
        <w:t>Tabel 4.</w:t>
      </w:r>
      <w:r>
        <w:rPr>
          <w:rFonts w:cs="Times New Roman"/>
          <w:szCs w:val="24"/>
          <w:lang w:val="en-US" w:eastAsia="zh-CN"/>
        </w:rPr>
        <w:t xml:space="preserve"> </w:t>
      </w:r>
      <w:r w:rsidR="000A1853">
        <w:rPr>
          <w:rFonts w:cs="Times New Roman"/>
          <w:szCs w:val="24"/>
        </w:rPr>
        <w:t>Karakteristik Subjek Studi Kasus Berdasarkan Masalah Keperawatan Menyusui Efektif</w:t>
      </w:r>
    </w:p>
    <w:tbl>
      <w:tblPr>
        <w:tblStyle w:val="TableGrid3"/>
        <w:tblpPr w:leftFromText="180" w:rightFromText="180" w:vertAnchor="text" w:horzAnchor="margin" w:tblpXSpec="center" w:tblpY="58"/>
        <w:tblW w:w="7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425"/>
        <w:gridCol w:w="4247"/>
        <w:gridCol w:w="450"/>
        <w:gridCol w:w="450"/>
        <w:gridCol w:w="450"/>
        <w:gridCol w:w="450"/>
        <w:gridCol w:w="450"/>
        <w:gridCol w:w="450"/>
      </w:tblGrid>
      <w:tr w:rsidR="00527030" w14:paraId="7A68651B" w14:textId="77777777" w:rsidTr="00430C5E">
        <w:trPr>
          <w:trHeight w:val="290"/>
        </w:trPr>
        <w:tc>
          <w:tcPr>
            <w:tcW w:w="675" w:type="dxa"/>
            <w:gridSpan w:val="2"/>
            <w:vMerge w:val="restart"/>
            <w:tcBorders>
              <w:top w:val="single" w:sz="4" w:space="0" w:color="auto"/>
              <w:bottom w:val="single" w:sz="4" w:space="0" w:color="auto"/>
            </w:tcBorders>
            <w:vAlign w:val="center"/>
          </w:tcPr>
          <w:p w14:paraId="42F057FB"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No</w:t>
            </w:r>
          </w:p>
        </w:tc>
        <w:tc>
          <w:tcPr>
            <w:tcW w:w="4247" w:type="dxa"/>
            <w:vMerge w:val="restart"/>
            <w:tcBorders>
              <w:top w:val="single" w:sz="4" w:space="0" w:color="auto"/>
            </w:tcBorders>
            <w:vAlign w:val="center"/>
          </w:tcPr>
          <w:p w14:paraId="196C0763" w14:textId="77777777" w:rsidR="00527030" w:rsidRDefault="00031541">
            <w:pPr>
              <w:spacing w:line="23" w:lineRule="atLeast"/>
              <w:jc w:val="center"/>
              <w:rPr>
                <w:rFonts w:cs="Times New Roman"/>
                <w:b/>
                <w:sz w:val="22"/>
                <w:lang w:val="en-US" w:eastAsia="id-ID"/>
              </w:rPr>
            </w:pPr>
            <w:r>
              <w:rPr>
                <w:rFonts w:cs="Times New Roman"/>
                <w:b/>
                <w:i/>
                <w:sz w:val="22"/>
                <w:lang w:val="en-US" w:eastAsia="id-ID"/>
              </w:rPr>
              <w:t>Outcome</w:t>
            </w:r>
            <w:r>
              <w:rPr>
                <w:rFonts w:cs="Times New Roman"/>
                <w:b/>
                <w:sz w:val="22"/>
                <w:lang w:val="en-US" w:eastAsia="id-ID"/>
              </w:rPr>
              <w:t>/ Luaran</w:t>
            </w:r>
          </w:p>
        </w:tc>
        <w:tc>
          <w:tcPr>
            <w:tcW w:w="2700" w:type="dxa"/>
            <w:gridSpan w:val="6"/>
            <w:tcBorders>
              <w:top w:val="single" w:sz="4" w:space="0" w:color="auto"/>
            </w:tcBorders>
          </w:tcPr>
          <w:p w14:paraId="60641437"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Hasil Observasi</w:t>
            </w:r>
          </w:p>
        </w:tc>
      </w:tr>
      <w:tr w:rsidR="00527030" w14:paraId="2644373A" w14:textId="77777777" w:rsidTr="00430C5E">
        <w:trPr>
          <w:trHeight w:val="163"/>
        </w:trPr>
        <w:tc>
          <w:tcPr>
            <w:tcW w:w="675" w:type="dxa"/>
            <w:gridSpan w:val="2"/>
            <w:vMerge/>
            <w:tcBorders>
              <w:top w:val="single" w:sz="4" w:space="0" w:color="auto"/>
              <w:bottom w:val="single" w:sz="4" w:space="0" w:color="auto"/>
            </w:tcBorders>
          </w:tcPr>
          <w:p w14:paraId="11FBC8ED" w14:textId="77777777" w:rsidR="00527030" w:rsidRDefault="00527030">
            <w:pPr>
              <w:spacing w:line="23" w:lineRule="atLeast"/>
              <w:jc w:val="both"/>
              <w:rPr>
                <w:rFonts w:cs="Times New Roman"/>
                <w:sz w:val="22"/>
                <w:lang w:val="en-US" w:eastAsia="id-ID"/>
              </w:rPr>
            </w:pPr>
          </w:p>
        </w:tc>
        <w:tc>
          <w:tcPr>
            <w:tcW w:w="4247" w:type="dxa"/>
            <w:vMerge/>
          </w:tcPr>
          <w:p w14:paraId="0357F95A" w14:textId="77777777" w:rsidR="00527030" w:rsidRDefault="00527030">
            <w:pPr>
              <w:spacing w:line="23" w:lineRule="atLeast"/>
              <w:jc w:val="both"/>
              <w:rPr>
                <w:rFonts w:cs="Times New Roman"/>
                <w:sz w:val="22"/>
                <w:lang w:val="en-US" w:eastAsia="id-ID"/>
              </w:rPr>
            </w:pPr>
          </w:p>
        </w:tc>
        <w:tc>
          <w:tcPr>
            <w:tcW w:w="1350" w:type="dxa"/>
            <w:gridSpan w:val="3"/>
          </w:tcPr>
          <w:p w14:paraId="6105AF96"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 xml:space="preserve">Ny. M </w:t>
            </w:r>
          </w:p>
        </w:tc>
        <w:tc>
          <w:tcPr>
            <w:tcW w:w="1350" w:type="dxa"/>
            <w:gridSpan w:val="3"/>
            <w:vAlign w:val="center"/>
          </w:tcPr>
          <w:p w14:paraId="322DE8AE" w14:textId="77777777" w:rsidR="00527030" w:rsidRDefault="00031541">
            <w:pPr>
              <w:spacing w:line="23" w:lineRule="atLeast"/>
              <w:jc w:val="center"/>
              <w:rPr>
                <w:rFonts w:cs="Times New Roman"/>
                <w:b/>
                <w:sz w:val="22"/>
                <w:lang w:val="en-US" w:eastAsia="id-ID"/>
              </w:rPr>
            </w:pPr>
            <w:r>
              <w:rPr>
                <w:rFonts w:cs="Times New Roman"/>
                <w:b/>
                <w:sz w:val="22"/>
                <w:lang w:val="en-US" w:eastAsia="id-ID"/>
              </w:rPr>
              <w:t xml:space="preserve">Ny. I </w:t>
            </w:r>
          </w:p>
        </w:tc>
      </w:tr>
      <w:tr w:rsidR="00527030" w14:paraId="54B3D7E7" w14:textId="77777777" w:rsidTr="00430C5E">
        <w:trPr>
          <w:trHeight w:val="322"/>
        </w:trPr>
        <w:tc>
          <w:tcPr>
            <w:tcW w:w="675" w:type="dxa"/>
            <w:gridSpan w:val="2"/>
            <w:vMerge/>
            <w:tcBorders>
              <w:top w:val="single" w:sz="4" w:space="0" w:color="auto"/>
              <w:bottom w:val="single" w:sz="4" w:space="0" w:color="auto"/>
            </w:tcBorders>
          </w:tcPr>
          <w:p w14:paraId="220761A5" w14:textId="77777777" w:rsidR="00527030" w:rsidRDefault="00527030">
            <w:pPr>
              <w:spacing w:line="23" w:lineRule="atLeast"/>
              <w:jc w:val="both"/>
              <w:rPr>
                <w:rFonts w:cs="Times New Roman"/>
                <w:b/>
                <w:sz w:val="22"/>
                <w:lang w:val="en-US" w:eastAsia="id-ID"/>
              </w:rPr>
            </w:pPr>
          </w:p>
        </w:tc>
        <w:tc>
          <w:tcPr>
            <w:tcW w:w="4247" w:type="dxa"/>
            <w:vMerge/>
            <w:tcBorders>
              <w:bottom w:val="single" w:sz="4" w:space="0" w:color="auto"/>
            </w:tcBorders>
          </w:tcPr>
          <w:p w14:paraId="1039CBEA" w14:textId="77777777" w:rsidR="00527030" w:rsidRDefault="00527030">
            <w:pPr>
              <w:spacing w:line="23" w:lineRule="atLeast"/>
              <w:jc w:val="both"/>
              <w:rPr>
                <w:rFonts w:cs="Times New Roman"/>
                <w:b/>
                <w:sz w:val="22"/>
                <w:lang w:val="en-US" w:eastAsia="id-ID"/>
              </w:rPr>
            </w:pPr>
          </w:p>
        </w:tc>
        <w:tc>
          <w:tcPr>
            <w:tcW w:w="450" w:type="dxa"/>
            <w:tcBorders>
              <w:bottom w:val="single" w:sz="4" w:space="0" w:color="auto"/>
            </w:tcBorders>
          </w:tcPr>
          <w:p w14:paraId="145082BD" w14:textId="77777777" w:rsidR="00527030" w:rsidRDefault="00031541">
            <w:pPr>
              <w:spacing w:line="23" w:lineRule="atLeast"/>
              <w:jc w:val="both"/>
              <w:rPr>
                <w:rFonts w:cs="Times New Roman"/>
                <w:b/>
                <w:sz w:val="22"/>
                <w:lang w:val="en-US" w:eastAsia="id-ID"/>
              </w:rPr>
            </w:pPr>
            <w:r>
              <w:rPr>
                <w:rFonts w:cs="Times New Roman"/>
                <w:b/>
                <w:sz w:val="22"/>
                <w:lang w:val="en-US" w:eastAsia="id-ID"/>
              </w:rPr>
              <w:t>1</w:t>
            </w:r>
          </w:p>
        </w:tc>
        <w:tc>
          <w:tcPr>
            <w:tcW w:w="450" w:type="dxa"/>
            <w:tcBorders>
              <w:bottom w:val="single" w:sz="4" w:space="0" w:color="auto"/>
            </w:tcBorders>
          </w:tcPr>
          <w:p w14:paraId="6FB43F02" w14:textId="77777777" w:rsidR="00527030" w:rsidRDefault="00031541">
            <w:pPr>
              <w:spacing w:line="23" w:lineRule="atLeast"/>
              <w:jc w:val="both"/>
              <w:rPr>
                <w:rFonts w:cs="Times New Roman"/>
                <w:b/>
                <w:sz w:val="22"/>
                <w:lang w:val="en-US" w:eastAsia="id-ID"/>
              </w:rPr>
            </w:pPr>
            <w:r>
              <w:rPr>
                <w:rFonts w:cs="Times New Roman"/>
                <w:b/>
                <w:sz w:val="22"/>
                <w:lang w:val="en-US" w:eastAsia="id-ID"/>
              </w:rPr>
              <w:t>2</w:t>
            </w:r>
          </w:p>
        </w:tc>
        <w:tc>
          <w:tcPr>
            <w:tcW w:w="450" w:type="dxa"/>
            <w:tcBorders>
              <w:bottom w:val="single" w:sz="4" w:space="0" w:color="auto"/>
            </w:tcBorders>
          </w:tcPr>
          <w:p w14:paraId="70E23253" w14:textId="77777777" w:rsidR="00527030" w:rsidRDefault="00031541">
            <w:pPr>
              <w:spacing w:line="23" w:lineRule="atLeast"/>
              <w:jc w:val="both"/>
              <w:rPr>
                <w:rFonts w:cs="Times New Roman"/>
                <w:b/>
                <w:sz w:val="22"/>
                <w:lang w:val="en-US" w:eastAsia="id-ID"/>
              </w:rPr>
            </w:pPr>
            <w:r>
              <w:rPr>
                <w:rFonts w:cs="Times New Roman"/>
                <w:b/>
                <w:sz w:val="22"/>
                <w:lang w:val="en-US" w:eastAsia="id-ID"/>
              </w:rPr>
              <w:t>3</w:t>
            </w:r>
          </w:p>
        </w:tc>
        <w:tc>
          <w:tcPr>
            <w:tcW w:w="450" w:type="dxa"/>
            <w:tcBorders>
              <w:bottom w:val="single" w:sz="4" w:space="0" w:color="auto"/>
            </w:tcBorders>
          </w:tcPr>
          <w:p w14:paraId="30B18B12" w14:textId="77777777" w:rsidR="00527030" w:rsidRDefault="00031541">
            <w:pPr>
              <w:spacing w:line="23" w:lineRule="atLeast"/>
              <w:jc w:val="both"/>
              <w:rPr>
                <w:rFonts w:cs="Times New Roman"/>
                <w:b/>
                <w:sz w:val="22"/>
                <w:lang w:val="en-US" w:eastAsia="id-ID"/>
              </w:rPr>
            </w:pPr>
            <w:r>
              <w:rPr>
                <w:rFonts w:cs="Times New Roman"/>
                <w:b/>
                <w:sz w:val="22"/>
                <w:lang w:val="en-US" w:eastAsia="id-ID"/>
              </w:rPr>
              <w:t>1</w:t>
            </w:r>
          </w:p>
        </w:tc>
        <w:tc>
          <w:tcPr>
            <w:tcW w:w="450" w:type="dxa"/>
            <w:tcBorders>
              <w:bottom w:val="single" w:sz="4" w:space="0" w:color="auto"/>
            </w:tcBorders>
          </w:tcPr>
          <w:p w14:paraId="26310131" w14:textId="77777777" w:rsidR="00527030" w:rsidRDefault="00031541">
            <w:pPr>
              <w:spacing w:line="23" w:lineRule="atLeast"/>
              <w:jc w:val="both"/>
              <w:rPr>
                <w:rFonts w:cs="Times New Roman"/>
                <w:b/>
                <w:sz w:val="22"/>
                <w:lang w:val="en-US" w:eastAsia="id-ID"/>
              </w:rPr>
            </w:pPr>
            <w:r>
              <w:rPr>
                <w:rFonts w:cs="Times New Roman"/>
                <w:b/>
                <w:sz w:val="22"/>
                <w:lang w:val="en-US" w:eastAsia="id-ID"/>
              </w:rPr>
              <w:t>2</w:t>
            </w:r>
          </w:p>
        </w:tc>
        <w:tc>
          <w:tcPr>
            <w:tcW w:w="450" w:type="dxa"/>
            <w:tcBorders>
              <w:bottom w:val="single" w:sz="4" w:space="0" w:color="auto"/>
            </w:tcBorders>
          </w:tcPr>
          <w:p w14:paraId="41076B80" w14:textId="77777777" w:rsidR="00527030" w:rsidRDefault="00031541">
            <w:pPr>
              <w:spacing w:line="23" w:lineRule="atLeast"/>
              <w:jc w:val="both"/>
              <w:rPr>
                <w:rFonts w:cs="Times New Roman"/>
                <w:b/>
                <w:sz w:val="22"/>
                <w:lang w:val="en-US" w:eastAsia="id-ID"/>
              </w:rPr>
            </w:pPr>
            <w:r>
              <w:rPr>
                <w:rFonts w:cs="Times New Roman"/>
                <w:b/>
                <w:sz w:val="22"/>
                <w:lang w:val="en-US" w:eastAsia="id-ID"/>
              </w:rPr>
              <w:t>3</w:t>
            </w:r>
          </w:p>
        </w:tc>
      </w:tr>
      <w:tr w:rsidR="00527030" w14:paraId="3FB6D21D" w14:textId="77777777" w:rsidTr="00430C5E">
        <w:trPr>
          <w:trHeight w:val="322"/>
        </w:trPr>
        <w:tc>
          <w:tcPr>
            <w:tcW w:w="675" w:type="dxa"/>
            <w:gridSpan w:val="2"/>
            <w:tcBorders>
              <w:top w:val="single" w:sz="4" w:space="0" w:color="auto"/>
            </w:tcBorders>
          </w:tcPr>
          <w:p w14:paraId="126EA0EC"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4247" w:type="dxa"/>
            <w:tcBorders>
              <w:top w:val="single" w:sz="4" w:space="0" w:color="auto"/>
            </w:tcBorders>
          </w:tcPr>
          <w:p w14:paraId="392035B5" w14:textId="77777777" w:rsidR="00527030" w:rsidRDefault="00031541">
            <w:pPr>
              <w:spacing w:line="23" w:lineRule="atLeast"/>
              <w:jc w:val="both"/>
              <w:rPr>
                <w:rFonts w:cs="Times New Roman"/>
                <w:sz w:val="22"/>
                <w:lang w:val="en-US" w:eastAsia="id-ID"/>
              </w:rPr>
            </w:pPr>
            <w:r>
              <w:rPr>
                <w:rFonts w:cs="Times New Roman"/>
                <w:sz w:val="22"/>
                <w:lang w:val="en-US" w:eastAsia="id-ID"/>
              </w:rPr>
              <w:t xml:space="preserve">Apakah perlekatan bayi pada payudara ibu meningkat ? </w:t>
            </w:r>
          </w:p>
        </w:tc>
        <w:tc>
          <w:tcPr>
            <w:tcW w:w="450" w:type="dxa"/>
            <w:tcBorders>
              <w:top w:val="single" w:sz="4" w:space="0" w:color="auto"/>
            </w:tcBorders>
          </w:tcPr>
          <w:p w14:paraId="23B92E88" w14:textId="77777777" w:rsidR="00527030" w:rsidRDefault="00031541">
            <w:pPr>
              <w:spacing w:line="23" w:lineRule="atLeast"/>
              <w:jc w:val="both"/>
              <w:rPr>
                <w:rFonts w:cs="Times New Roman"/>
                <w:sz w:val="22"/>
                <w:lang w:val="en-US" w:eastAsia="id-ID"/>
              </w:rPr>
            </w:pPr>
            <w:r>
              <w:rPr>
                <w:rFonts w:cs="Times New Roman"/>
                <w:sz w:val="22"/>
                <w:lang w:val="en-US" w:eastAsia="id-ID"/>
              </w:rPr>
              <w:t>3</w:t>
            </w:r>
          </w:p>
        </w:tc>
        <w:tc>
          <w:tcPr>
            <w:tcW w:w="450" w:type="dxa"/>
            <w:tcBorders>
              <w:top w:val="single" w:sz="4" w:space="0" w:color="auto"/>
            </w:tcBorders>
          </w:tcPr>
          <w:p w14:paraId="123ADFB7" w14:textId="77777777" w:rsidR="00527030" w:rsidRDefault="00031541">
            <w:pPr>
              <w:spacing w:line="23" w:lineRule="atLeast"/>
              <w:jc w:val="both"/>
              <w:rPr>
                <w:rFonts w:cs="Times New Roman"/>
                <w:sz w:val="22"/>
                <w:lang w:val="en-US" w:eastAsia="id-ID"/>
              </w:rPr>
            </w:pPr>
            <w:r>
              <w:rPr>
                <w:rFonts w:cs="Times New Roman"/>
                <w:sz w:val="22"/>
                <w:lang w:val="en-US" w:eastAsia="id-ID"/>
              </w:rPr>
              <w:t>4</w:t>
            </w:r>
          </w:p>
        </w:tc>
        <w:tc>
          <w:tcPr>
            <w:tcW w:w="450" w:type="dxa"/>
            <w:tcBorders>
              <w:top w:val="single" w:sz="4" w:space="0" w:color="auto"/>
            </w:tcBorders>
          </w:tcPr>
          <w:p w14:paraId="77A52DD1" w14:textId="77777777" w:rsidR="00527030" w:rsidRDefault="00031541">
            <w:pPr>
              <w:spacing w:line="23" w:lineRule="atLeast"/>
              <w:jc w:val="both"/>
              <w:rPr>
                <w:rFonts w:cs="Times New Roman"/>
                <w:sz w:val="22"/>
                <w:lang w:val="en-US" w:eastAsia="id-ID"/>
              </w:rPr>
            </w:pPr>
            <w:r>
              <w:rPr>
                <w:rFonts w:cs="Times New Roman"/>
                <w:sz w:val="22"/>
                <w:lang w:val="en-US" w:eastAsia="id-ID"/>
              </w:rPr>
              <w:t>5</w:t>
            </w:r>
          </w:p>
        </w:tc>
        <w:tc>
          <w:tcPr>
            <w:tcW w:w="450" w:type="dxa"/>
            <w:tcBorders>
              <w:top w:val="single" w:sz="4" w:space="0" w:color="auto"/>
            </w:tcBorders>
          </w:tcPr>
          <w:p w14:paraId="16DBAFED" w14:textId="77777777" w:rsidR="00527030" w:rsidRDefault="00031541">
            <w:pPr>
              <w:spacing w:line="23" w:lineRule="atLeast"/>
              <w:jc w:val="both"/>
              <w:rPr>
                <w:rFonts w:cs="Times New Roman"/>
                <w:sz w:val="22"/>
                <w:lang w:val="en-US" w:eastAsia="id-ID"/>
              </w:rPr>
            </w:pPr>
            <w:r>
              <w:rPr>
                <w:rFonts w:cs="Times New Roman"/>
                <w:sz w:val="22"/>
                <w:lang w:val="en-US" w:eastAsia="id-ID"/>
              </w:rPr>
              <w:t>2</w:t>
            </w:r>
          </w:p>
        </w:tc>
        <w:tc>
          <w:tcPr>
            <w:tcW w:w="450" w:type="dxa"/>
            <w:tcBorders>
              <w:top w:val="single" w:sz="4" w:space="0" w:color="auto"/>
            </w:tcBorders>
          </w:tcPr>
          <w:p w14:paraId="04F8DA76" w14:textId="77777777" w:rsidR="00527030" w:rsidRDefault="00031541">
            <w:pPr>
              <w:spacing w:line="23" w:lineRule="atLeast"/>
              <w:jc w:val="both"/>
              <w:rPr>
                <w:rFonts w:cs="Times New Roman"/>
                <w:sz w:val="22"/>
                <w:lang w:val="en-US" w:eastAsia="id-ID"/>
              </w:rPr>
            </w:pPr>
            <w:r>
              <w:rPr>
                <w:rFonts w:cs="Times New Roman"/>
                <w:sz w:val="22"/>
                <w:lang w:val="en-US" w:eastAsia="id-ID"/>
              </w:rPr>
              <w:t>3</w:t>
            </w:r>
          </w:p>
        </w:tc>
        <w:tc>
          <w:tcPr>
            <w:tcW w:w="450" w:type="dxa"/>
            <w:tcBorders>
              <w:top w:val="single" w:sz="4" w:space="0" w:color="auto"/>
            </w:tcBorders>
          </w:tcPr>
          <w:p w14:paraId="59E19FA8" w14:textId="77777777" w:rsidR="00527030" w:rsidRDefault="00031541">
            <w:pPr>
              <w:spacing w:line="23" w:lineRule="atLeast"/>
              <w:jc w:val="both"/>
              <w:rPr>
                <w:rFonts w:cs="Times New Roman"/>
                <w:sz w:val="22"/>
                <w:lang w:val="en-US" w:eastAsia="id-ID"/>
              </w:rPr>
            </w:pPr>
            <w:r>
              <w:rPr>
                <w:rFonts w:cs="Times New Roman"/>
                <w:sz w:val="22"/>
                <w:lang w:val="en-US" w:eastAsia="id-ID"/>
              </w:rPr>
              <w:t>5</w:t>
            </w:r>
          </w:p>
        </w:tc>
      </w:tr>
      <w:tr w:rsidR="00527030" w14:paraId="75822ADB" w14:textId="77777777" w:rsidTr="00430C5E">
        <w:trPr>
          <w:trHeight w:val="322"/>
        </w:trPr>
        <w:tc>
          <w:tcPr>
            <w:tcW w:w="675" w:type="dxa"/>
            <w:gridSpan w:val="2"/>
          </w:tcPr>
          <w:p w14:paraId="63A77375"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4247" w:type="dxa"/>
          </w:tcPr>
          <w:p w14:paraId="2A052FF0"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kemampuan ibu memposisikan bayi dengan benar meningkat ? </w:t>
            </w:r>
          </w:p>
        </w:tc>
        <w:tc>
          <w:tcPr>
            <w:tcW w:w="450" w:type="dxa"/>
          </w:tcPr>
          <w:p w14:paraId="240CDB4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1C446159"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06575C2B"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6077800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6376DB3D"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61C59F6E"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527030" w14:paraId="4155B174" w14:textId="77777777" w:rsidTr="00430C5E">
        <w:trPr>
          <w:trHeight w:val="322"/>
        </w:trPr>
        <w:tc>
          <w:tcPr>
            <w:tcW w:w="675" w:type="dxa"/>
            <w:gridSpan w:val="2"/>
          </w:tcPr>
          <w:p w14:paraId="1DB302FB"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4247" w:type="dxa"/>
          </w:tcPr>
          <w:p w14:paraId="77860E8D"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tetesan/ pancaran ASI meningkat ? </w:t>
            </w:r>
          </w:p>
        </w:tc>
        <w:tc>
          <w:tcPr>
            <w:tcW w:w="450" w:type="dxa"/>
          </w:tcPr>
          <w:p w14:paraId="6CE94057"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4B563307"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44F0834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59E87482"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45CA90E5"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072569B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527030" w14:paraId="443608B3" w14:textId="77777777" w:rsidTr="00607677">
        <w:trPr>
          <w:trHeight w:val="322"/>
        </w:trPr>
        <w:tc>
          <w:tcPr>
            <w:tcW w:w="675" w:type="dxa"/>
            <w:gridSpan w:val="2"/>
          </w:tcPr>
          <w:p w14:paraId="0F85816A"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4247" w:type="dxa"/>
          </w:tcPr>
          <w:p w14:paraId="0FC283EC"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suplai ASI </w:t>
            </w:r>
          </w:p>
        </w:tc>
        <w:tc>
          <w:tcPr>
            <w:tcW w:w="450" w:type="dxa"/>
          </w:tcPr>
          <w:p w14:paraId="344BA1FE"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54925C06"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0DE1285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Pr>
          <w:p w14:paraId="11D5B3D4"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Pr>
          <w:p w14:paraId="4E608928"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Pr>
          <w:p w14:paraId="687AA5C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527030" w14:paraId="2772831A" w14:textId="77777777" w:rsidTr="00607677">
        <w:trPr>
          <w:trHeight w:val="322"/>
        </w:trPr>
        <w:tc>
          <w:tcPr>
            <w:tcW w:w="675" w:type="dxa"/>
            <w:gridSpan w:val="2"/>
            <w:tcBorders>
              <w:bottom w:val="single" w:sz="4" w:space="0" w:color="auto"/>
            </w:tcBorders>
          </w:tcPr>
          <w:p w14:paraId="67F89337" w14:textId="77777777" w:rsidR="00527030" w:rsidRDefault="00527030">
            <w:pPr>
              <w:pStyle w:val="ListParagraph"/>
              <w:numPr>
                <w:ilvl w:val="0"/>
                <w:numId w:val="1"/>
              </w:numPr>
              <w:spacing w:line="23" w:lineRule="atLeast"/>
              <w:ind w:left="284" w:hanging="284"/>
              <w:jc w:val="both"/>
              <w:rPr>
                <w:rFonts w:cs="Times New Roman"/>
                <w:sz w:val="22"/>
                <w:szCs w:val="20"/>
                <w:lang w:val="en-US" w:eastAsia="id-ID"/>
              </w:rPr>
            </w:pPr>
          </w:p>
        </w:tc>
        <w:tc>
          <w:tcPr>
            <w:tcW w:w="4247" w:type="dxa"/>
            <w:tcBorders>
              <w:bottom w:val="single" w:sz="4" w:space="0" w:color="auto"/>
            </w:tcBorders>
          </w:tcPr>
          <w:p w14:paraId="46349D2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 xml:space="preserve">Apakah kepercayaan diri ibu meningkat ? </w:t>
            </w:r>
          </w:p>
        </w:tc>
        <w:tc>
          <w:tcPr>
            <w:tcW w:w="450" w:type="dxa"/>
            <w:tcBorders>
              <w:bottom w:val="single" w:sz="4" w:space="0" w:color="auto"/>
            </w:tcBorders>
          </w:tcPr>
          <w:p w14:paraId="6B7E3B95"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Borders>
              <w:bottom w:val="single" w:sz="4" w:space="0" w:color="auto"/>
            </w:tcBorders>
          </w:tcPr>
          <w:p w14:paraId="64C0AF79"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Borders>
              <w:bottom w:val="single" w:sz="4" w:space="0" w:color="auto"/>
            </w:tcBorders>
          </w:tcPr>
          <w:p w14:paraId="4F18A7F9"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c>
          <w:tcPr>
            <w:tcW w:w="450" w:type="dxa"/>
            <w:tcBorders>
              <w:bottom w:val="single" w:sz="4" w:space="0" w:color="auto"/>
            </w:tcBorders>
          </w:tcPr>
          <w:p w14:paraId="7FF0CE53"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3</w:t>
            </w:r>
          </w:p>
        </w:tc>
        <w:tc>
          <w:tcPr>
            <w:tcW w:w="450" w:type="dxa"/>
            <w:tcBorders>
              <w:bottom w:val="single" w:sz="4" w:space="0" w:color="auto"/>
            </w:tcBorders>
          </w:tcPr>
          <w:p w14:paraId="5428424F"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4</w:t>
            </w:r>
          </w:p>
        </w:tc>
        <w:tc>
          <w:tcPr>
            <w:tcW w:w="450" w:type="dxa"/>
            <w:tcBorders>
              <w:bottom w:val="single" w:sz="4" w:space="0" w:color="auto"/>
            </w:tcBorders>
          </w:tcPr>
          <w:p w14:paraId="2784A9CA" w14:textId="77777777" w:rsidR="00527030" w:rsidRDefault="00031541">
            <w:pPr>
              <w:spacing w:line="23" w:lineRule="atLeast"/>
              <w:jc w:val="both"/>
              <w:rPr>
                <w:rFonts w:cs="Times New Roman"/>
                <w:sz w:val="22"/>
                <w:szCs w:val="20"/>
                <w:lang w:val="en-US" w:eastAsia="id-ID"/>
              </w:rPr>
            </w:pPr>
            <w:r>
              <w:rPr>
                <w:rFonts w:cs="Times New Roman"/>
                <w:sz w:val="22"/>
                <w:szCs w:val="20"/>
                <w:lang w:val="en-US" w:eastAsia="id-ID"/>
              </w:rPr>
              <w:t>5</w:t>
            </w:r>
          </w:p>
        </w:tc>
      </w:tr>
      <w:tr w:rsidR="00607677" w14:paraId="2074869A" w14:textId="77777777" w:rsidTr="00607677">
        <w:trPr>
          <w:trHeight w:val="322"/>
        </w:trPr>
        <w:tc>
          <w:tcPr>
            <w:tcW w:w="250" w:type="dxa"/>
            <w:tcBorders>
              <w:top w:val="single" w:sz="4" w:space="0" w:color="auto"/>
              <w:bottom w:val="single" w:sz="4" w:space="0" w:color="auto"/>
            </w:tcBorders>
          </w:tcPr>
          <w:p w14:paraId="0E07E84B" w14:textId="77777777" w:rsidR="00607677" w:rsidRPr="00607677" w:rsidRDefault="00607677" w:rsidP="00607677">
            <w:pPr>
              <w:spacing w:line="23" w:lineRule="atLeast"/>
              <w:jc w:val="both"/>
              <w:rPr>
                <w:rFonts w:cs="Times New Roman"/>
                <w:sz w:val="22"/>
                <w:szCs w:val="20"/>
                <w:lang w:val="en-US" w:eastAsia="id-ID"/>
              </w:rPr>
            </w:pPr>
          </w:p>
        </w:tc>
        <w:tc>
          <w:tcPr>
            <w:tcW w:w="7371" w:type="dxa"/>
            <w:gridSpan w:val="8"/>
            <w:tcBorders>
              <w:top w:val="single" w:sz="4" w:space="0" w:color="auto"/>
              <w:bottom w:val="single" w:sz="4" w:space="0" w:color="auto"/>
            </w:tcBorders>
          </w:tcPr>
          <w:p w14:paraId="60672B15" w14:textId="1B597F42" w:rsidR="00607677" w:rsidRDefault="00607677">
            <w:pPr>
              <w:spacing w:line="23" w:lineRule="atLeast"/>
              <w:jc w:val="both"/>
              <w:rPr>
                <w:rFonts w:cs="Times New Roman"/>
                <w:sz w:val="22"/>
                <w:szCs w:val="20"/>
                <w:lang w:val="en-US" w:eastAsia="id-ID"/>
              </w:rPr>
            </w:pPr>
            <w:r>
              <w:rPr>
                <w:rFonts w:cs="Times New Roman"/>
                <w:sz w:val="22"/>
                <w:szCs w:val="20"/>
                <w:lang w:val="en-US" w:eastAsia="id-ID"/>
              </w:rPr>
              <w:t xml:space="preserve">Ket : </w:t>
            </w:r>
            <w:r>
              <w:rPr>
                <w:rFonts w:cs="Times New Roman"/>
                <w:sz w:val="22"/>
                <w:lang w:val="en-US"/>
              </w:rPr>
              <w:t>1 : Menurun, 2 : Cukup Menurun, 3 : Sedang, 4 : Cukup Meningkat  5 : Meningkat</w:t>
            </w:r>
          </w:p>
        </w:tc>
      </w:tr>
    </w:tbl>
    <w:p w14:paraId="67241B8F" w14:textId="77777777" w:rsidR="00EB2249" w:rsidRDefault="00EB2249" w:rsidP="00607677">
      <w:pPr>
        <w:spacing w:line="23" w:lineRule="atLeast"/>
        <w:ind w:firstLine="426"/>
        <w:jc w:val="both"/>
        <w:rPr>
          <w:rFonts w:cs="Times New Roman"/>
          <w:szCs w:val="24"/>
          <w:lang w:val="en-US"/>
        </w:rPr>
      </w:pPr>
    </w:p>
    <w:p w14:paraId="71C721F5" w14:textId="764F9C17" w:rsidR="00527030" w:rsidRDefault="00031541" w:rsidP="0055189D">
      <w:pPr>
        <w:spacing w:line="276" w:lineRule="auto"/>
        <w:jc w:val="both"/>
        <w:rPr>
          <w:rFonts w:cs="Times New Roman"/>
          <w:b/>
          <w:bCs/>
          <w:color w:val="FF0000"/>
          <w:szCs w:val="24"/>
        </w:rPr>
      </w:pPr>
      <w:r w:rsidRPr="00D50450">
        <w:rPr>
          <w:rFonts w:cs="Times New Roman"/>
          <w:szCs w:val="24"/>
          <w:lang w:val="en-US"/>
        </w:rPr>
        <w:t>Berdasarkan</w:t>
      </w:r>
      <w:r>
        <w:rPr>
          <w:rFonts w:cs="Times New Roman"/>
          <w:szCs w:val="24"/>
        </w:rPr>
        <w:t xml:space="preserve"> tab</w:t>
      </w:r>
      <w:r w:rsidR="00607677">
        <w:rPr>
          <w:rFonts w:cs="Times New Roman"/>
          <w:szCs w:val="24"/>
          <w:lang w:val="en-US"/>
        </w:rPr>
        <w:t>el</w:t>
      </w:r>
      <w:r>
        <w:rPr>
          <w:rFonts w:cs="Times New Roman"/>
          <w:szCs w:val="24"/>
        </w:rPr>
        <w:t xml:space="preserve"> di atas dapat dideskripsikan bahwa</w:t>
      </w:r>
      <w:r w:rsidR="00607677">
        <w:rPr>
          <w:rFonts w:cs="Times New Roman"/>
          <w:szCs w:val="24"/>
          <w:lang w:val="en-US"/>
        </w:rPr>
        <w:t xml:space="preserve"> </w:t>
      </w:r>
      <w:r>
        <w:rPr>
          <w:rFonts w:cs="Times New Roman"/>
          <w:szCs w:val="24"/>
        </w:rPr>
        <w:t xml:space="preserve">produksi ASI  Ny. M dan Ny. I meningkat setelah menjalani pijat oksitosin selama 3 hari. </w:t>
      </w:r>
    </w:p>
    <w:p w14:paraId="7F6E9FE6" w14:textId="77777777" w:rsidR="00527030" w:rsidRDefault="00527030" w:rsidP="0055189D">
      <w:pPr>
        <w:pStyle w:val="Heading2"/>
        <w:spacing w:before="0" w:line="276" w:lineRule="auto"/>
        <w:rPr>
          <w:rFonts w:asciiTheme="majorBidi" w:hAnsiTheme="majorBidi"/>
          <w:color w:val="auto"/>
          <w:sz w:val="24"/>
          <w:szCs w:val="24"/>
          <w:lang w:val="en-US"/>
        </w:rPr>
      </w:pPr>
    </w:p>
    <w:p w14:paraId="38C1B3A1" w14:textId="77777777" w:rsidR="006F1607" w:rsidRDefault="006F1607" w:rsidP="0055189D">
      <w:pPr>
        <w:pStyle w:val="Heading2"/>
        <w:framePr w:h="3688" w:hRule="exact" w:wrap="auto" w:hAnchor="text"/>
        <w:spacing w:before="0" w:line="276" w:lineRule="auto"/>
        <w:rPr>
          <w:rFonts w:asciiTheme="majorBidi" w:hAnsiTheme="majorBidi"/>
          <w:color w:val="auto"/>
          <w:sz w:val="24"/>
          <w:szCs w:val="24"/>
          <w:lang w:val="en-US"/>
        </w:rPr>
        <w:sectPr w:rsidR="006F1607" w:rsidSect="006F1607">
          <w:type w:val="continuous"/>
          <w:pgSz w:w="11909" w:h="16834"/>
          <w:pgMar w:top="1701" w:right="1701" w:bottom="1701" w:left="1701" w:header="720" w:footer="720" w:gutter="0"/>
          <w:cols w:space="720"/>
          <w:docGrid w:linePitch="360"/>
        </w:sectPr>
      </w:pPr>
    </w:p>
    <w:p w14:paraId="51F9385C" w14:textId="61C0B3E1" w:rsidR="00527030" w:rsidRDefault="00031541" w:rsidP="0055189D">
      <w:pPr>
        <w:pStyle w:val="Heading2"/>
        <w:spacing w:before="0" w:line="276" w:lineRule="auto"/>
        <w:rPr>
          <w:rFonts w:asciiTheme="majorBidi" w:hAnsiTheme="majorBidi"/>
          <w:color w:val="auto"/>
          <w:sz w:val="24"/>
          <w:szCs w:val="24"/>
          <w:lang w:val="en-US"/>
        </w:rPr>
      </w:pPr>
      <w:r>
        <w:rPr>
          <w:rFonts w:asciiTheme="majorBidi" w:hAnsiTheme="majorBidi"/>
          <w:color w:val="auto"/>
          <w:sz w:val="24"/>
          <w:szCs w:val="24"/>
          <w:lang w:val="en-US"/>
        </w:rPr>
        <w:lastRenderedPageBreak/>
        <w:t>PEMBAHASAN</w:t>
      </w:r>
    </w:p>
    <w:p w14:paraId="0AD88C91" w14:textId="77777777" w:rsidR="00527030" w:rsidRDefault="00031541" w:rsidP="0055189D">
      <w:pPr>
        <w:spacing w:line="276" w:lineRule="auto"/>
        <w:ind w:firstLine="426"/>
        <w:jc w:val="both"/>
        <w:rPr>
          <w:rFonts w:cs="Times New Roman"/>
          <w:szCs w:val="24"/>
        </w:rPr>
      </w:pPr>
      <w:r>
        <w:rPr>
          <w:rFonts w:cs="Times New Roman"/>
          <w:szCs w:val="24"/>
        </w:rPr>
        <w:t xml:space="preserve">Evaluasi perkembangan masalah menyusui efektif adalah dengan lembar evaluasi menyusui efektif yang merujuk </w:t>
      </w:r>
      <w:r>
        <w:rPr>
          <w:rFonts w:cs="Times New Roman"/>
          <w:szCs w:val="24"/>
        </w:rPr>
        <w:lastRenderedPageBreak/>
        <w:t xml:space="preserve">pada buku Standar Luaran Keperawatan Indonesia (SLKI) tahun 2018. Menyusui efektif adalah proses Ibu dalam memberikan ASI langsung tanpa </w:t>
      </w:r>
      <w:r>
        <w:rPr>
          <w:rFonts w:cs="Times New Roman"/>
          <w:szCs w:val="24"/>
        </w:rPr>
        <w:lastRenderedPageBreak/>
        <w:t xml:space="preserve">bantuan alat apapun, anak menyusu melalui payudara Ibu agar terpenuhi nutrisi sesuai kebutuhannya </w:t>
      </w:r>
      <w:r>
        <w:rPr>
          <w:rFonts w:cs="Times New Roman"/>
          <w:szCs w:val="24"/>
        </w:rPr>
        <w:fldChar w:fldCharType="begin" w:fldLock="1"/>
      </w:r>
      <w:r>
        <w:rPr>
          <w:rFonts w:cs="Times New Roman"/>
          <w:szCs w:val="24"/>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rFonts w:cs="Times New Roman"/>
          <w:szCs w:val="24"/>
        </w:rPr>
        <w:fldChar w:fldCharType="separate"/>
      </w:r>
      <w:r>
        <w:rPr>
          <w:rFonts w:cs="Times New Roman"/>
          <w:szCs w:val="24"/>
        </w:rPr>
        <w:t>(PPNI, 2017)</w:t>
      </w:r>
      <w:r>
        <w:rPr>
          <w:rFonts w:cs="Times New Roman"/>
          <w:szCs w:val="24"/>
        </w:rPr>
        <w:fldChar w:fldCharType="end"/>
      </w:r>
      <w:r>
        <w:rPr>
          <w:rFonts w:cs="Times New Roman"/>
          <w:szCs w:val="24"/>
        </w:rPr>
        <w:t>. Untuk menilai keberhasilan tindakan pijat oksitosin dalam mengatasi masalah menyusui efektfif, peneliti menggunakan 1 tingkat luaran yang masing-masing memiliki 5 skala.</w:t>
      </w:r>
    </w:p>
    <w:p w14:paraId="66A70364" w14:textId="77777777" w:rsidR="00607677" w:rsidRDefault="00031541" w:rsidP="0055189D">
      <w:pPr>
        <w:spacing w:line="276" w:lineRule="auto"/>
        <w:ind w:firstLine="426"/>
        <w:jc w:val="both"/>
        <w:rPr>
          <w:rFonts w:asciiTheme="majorBidi" w:hAnsiTheme="majorBidi"/>
          <w:szCs w:val="24"/>
          <w:lang w:eastAsia="zh-CN"/>
        </w:rPr>
      </w:pPr>
      <w:r>
        <w:rPr>
          <w:rFonts w:asciiTheme="majorBidi" w:hAnsiTheme="majorBidi"/>
          <w:szCs w:val="24"/>
        </w:rPr>
        <w:t xml:space="preserve">Terjadi peningkatan potensi menyusui efektif pada ibu post partum. Menyusui efektif merupakan pemberian ASI secara langsung dari payudara kepada bayi dan anak yang dapat memenuhi kebutuhan nutrisi (PPNI, 2017). Pijat oksitosin berdampak baik pada hormone oksitosin dikarenakan dengan pijat oksitosin syaraf parasimpatis akan lebih cepat menyampaikan sinyal ke otak bagian belakang untuk merangsang kerja hormon oksitosin dan ASI lebih banyak keluar. Saat produktivitas hormon oksitosin lancar, sel-sel alveoli pada kelenjar payudara juga akan berfungsi dan berkontraksi dengan baik. Kontraksi ini lah yang mengakibatkan ASI keluar dari payudara Ibu. </w:t>
      </w:r>
    </w:p>
    <w:p w14:paraId="2B0622F9" w14:textId="1B3F4E2E" w:rsidR="00D50450" w:rsidRPr="00607677" w:rsidRDefault="00CC3779" w:rsidP="0055189D">
      <w:pPr>
        <w:spacing w:line="276" w:lineRule="auto"/>
        <w:ind w:firstLine="426"/>
        <w:jc w:val="both"/>
        <w:rPr>
          <w:rFonts w:asciiTheme="majorBidi" w:hAnsiTheme="majorBidi"/>
          <w:szCs w:val="24"/>
        </w:rPr>
      </w:pPr>
      <w:r>
        <w:rPr>
          <w:rFonts w:cs="Times New Roman"/>
          <w:szCs w:val="24"/>
        </w:rPr>
        <w:t xml:space="preserve">Pijat oksitosin memfasilitasi pengeluaran ASI dengan merangsang hormon oksitosin melalui pijatan dibagian punggung </w:t>
      </w:r>
      <w:r>
        <w:rPr>
          <w:rFonts w:cs="Times New Roman"/>
          <w:szCs w:val="24"/>
        </w:rPr>
        <w:fldChar w:fldCharType="begin" w:fldLock="1"/>
      </w:r>
      <w:r>
        <w:rPr>
          <w:rFonts w:cs="Times New Roman"/>
          <w:szCs w:val="24"/>
        </w:rPr>
        <w:instrText>ADDIN CSL_CITATION {"citationItems":[{"id":"ITEM-1","itemData":{"author":[{"dropping-particle":"","family":"PPNI","given":"DPP","non-dropping-particle":"","parse-names":false,"suffix":""}],"id":"ITEM-1","issued":{"date-parts":[["2021"]]},"publisher":"Dewan pengurus Pusat Persatuan Perawat Nasional Indonesia","publisher-place":"Jakarta","title":"Pedoman Standar Prosedur Operasional","type":"book"},"uris":["http://www.mendeley.com/documents/?uuid=a461c89e-342d-400c-9086-bce09d1deb14"]}],"mendeley":{"formattedCitation":"(PPNI, 2021b)","manualFormatting":"(PPNI, 2021)","plainTextFormattedCitation":"(PPNI, 2021b)","previouslyFormattedCitation":"(PPNI, 2021b)"},"properties":{"noteIndex":0},"schema":"https://github.com/citation-style-language/schema/raw/master/csl-citation.json"}</w:instrText>
      </w:r>
      <w:r>
        <w:rPr>
          <w:rFonts w:cs="Times New Roman"/>
          <w:szCs w:val="24"/>
        </w:rPr>
        <w:fldChar w:fldCharType="separate"/>
      </w:r>
      <w:r>
        <w:rPr>
          <w:rFonts w:cs="Times New Roman"/>
          <w:szCs w:val="24"/>
        </w:rPr>
        <w:t>(PPNI, 2021)</w:t>
      </w:r>
      <w:r>
        <w:rPr>
          <w:rFonts w:cs="Times New Roman"/>
          <w:szCs w:val="24"/>
        </w:rPr>
        <w:fldChar w:fldCharType="end"/>
      </w:r>
      <w:r>
        <w:rPr>
          <w:rFonts w:cs="Times New Roman"/>
          <w:szCs w:val="24"/>
        </w:rPr>
        <w:t xml:space="preserve">. Tindakan pijat oksitosin dapat </w:t>
      </w:r>
      <w:r w:rsidRPr="00D50450">
        <w:rPr>
          <w:rFonts w:cs="Times New Roman"/>
          <w:szCs w:val="24"/>
        </w:rPr>
        <w:t>meningkatkan produksi ASI, memba</w:t>
      </w:r>
      <w:r w:rsidRPr="00D50450">
        <w:rPr>
          <w:rFonts w:cs="Times New Roman"/>
          <w:szCs w:val="24"/>
          <w:lang w:val="id-ID"/>
        </w:rPr>
        <w:t>nt</w:t>
      </w:r>
      <w:r w:rsidRPr="00D50450">
        <w:rPr>
          <w:rFonts w:cs="Times New Roman"/>
          <w:szCs w:val="24"/>
        </w:rPr>
        <w:t>u  memberikan</w:t>
      </w:r>
      <w:r>
        <w:rPr>
          <w:rFonts w:cs="Times New Roman"/>
          <w:szCs w:val="24"/>
        </w:rPr>
        <w:t xml:space="preserve"> kenyamanan pada ibu, membantu ibu berfikir positif, tenang, tidak stres, percaya diri, dan hal-hal positi</w:t>
      </w:r>
      <w:r>
        <w:rPr>
          <w:rFonts w:cs="Times New Roman"/>
          <w:szCs w:val="24"/>
          <w:lang w:val="id-ID"/>
        </w:rPr>
        <w:t>f</w:t>
      </w:r>
      <w:r>
        <w:rPr>
          <w:rFonts w:cs="Times New Roman"/>
          <w:szCs w:val="24"/>
        </w:rPr>
        <w:t xml:space="preserve"> lainnya </w:t>
      </w:r>
      <w:r>
        <w:rPr>
          <w:rFonts w:cs="Times New Roman"/>
          <w:szCs w:val="24"/>
        </w:rPr>
        <w:fldChar w:fldCharType="begin" w:fldLock="1"/>
      </w:r>
      <w:r>
        <w:rPr>
          <w:rFonts w:cs="Times New Roman"/>
          <w:szCs w:val="24"/>
        </w:rPr>
        <w:instrText>ADDIN CSL_CITATION {"citationItems":[{"id":"ITEM-1","itemData":{"author":[{"dropping-particle":"","family":"Wahyuningtyas","given":"Dian","non-dropping-particle":"","parse-names":false,"suffix":""}],"id":"ITEM-1","issued":{"date-parts":[["2020"]]},"publisher":"Universitas 'Aisysyah Surakarta","publisher-place":"Surakarta","title":"Buku Saku Pijat Oksitosin Dengan Murotal Al-Qur'an Untuk Meningkatkan Produksi ASI Pada Ibu Nifas","type":"book"},"uris":["http://www.mendeley.com/documents/?uuid=c6d7fc50-2b9d-4a8c-ae99-68198ca57e8f"]}],"mendeley":{"formattedCitation":"(Wahyuningtyas, 2020)","plainTextFormattedCitation":"(Wahyuningtyas, 2020)","previouslyFormattedCitation":"(Wahyuningtyas, 2020)"},"properties":{"noteIndex":0},"schema":"https://github.com/citation-style-language/schema/raw/master/csl-citation.json"}</w:instrText>
      </w:r>
      <w:r>
        <w:rPr>
          <w:rFonts w:cs="Times New Roman"/>
          <w:szCs w:val="24"/>
        </w:rPr>
        <w:fldChar w:fldCharType="separate"/>
      </w:r>
      <w:r>
        <w:rPr>
          <w:rFonts w:cs="Times New Roman"/>
          <w:szCs w:val="24"/>
        </w:rPr>
        <w:t>(Wahyuningtyas, 2020)</w:t>
      </w:r>
      <w:r>
        <w:rPr>
          <w:rFonts w:cs="Times New Roman"/>
          <w:szCs w:val="24"/>
        </w:rPr>
        <w:fldChar w:fldCharType="end"/>
      </w:r>
      <w:r>
        <w:rPr>
          <w:rFonts w:cs="Times New Roman"/>
          <w:szCs w:val="24"/>
        </w:rPr>
        <w:t>.</w:t>
      </w:r>
      <w:r>
        <w:rPr>
          <w:rFonts w:cs="Times New Roman"/>
          <w:szCs w:val="24"/>
          <w:lang w:val="id-ID"/>
        </w:rPr>
        <w:t xml:space="preserve"> </w:t>
      </w:r>
      <w:r w:rsidR="00031541">
        <w:rPr>
          <w:rFonts w:asciiTheme="majorBidi" w:hAnsiTheme="majorBidi"/>
          <w:szCs w:val="24"/>
        </w:rPr>
        <w:t xml:space="preserve">Pijat oksitosin mempunyai banyak manfaat diantaranya mencegah hal-hal seperti </w:t>
      </w:r>
      <w:r w:rsidR="00031541">
        <w:rPr>
          <w:rFonts w:asciiTheme="majorBidi" w:hAnsiTheme="majorBidi"/>
          <w:i/>
          <w:iCs/>
          <w:szCs w:val="24"/>
        </w:rPr>
        <w:t xml:space="preserve">milk duct/ plugged </w:t>
      </w:r>
      <w:r w:rsidR="00031541">
        <w:rPr>
          <w:rFonts w:asciiTheme="majorBidi" w:hAnsiTheme="majorBidi"/>
          <w:szCs w:val="24"/>
        </w:rPr>
        <w:t xml:space="preserve">yaitu tersumbatnya ASI dan </w:t>
      </w:r>
      <w:r w:rsidR="00031541">
        <w:rPr>
          <w:rFonts w:asciiTheme="majorBidi" w:hAnsiTheme="majorBidi"/>
          <w:i/>
          <w:iCs/>
          <w:szCs w:val="24"/>
        </w:rPr>
        <w:t xml:space="preserve">engorgement </w:t>
      </w:r>
      <w:r w:rsidR="00031541">
        <w:rPr>
          <w:rFonts w:asciiTheme="majorBidi" w:hAnsiTheme="majorBidi"/>
          <w:szCs w:val="24"/>
        </w:rPr>
        <w:t xml:space="preserve">atau payudara yang membengkak, pijat </w:t>
      </w:r>
      <w:r w:rsidR="00031541">
        <w:rPr>
          <w:rFonts w:asciiTheme="majorBidi" w:hAnsiTheme="majorBidi"/>
          <w:szCs w:val="24"/>
        </w:rPr>
        <w:lastRenderedPageBreak/>
        <w:t xml:space="preserve">ini juga membantu menjaga suplai ASI saat bayi atau Ibu sakit (Monika, 2014). Manfaat ini tentu meningkatkan status menyusui ibu post partum. </w:t>
      </w:r>
      <w:r w:rsidR="00D50450" w:rsidRPr="00D50450">
        <w:rPr>
          <w:rFonts w:asciiTheme="majorBidi" w:hAnsiTheme="majorBidi"/>
          <w:szCs w:val="24"/>
          <w:lang w:val="en-ID"/>
        </w:rPr>
        <w:t>Status menyusui adalah kemampuan memberikan ASI secara langsung dari payudara kepada bayi dan anak untuk memenuhi kebutuhan nutrisi. Adapun kriteria hasil status menyusui adalah sebagai berikut :</w:t>
      </w:r>
    </w:p>
    <w:p w14:paraId="0E1B7F58" w14:textId="77777777" w:rsidR="00D50450" w:rsidRPr="00D50450" w:rsidRDefault="00D50450" w:rsidP="0055189D">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Perlekatan bayi pada payudara ibu meningkat.</w:t>
      </w:r>
    </w:p>
    <w:p w14:paraId="4FF11A4D" w14:textId="77777777" w:rsidR="00D50450" w:rsidRPr="00D50450" w:rsidRDefault="00D50450" w:rsidP="0055189D">
      <w:pPr>
        <w:pStyle w:val="ListParagraph"/>
        <w:spacing w:line="276" w:lineRule="auto"/>
        <w:ind w:left="360"/>
        <w:jc w:val="both"/>
        <w:rPr>
          <w:rFonts w:asciiTheme="majorBidi" w:hAnsiTheme="majorBidi"/>
          <w:szCs w:val="24"/>
          <w:lang w:val="en-ID"/>
        </w:rPr>
      </w:pPr>
      <w:r w:rsidRPr="00D50450">
        <w:rPr>
          <w:rFonts w:asciiTheme="majorBidi" w:hAnsiTheme="majorBidi"/>
          <w:szCs w:val="24"/>
          <w:lang w:val="en-ID"/>
        </w:rPr>
        <w:t xml:space="preserve">Perlekatan bayi pada payudara dapat meningkat apabila posisi perlekatan bayi saat menyusu sudah tampak benar. Perlekatan bayi meningkat ini ditandai oleh sebagian besar atau semua areola ibu ikut masuk ke dalam mulut bayi, mulut bayi dapat terbuka lebar, (Sunarti, 2019). Apabila posisi perlekatan bayi sudah tepat, maka bayi dapat menyusu dengan efektif dan dapat dipastikan bayi akan tercukupi kebutuhan menyusunya. </w:t>
      </w:r>
    </w:p>
    <w:p w14:paraId="6F8AD2D0" w14:textId="77777777" w:rsidR="00D50450" w:rsidRPr="00D50450" w:rsidRDefault="00D50450" w:rsidP="0055189D">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Kemampuan ibu memposisikan bayi dengan benar meningkat. Pengetahuan ibu tentang teknik menyusui adalah hasil dari tahu dan mengingat suatu hal setelah seseorang melakukan cara memberikan ASI kepada bayi dengan perlekatan dan posisi ibu dan bayi dengan benar yang dapat melalui pendengaran, penglihatan maupun pengalaman yang didapat dari petugas kesehatan. Kemampuan ibu dalam menyusui dengan teknik yang benar sangat mendukung dalam perilaku ibu dalam memberikan ASI kepada bayinya (Syukrianti Dalam Masrinih, 2020).</w:t>
      </w:r>
    </w:p>
    <w:p w14:paraId="3BC66368" w14:textId="77777777" w:rsidR="00D50450" w:rsidRPr="00D50450" w:rsidRDefault="00D50450" w:rsidP="0055189D">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lastRenderedPageBreak/>
        <w:t xml:space="preserve">Tetesan/ pancaran ASI meningkat. </w:t>
      </w:r>
    </w:p>
    <w:p w14:paraId="44E0718F" w14:textId="77777777" w:rsidR="00D50450" w:rsidRPr="00D50450" w:rsidRDefault="00D50450" w:rsidP="0055189D">
      <w:pPr>
        <w:pStyle w:val="ListParagraph"/>
        <w:spacing w:line="276" w:lineRule="auto"/>
        <w:ind w:left="360"/>
        <w:jc w:val="both"/>
        <w:rPr>
          <w:rFonts w:asciiTheme="majorBidi" w:hAnsiTheme="majorBidi"/>
          <w:szCs w:val="24"/>
          <w:lang w:val="id-ID"/>
        </w:rPr>
      </w:pPr>
      <w:r w:rsidRPr="00D50450">
        <w:rPr>
          <w:rFonts w:asciiTheme="majorBidi" w:hAnsiTheme="majorBidi"/>
          <w:szCs w:val="24"/>
          <w:lang w:val="en-ID"/>
        </w:rPr>
        <w:t>Produksi dan pengeluaran ASI dipengaruhi oleh dua hormon yaitu prolaktin dan oksitosin. Prolaktin mempengaruhi jumlah produksi ASI, sedangkan oksitosin mempengaruhi proses pengeluaran ASI (T.Djam dalam Masrinih, 2020).</w:t>
      </w:r>
    </w:p>
    <w:p w14:paraId="2591E6C1" w14:textId="77777777" w:rsidR="00D50450" w:rsidRPr="00D50450" w:rsidRDefault="00D50450" w:rsidP="0055189D">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 xml:space="preserve">Suplai ASI adekuat meningkat. ASI terbentuk oleh karena pengaruh dari hormon prolaktin yang menentukan produksi dan mempertahankan sekresi ASI, pola istirahat. Faktor isapan bayi, isapan bayi yang efektif akan mengoptimalkan rangsangan ke otak yang akan memerintahkan untuk memproduksi hormon prolaktin dan oksitosin (Febriyanti, dkk dalam Masrinih, 2020). </w:t>
      </w:r>
    </w:p>
    <w:p w14:paraId="694E3262" w14:textId="77777777" w:rsidR="00D50450" w:rsidRPr="00D50450" w:rsidRDefault="00D50450" w:rsidP="0055189D">
      <w:pPr>
        <w:numPr>
          <w:ilvl w:val="0"/>
          <w:numId w:val="3"/>
        </w:numPr>
        <w:spacing w:line="276" w:lineRule="auto"/>
        <w:ind w:left="360"/>
        <w:jc w:val="both"/>
        <w:rPr>
          <w:rFonts w:asciiTheme="majorBidi" w:hAnsiTheme="majorBidi"/>
          <w:szCs w:val="24"/>
          <w:lang w:val="en-ID"/>
        </w:rPr>
      </w:pPr>
      <w:r w:rsidRPr="00D50450">
        <w:rPr>
          <w:rFonts w:asciiTheme="majorBidi" w:hAnsiTheme="majorBidi"/>
          <w:szCs w:val="24"/>
          <w:lang w:val="en-ID"/>
        </w:rPr>
        <w:t>Kepercayaan diri ibu meningkat. Keterlibatan ayah dalam memberikan dukungan emosional dan fisik pada ibu menyusui sehingga keterlibatan ayah tersebut turut menentukan kelancaran refleks pengeluaran ASI (</w:t>
      </w:r>
      <w:r w:rsidRPr="00D50450">
        <w:rPr>
          <w:rFonts w:asciiTheme="majorBidi" w:hAnsiTheme="majorBidi"/>
          <w:i/>
          <w:szCs w:val="24"/>
          <w:lang w:val="en-ID"/>
        </w:rPr>
        <w:t>let down reflek</w:t>
      </w:r>
      <w:r w:rsidRPr="00D50450">
        <w:rPr>
          <w:rFonts w:asciiTheme="majorBidi" w:hAnsiTheme="majorBidi"/>
          <w:szCs w:val="24"/>
          <w:lang w:val="en-ID"/>
        </w:rPr>
        <w:t>) yang dipengaruhi emosi ibu. dukungan suami merupakan salah satu faktor yang mempengaruhi keberhasilan ibu dalam pemberian ASI eksklusif (Devi, dkk dalam Masrinih, 2020).</w:t>
      </w:r>
    </w:p>
    <w:p w14:paraId="79454550" w14:textId="77777777" w:rsidR="00607677" w:rsidRDefault="00D50450" w:rsidP="0055189D">
      <w:pPr>
        <w:spacing w:line="276" w:lineRule="auto"/>
        <w:ind w:firstLine="284"/>
        <w:jc w:val="both"/>
        <w:rPr>
          <w:rFonts w:asciiTheme="majorBidi" w:hAnsiTheme="majorBidi"/>
          <w:szCs w:val="24"/>
          <w:lang w:val="en-ID"/>
        </w:rPr>
      </w:pPr>
      <w:r w:rsidRPr="00D50450">
        <w:rPr>
          <w:rFonts w:asciiTheme="majorBidi" w:hAnsiTheme="majorBidi"/>
          <w:szCs w:val="24"/>
          <w:lang w:val="en-ID"/>
        </w:rPr>
        <w:t xml:space="preserve">Pencapaian kriteria hasil sesuai ekspektasi yaitu meningkat dari 3 menjadi 5. </w:t>
      </w:r>
      <w:r w:rsidRPr="00D50450">
        <w:rPr>
          <w:rFonts w:asciiTheme="majorBidi" w:hAnsiTheme="majorBidi"/>
          <w:szCs w:val="24"/>
        </w:rPr>
        <w:t>Data</w:t>
      </w:r>
      <w:r w:rsidRPr="00D50450">
        <w:rPr>
          <w:rFonts w:asciiTheme="majorBidi" w:hAnsiTheme="majorBidi"/>
          <w:szCs w:val="24"/>
          <w:lang w:val="en-ID"/>
        </w:rPr>
        <w:t xml:space="preserve"> ini menunjukkan bahwa pijat oksitosin dapat meningkatkan potensi menyusui efektif pada ibu post partum. Menyusui efektif merupakan pemberian ASI secara langsung dari payudara kepada bayi dan anak yang </w:t>
      </w:r>
      <w:r w:rsidRPr="00D50450">
        <w:rPr>
          <w:rFonts w:asciiTheme="majorBidi" w:hAnsiTheme="majorBidi"/>
          <w:szCs w:val="24"/>
          <w:lang w:val="en-ID"/>
        </w:rPr>
        <w:lastRenderedPageBreak/>
        <w:t xml:space="preserve">dapat memenuhi kebutuhan nutrisi (PPNI, 2017). </w:t>
      </w:r>
    </w:p>
    <w:p w14:paraId="69BBB3A5" w14:textId="60E79EFA" w:rsidR="00607677" w:rsidRDefault="00D50450" w:rsidP="0055189D">
      <w:pPr>
        <w:spacing w:line="276" w:lineRule="auto"/>
        <w:ind w:firstLine="284"/>
        <w:jc w:val="both"/>
        <w:rPr>
          <w:rFonts w:asciiTheme="majorBidi" w:hAnsiTheme="majorBidi"/>
          <w:szCs w:val="24"/>
          <w:lang w:val="en-ID"/>
        </w:rPr>
      </w:pPr>
      <w:r w:rsidRPr="00D50450">
        <w:rPr>
          <w:rFonts w:asciiTheme="majorBidi" w:hAnsiTheme="majorBidi"/>
          <w:szCs w:val="24"/>
          <w:lang w:val="en-ID"/>
        </w:rPr>
        <w:t>Menyusui efektif dapat ditingkatkan dengan melakukan tindakan pijat oksitosin, pijat oksitosin merupakan tindakan pemijatan pada sepanjang kedua sisi tulang belakang, yang dilakukan untuk merangsang efek oksitosin atau refleks pengeluaran ASI. Ibu yang mendapat pijat oksitosin akan merasa lebih rileks dan nyaman. Pijat oksitosin berdampak baik pada hormone oksitosin dikarenakan dengan pijat oksitosin saraf parasimpatis akan lebih cepat menyampaikan sinyal ke otak bagian belakang untuk merangsang kerja hormon oksitosin dan ASI lebih banyak keluar. Ketika lancarnya produksi hormon oksitosin, hal ini mendorong berfungsinya sel-sel alveoli di kelenjar payudara agar bisa berkontraksi dengan baik. Dengan terjadinya kontraksi tersebutlah yang akhirnya bisa membuat ASI keluar. Menurut Sunarti (2019), refleks oksitosin adalah saraf parasimpatis yang menyampaikan sinyalnya ke otak sehingga otak akan merangsang hipofisis posterior (bagian belakang kelenjar pituitari di dasar otak) untuk mengeluarkan hormon oksitosin. Hormon oksitosin masuk ke dalam darah menuju payudara dan merangsang sel–sel myoepithel di sekeliling alveoli berkontraksi. Kontraksi ini menyebabkan ASI yang terkumpul di alveoli dikeluarkan melalui duktus-duktus keluar dari payudara (Sunarti, 2019). Untuk itu, pijat oksitosin mempunyai banyak manfaat diantaranya mengurangi pembengkakan payudara (</w:t>
      </w:r>
      <w:r w:rsidRPr="00D50450">
        <w:rPr>
          <w:rFonts w:asciiTheme="majorBidi" w:hAnsiTheme="majorBidi"/>
          <w:i/>
          <w:szCs w:val="24"/>
          <w:lang w:val="en-ID"/>
        </w:rPr>
        <w:t>engorgement</w:t>
      </w:r>
      <w:r w:rsidRPr="00D50450">
        <w:rPr>
          <w:rFonts w:asciiTheme="majorBidi" w:hAnsiTheme="majorBidi"/>
          <w:szCs w:val="24"/>
          <w:lang w:val="en-ID"/>
        </w:rPr>
        <w:t xml:space="preserve">), mengurangi </w:t>
      </w:r>
      <w:r w:rsidRPr="00D50450">
        <w:rPr>
          <w:rFonts w:asciiTheme="majorBidi" w:hAnsiTheme="majorBidi"/>
          <w:szCs w:val="24"/>
          <w:lang w:val="en-ID"/>
        </w:rPr>
        <w:lastRenderedPageBreak/>
        <w:t>sumbatan ASI (</w:t>
      </w:r>
      <w:r w:rsidRPr="00D50450">
        <w:rPr>
          <w:rFonts w:asciiTheme="majorBidi" w:hAnsiTheme="majorBidi"/>
          <w:i/>
          <w:szCs w:val="24"/>
          <w:lang w:val="en-ID"/>
        </w:rPr>
        <w:t>plugged/ milk duct</w:t>
      </w:r>
      <w:r w:rsidRPr="00D50450">
        <w:rPr>
          <w:rFonts w:asciiTheme="majorBidi" w:hAnsiTheme="majorBidi"/>
          <w:szCs w:val="24"/>
          <w:lang w:val="en-ID"/>
        </w:rPr>
        <w:t>), dan membantu mempertahankan produksi ASI ketika ibu dan bayi sakit (Monika, 2014). Manfaat ini tentu meningkatkan status menyusui ibu post partum. Apabila rutin diberikan pijat oksitosin maka produksi ASI ibu akan semakin meningkat dan kebutuhan nutrisi bayi tercukupi</w:t>
      </w:r>
      <w:r w:rsidR="00607677">
        <w:rPr>
          <w:rFonts w:asciiTheme="majorBidi" w:hAnsiTheme="majorBidi"/>
          <w:szCs w:val="24"/>
          <w:lang w:val="en-ID"/>
        </w:rPr>
        <w:t>.</w:t>
      </w:r>
    </w:p>
    <w:p w14:paraId="73F24CF7" w14:textId="7E49A13E" w:rsidR="00527030" w:rsidRPr="00607677" w:rsidRDefault="00031541" w:rsidP="0055189D">
      <w:pPr>
        <w:spacing w:line="276" w:lineRule="auto"/>
        <w:ind w:firstLine="284"/>
        <w:jc w:val="both"/>
        <w:rPr>
          <w:rFonts w:asciiTheme="majorBidi" w:hAnsiTheme="majorBidi"/>
          <w:szCs w:val="24"/>
          <w:lang w:val="en-ID"/>
        </w:rPr>
      </w:pPr>
      <w:r>
        <w:rPr>
          <w:rFonts w:asciiTheme="majorBidi" w:hAnsiTheme="majorBidi"/>
          <w:szCs w:val="24"/>
        </w:rPr>
        <w:t xml:space="preserve">Rahayu dan Yunarsih mengatakan pijat oksitosin mampu meningkatkan kenyamanan dan produksi ASI ibu postpartum. Peningkatan produksi ASI ini disebabkan karena peningkatan kenyamanan pada ibu yang secara otomatis akan merangsang keluarnya hormon oksitosin ini. Menurut Kholisotin, pengeluaran ASI dapat dipercepat dengan tindakan non farmakologi yaitu melalui pijat oksitosin dengan cara memijat area di sekitar punggung yang bertujuan untuk merangsang keluarnya ASI, sehingga ibu akan merasakan puas, bahagia, percaya diri, dan perasaan positif lainnya akan membuat reflek oksitosin bekerja. </w:t>
      </w:r>
    </w:p>
    <w:p w14:paraId="317FA33B" w14:textId="77777777" w:rsidR="00527030" w:rsidRDefault="00527030" w:rsidP="0055189D">
      <w:pPr>
        <w:spacing w:line="276" w:lineRule="auto"/>
        <w:ind w:firstLine="720"/>
        <w:jc w:val="both"/>
        <w:rPr>
          <w:rFonts w:asciiTheme="majorBidi" w:hAnsiTheme="majorBidi"/>
          <w:szCs w:val="24"/>
        </w:rPr>
      </w:pPr>
    </w:p>
    <w:p w14:paraId="5E8AA596" w14:textId="77777777" w:rsidR="00527030" w:rsidRDefault="00031541" w:rsidP="0055189D">
      <w:pPr>
        <w:pStyle w:val="Heading1"/>
        <w:spacing w:before="0"/>
        <w:rPr>
          <w:rFonts w:asciiTheme="majorBidi" w:hAnsiTheme="majorBidi"/>
          <w:color w:val="auto"/>
          <w:sz w:val="24"/>
          <w:szCs w:val="24"/>
        </w:rPr>
      </w:pPr>
      <w:r>
        <w:rPr>
          <w:rFonts w:asciiTheme="majorBidi" w:hAnsiTheme="majorBidi"/>
          <w:color w:val="auto"/>
          <w:sz w:val="24"/>
          <w:szCs w:val="24"/>
        </w:rPr>
        <w:t>KESIMPULAN</w:t>
      </w:r>
    </w:p>
    <w:p w14:paraId="6EA68C05" w14:textId="77777777" w:rsidR="00607677" w:rsidRDefault="00031541" w:rsidP="0055189D">
      <w:pPr>
        <w:spacing w:line="276" w:lineRule="auto"/>
        <w:ind w:firstLine="426"/>
        <w:jc w:val="both"/>
        <w:rPr>
          <w:rFonts w:cs="Times New Roman"/>
          <w:szCs w:val="24"/>
        </w:rPr>
      </w:pPr>
      <w:r>
        <w:rPr>
          <w:rFonts w:cs="Times New Roman"/>
          <w:szCs w:val="24"/>
        </w:rPr>
        <w:t xml:space="preserve">Hasil pencapaian menyusui efektif pada kedua subjek studi kasus mendapat skala 5 pada semua indikator kriteria hasil, yang artinya status menyusui meningkat setelah dilakukan tindakan pijat oksitosin selama 3 hari. Sehingga dapat dikatakan pijat oksitosin efektif untuk mengatasi masalah menyusui efektif pada ibu post partum. </w:t>
      </w:r>
    </w:p>
    <w:p w14:paraId="67305E41" w14:textId="5DED2B64" w:rsidR="00527030" w:rsidRPr="00607677" w:rsidRDefault="00031541" w:rsidP="0055189D">
      <w:pPr>
        <w:spacing w:line="276" w:lineRule="auto"/>
        <w:ind w:firstLine="426"/>
        <w:jc w:val="both"/>
        <w:rPr>
          <w:rFonts w:cs="Times New Roman"/>
          <w:szCs w:val="24"/>
        </w:rPr>
      </w:pPr>
      <w:r>
        <w:rPr>
          <w:rFonts w:asciiTheme="majorBidi" w:hAnsiTheme="majorBidi" w:cstheme="majorBidi"/>
          <w:szCs w:val="24"/>
        </w:rPr>
        <w:t>Dapat disimpulkan bahwa terdapat perbedaan yang signifikan antara kelompok eksperimen yang diberikan pijat oksitosin dan kelompok kontrol.</w:t>
      </w:r>
    </w:p>
    <w:p w14:paraId="445E2DC3" w14:textId="06F3CFFE" w:rsidR="00527030" w:rsidRDefault="00527030" w:rsidP="006F1607">
      <w:pPr>
        <w:spacing w:line="23" w:lineRule="atLeast"/>
        <w:jc w:val="both"/>
        <w:rPr>
          <w:rFonts w:asciiTheme="majorBidi" w:hAnsiTheme="majorBidi" w:cstheme="majorBidi"/>
          <w:szCs w:val="24"/>
          <w:lang w:eastAsia="zh-CN"/>
        </w:rPr>
      </w:pPr>
    </w:p>
    <w:p w14:paraId="6C0E5F17" w14:textId="77777777" w:rsidR="00527030" w:rsidRDefault="00031541" w:rsidP="0055189D">
      <w:pPr>
        <w:pStyle w:val="Heading1"/>
        <w:spacing w:before="0" w:line="240" w:lineRule="auto"/>
        <w:rPr>
          <w:rFonts w:asciiTheme="majorBidi" w:hAnsiTheme="majorBidi"/>
          <w:color w:val="auto"/>
          <w:sz w:val="24"/>
          <w:szCs w:val="24"/>
        </w:rPr>
      </w:pPr>
      <w:r>
        <w:rPr>
          <w:rFonts w:asciiTheme="majorBidi" w:hAnsiTheme="majorBidi"/>
          <w:color w:val="auto"/>
          <w:sz w:val="24"/>
          <w:szCs w:val="24"/>
        </w:rPr>
        <w:t>DAFTAR PUSTAKA</w:t>
      </w:r>
    </w:p>
    <w:p w14:paraId="7E62D99B"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Andriyani, R., &amp; Aska, A. (2020). </w:t>
      </w:r>
      <w:r>
        <w:rPr>
          <w:rFonts w:cs="Times New Roman"/>
          <w:i/>
          <w:iCs/>
          <w:szCs w:val="24"/>
        </w:rPr>
        <w:t>Penatalaksanaan Bendugan ASI Pada Ibu Menyusui Dengan Menggunakan Kompres Daun Kubis di BPM Ernita Pekan Baru</w:t>
      </w:r>
      <w:r>
        <w:rPr>
          <w:rFonts w:cs="Times New Roman"/>
          <w:szCs w:val="24"/>
        </w:rPr>
        <w:t xml:space="preserve"> (1st ed.). Prosiding hang Tuah.</w:t>
      </w:r>
    </w:p>
    <w:p w14:paraId="31431103"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Asri EN. (2015). </w:t>
      </w:r>
      <w:r>
        <w:rPr>
          <w:rFonts w:cs="Times New Roman"/>
          <w:i/>
          <w:iCs/>
          <w:szCs w:val="24"/>
        </w:rPr>
        <w:t>Pengaruh Hypnobreastfeeding Terhadap Keberhasilan Pemberian ASI Eksklusif di Rumah Sakit Panti Rapih Yogyakarta</w:t>
      </w:r>
      <w:r>
        <w:rPr>
          <w:rFonts w:cs="Times New Roman"/>
          <w:szCs w:val="24"/>
        </w:rPr>
        <w:t xml:space="preserve"> (S2 Ilmu Kedokteran Klinik (ed.). Universitas Gadjah Mada.</w:t>
      </w:r>
    </w:p>
    <w:p w14:paraId="74F063BF" w14:textId="77777777" w:rsidR="00527030" w:rsidRDefault="00031541" w:rsidP="0055189D">
      <w:pPr>
        <w:widowControl w:val="0"/>
        <w:autoSpaceDE w:val="0"/>
        <w:autoSpaceDN w:val="0"/>
        <w:adjustRightInd w:val="0"/>
        <w:spacing w:line="240" w:lineRule="auto"/>
        <w:ind w:left="426" w:hanging="426"/>
        <w:jc w:val="both"/>
        <w:rPr>
          <w:rFonts w:cs="Times New Roman"/>
          <w:szCs w:val="24"/>
          <w:lang w:val="id-ID"/>
        </w:rPr>
      </w:pPr>
      <w:r>
        <w:rPr>
          <w:rFonts w:cs="Times New Roman"/>
          <w:szCs w:val="24"/>
        </w:rPr>
        <w:t xml:space="preserve">Cahyani, G. I. A., &amp; Sri, R. (2020). Aplikasi Pemberian Pijat Oksitosin Terhadap Kelancaran ASI Pada Ibu Post- Partum. </w:t>
      </w:r>
      <w:r>
        <w:rPr>
          <w:rFonts w:cs="Times New Roman"/>
          <w:i/>
          <w:iCs/>
          <w:szCs w:val="24"/>
        </w:rPr>
        <w:t>Prosiding Seminar Nasional Unimus</w:t>
      </w:r>
      <w:r>
        <w:rPr>
          <w:rFonts w:cs="Times New Roman"/>
          <w:szCs w:val="24"/>
        </w:rPr>
        <w:t xml:space="preserve">, </w:t>
      </w:r>
      <w:r>
        <w:rPr>
          <w:rFonts w:cs="Times New Roman"/>
          <w:i/>
          <w:iCs/>
          <w:szCs w:val="24"/>
        </w:rPr>
        <w:t>3</w:t>
      </w:r>
      <w:r>
        <w:rPr>
          <w:rFonts w:cs="Times New Roman"/>
          <w:szCs w:val="24"/>
        </w:rPr>
        <w:t>, 406–414.</w:t>
      </w:r>
    </w:p>
    <w:p w14:paraId="212CD12D" w14:textId="77777777" w:rsidR="00CC3779" w:rsidRPr="00804382" w:rsidRDefault="00CC3779" w:rsidP="0055189D">
      <w:pPr>
        <w:widowControl w:val="0"/>
        <w:spacing w:line="240" w:lineRule="auto"/>
        <w:ind w:left="426" w:hanging="426"/>
        <w:jc w:val="both"/>
        <w:rPr>
          <w:lang w:val="id-ID"/>
        </w:rPr>
      </w:pPr>
      <w:r w:rsidRPr="00804382">
        <w:rPr>
          <w:lang w:val="id-ID"/>
        </w:rPr>
        <w:t>Cahyaningsih, M, Ni Ketut Atik</w:t>
      </w:r>
      <w:r>
        <w:rPr>
          <w:lang w:val="id-ID"/>
        </w:rPr>
        <w:t>.</w:t>
      </w:r>
      <w:r w:rsidRPr="00804382">
        <w:rPr>
          <w:lang w:val="id-ID"/>
        </w:rPr>
        <w:t xml:space="preserve"> (2018)</w:t>
      </w:r>
      <w:r>
        <w:rPr>
          <w:lang w:val="id-ID"/>
        </w:rPr>
        <w:t>.</w:t>
      </w:r>
      <w:r w:rsidRPr="00804382">
        <w:rPr>
          <w:lang w:val="id-ID"/>
        </w:rPr>
        <w:t xml:space="preserve"> </w:t>
      </w:r>
      <w:r w:rsidRPr="00804382">
        <w:rPr>
          <w:i/>
          <w:lang w:val="id-ID"/>
        </w:rPr>
        <w:t>Gambaran Asuhan Keperawatan Pemberian Prosedur Pijat Oksitosin Untuk  Meningkatkan Menyusui Efektif Pada Ibu Post Partum.</w:t>
      </w:r>
      <w:r>
        <w:rPr>
          <w:lang w:val="id-ID"/>
        </w:rPr>
        <w:t xml:space="preserve"> Diploma T</w:t>
      </w:r>
      <w:r w:rsidRPr="00804382">
        <w:rPr>
          <w:lang w:val="id-ID"/>
        </w:rPr>
        <w:t>hesis, Jurusan Keperawatan 2018.</w:t>
      </w:r>
    </w:p>
    <w:p w14:paraId="615E861F" w14:textId="024C35CC" w:rsidR="00CC3779" w:rsidRDefault="00CC3779" w:rsidP="0055189D">
      <w:pPr>
        <w:widowControl w:val="0"/>
        <w:autoSpaceDE w:val="0"/>
        <w:autoSpaceDN w:val="0"/>
        <w:adjustRightInd w:val="0"/>
        <w:spacing w:line="240" w:lineRule="auto"/>
        <w:ind w:left="426" w:hanging="426"/>
        <w:jc w:val="both"/>
        <w:rPr>
          <w:rStyle w:val="Hyperlink"/>
          <w:lang w:val="id-ID"/>
        </w:rPr>
      </w:pPr>
      <w:r w:rsidRPr="00F34F19">
        <w:rPr>
          <w:lang w:val="id-ID"/>
        </w:rPr>
        <w:t xml:space="preserve">Kemenkes RI. (2019). Buku Pintar Kader Posbindu. Buku Pintar Kader Posbindu, 1–65. </w:t>
      </w:r>
      <w:hyperlink r:id="rId11" w:history="1">
        <w:r w:rsidRPr="001A0406">
          <w:rPr>
            <w:rStyle w:val="Hyperlink"/>
            <w:lang w:val="id-ID"/>
          </w:rPr>
          <w:t>http://p2ptm.kemkes.go.id/uploads/VHcrbkVobjRzUDN3UCs4eUJ0dVBndz09/2019/03/Buku_Pintar_Kader_POSBINDU.pdf</w:t>
        </w:r>
      </w:hyperlink>
    </w:p>
    <w:p w14:paraId="340D338A" w14:textId="77777777" w:rsidR="00CC3779" w:rsidRDefault="00CC3779" w:rsidP="0055189D">
      <w:pPr>
        <w:widowControl w:val="0"/>
        <w:spacing w:line="240" w:lineRule="auto"/>
        <w:ind w:left="426" w:hanging="426"/>
        <w:jc w:val="both"/>
      </w:pPr>
      <w:r>
        <w:t xml:space="preserve">Masrinih. (2020). </w:t>
      </w:r>
      <w:r>
        <w:rPr>
          <w:i/>
        </w:rPr>
        <w:t>Faktor-Faktor Yang Mempengaruhi Kelancaran Produksi Asi Pada Ibu Nifas</w:t>
      </w:r>
      <w:r>
        <w:t>.</w:t>
      </w:r>
    </w:p>
    <w:p w14:paraId="4B3EA607" w14:textId="77777777" w:rsidR="00CC3779" w:rsidRDefault="00CC3779" w:rsidP="0055189D">
      <w:pPr>
        <w:widowControl w:val="0"/>
        <w:spacing w:line="240" w:lineRule="auto"/>
        <w:ind w:left="426" w:hanging="426"/>
        <w:jc w:val="both"/>
        <w:rPr>
          <w:lang w:val="id-ID"/>
        </w:rPr>
      </w:pPr>
      <w:r>
        <w:t xml:space="preserve">Meta Hanindita. (2020). </w:t>
      </w:r>
      <w:r>
        <w:rPr>
          <w:i/>
        </w:rPr>
        <w:t>456 Fakta Tentang ASI dan Menyusui</w:t>
      </w:r>
      <w:r>
        <w:t xml:space="preserve"> (Prasasti Budiyanto (Ed.)). PT Grandmedia Pustaka Utama Anggota IKAPI.</w:t>
      </w:r>
    </w:p>
    <w:p w14:paraId="07AAC828" w14:textId="77777777" w:rsidR="00CC3779" w:rsidRDefault="00CC3779" w:rsidP="0055189D">
      <w:pPr>
        <w:widowControl w:val="0"/>
        <w:spacing w:line="240" w:lineRule="auto"/>
        <w:ind w:left="426" w:hanging="426"/>
        <w:jc w:val="both"/>
      </w:pPr>
      <w:r>
        <w:t xml:space="preserve">Monika, F. . (2014). Buku Pintar ASI dan Menyusui. In </w:t>
      </w:r>
      <w:r>
        <w:rPr>
          <w:i/>
        </w:rPr>
        <w:t>PT Mizan Publika</w:t>
      </w:r>
      <w:r>
        <w:t xml:space="preserve"> (Vol. 1, Issue 69). PT Mizan Publika.</w:t>
      </w:r>
    </w:p>
    <w:p w14:paraId="452F976A"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Nurul Azizah ; Rafhani Rosyidah. (2019). </w:t>
      </w:r>
      <w:r>
        <w:rPr>
          <w:rFonts w:cs="Times New Roman"/>
          <w:i/>
          <w:iCs/>
          <w:szCs w:val="24"/>
        </w:rPr>
        <w:t xml:space="preserve">Buku Ajar Asuhan </w:t>
      </w:r>
      <w:r>
        <w:rPr>
          <w:rFonts w:cs="Times New Roman"/>
          <w:i/>
          <w:iCs/>
          <w:szCs w:val="24"/>
        </w:rPr>
        <w:lastRenderedPageBreak/>
        <w:t>Kebidanan Nifas dan Menyusui</w:t>
      </w:r>
      <w:r>
        <w:rPr>
          <w:rFonts w:cs="Times New Roman"/>
          <w:szCs w:val="24"/>
        </w:rPr>
        <w:t xml:space="preserve"> (M. T. M. Septi Budi Sartika (ed.); 1st ed.). UMSIDA press.</w:t>
      </w:r>
    </w:p>
    <w:p w14:paraId="4DD08F41"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PPNI. (2017). </w:t>
      </w:r>
      <w:r>
        <w:rPr>
          <w:rFonts w:cs="Times New Roman"/>
          <w:i/>
          <w:iCs/>
          <w:szCs w:val="24"/>
        </w:rPr>
        <w:t>Standar Diagnosis Keperawatan Indonesia : Definisi dan Indikator Doagnostik</w:t>
      </w:r>
      <w:r>
        <w:rPr>
          <w:rFonts w:cs="Times New Roman"/>
          <w:szCs w:val="24"/>
        </w:rPr>
        <w:t xml:space="preserve"> (1st ed.). DPP PPNI.</w:t>
      </w:r>
    </w:p>
    <w:p w14:paraId="551490F8"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PPNI. (2018). </w:t>
      </w:r>
      <w:r>
        <w:rPr>
          <w:rFonts w:cs="Times New Roman"/>
          <w:i/>
          <w:iCs/>
          <w:szCs w:val="24"/>
        </w:rPr>
        <w:t>Standar luaran Keperawatan Indonesia : Definisi dan Kriteria Hasil Keperawatan</w:t>
      </w:r>
      <w:r>
        <w:rPr>
          <w:rFonts w:cs="Times New Roman"/>
          <w:szCs w:val="24"/>
        </w:rPr>
        <w:t xml:space="preserve"> (1st ed.). DPP PPNI.</w:t>
      </w:r>
    </w:p>
    <w:p w14:paraId="110A6A90"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PPNI. (2019). </w:t>
      </w:r>
      <w:r>
        <w:rPr>
          <w:rFonts w:cs="Times New Roman"/>
          <w:i/>
          <w:iCs/>
          <w:szCs w:val="24"/>
        </w:rPr>
        <w:t>Standar Intervensi Keperawatan Indonesia : Definisi dan Tindakan Keperawatan</w:t>
      </w:r>
      <w:r>
        <w:rPr>
          <w:rFonts w:cs="Times New Roman"/>
          <w:szCs w:val="24"/>
        </w:rPr>
        <w:t xml:space="preserve"> (1st ed.). DPP PPNI.</w:t>
      </w:r>
    </w:p>
    <w:p w14:paraId="57A6E270"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PPNI. (2021). </w:t>
      </w:r>
      <w:r>
        <w:rPr>
          <w:rFonts w:cs="Times New Roman"/>
          <w:i/>
          <w:iCs/>
          <w:szCs w:val="24"/>
        </w:rPr>
        <w:t>Pedoman Standar Prosedur Operasional Keperawatan</w:t>
      </w:r>
      <w:r>
        <w:rPr>
          <w:rFonts w:cs="Times New Roman"/>
          <w:szCs w:val="24"/>
        </w:rPr>
        <w:t xml:space="preserve"> (1st ed.). DPP PPNI.</w:t>
      </w:r>
    </w:p>
    <w:p w14:paraId="3849D182" w14:textId="47102379" w:rsidR="00527030" w:rsidRDefault="00031541" w:rsidP="0055189D">
      <w:pPr>
        <w:widowControl w:val="0"/>
        <w:autoSpaceDE w:val="0"/>
        <w:autoSpaceDN w:val="0"/>
        <w:adjustRightInd w:val="0"/>
        <w:spacing w:line="240" w:lineRule="auto"/>
        <w:ind w:left="426" w:hanging="426"/>
        <w:jc w:val="both"/>
        <w:rPr>
          <w:rFonts w:cs="Times New Roman"/>
          <w:szCs w:val="24"/>
          <w:lang w:val="id-ID"/>
        </w:rPr>
      </w:pPr>
      <w:r>
        <w:rPr>
          <w:rFonts w:cs="Times New Roman"/>
          <w:szCs w:val="24"/>
        </w:rPr>
        <w:t xml:space="preserve">Rahayu, D., &amp; Yunarsih, Y. (2018). Penerapan Pijat Oksitosin Dalam Meningkatkan Produksi ASI Pada Ibu Postpartum. </w:t>
      </w:r>
      <w:r>
        <w:rPr>
          <w:rFonts w:cs="Times New Roman"/>
          <w:i/>
          <w:iCs/>
          <w:szCs w:val="24"/>
        </w:rPr>
        <w:t>Journals of Ners Community</w:t>
      </w:r>
      <w:r>
        <w:rPr>
          <w:rFonts w:cs="Times New Roman"/>
          <w:szCs w:val="24"/>
        </w:rPr>
        <w:t>,</w:t>
      </w:r>
      <w:r>
        <w:rPr>
          <w:rFonts w:cs="Times New Roman"/>
          <w:i/>
          <w:iCs/>
          <w:szCs w:val="24"/>
        </w:rPr>
        <w:t>09</w:t>
      </w:r>
      <w:r>
        <w:rPr>
          <w:rFonts w:cs="Times New Roman"/>
          <w:szCs w:val="24"/>
        </w:rPr>
        <w:t xml:space="preserve">,8–14. </w:t>
      </w:r>
      <w:hyperlink r:id="rId12" w:history="1">
        <w:r w:rsidR="00CC3779" w:rsidRPr="00DF58EF">
          <w:rPr>
            <w:rStyle w:val="Hyperlink"/>
            <w:rFonts w:cs="Times New Roman"/>
            <w:szCs w:val="24"/>
          </w:rPr>
          <w:t>http://journal.unigres.ac.id/index.php/JNC/article/view/628%0Ahttps://journal.unigres.ac.id/index.php/JNC/article/download/628/503</w:t>
        </w:r>
      </w:hyperlink>
    </w:p>
    <w:p w14:paraId="512DBC63" w14:textId="77777777" w:rsidR="00CC3779" w:rsidRDefault="00CC3779" w:rsidP="0055189D">
      <w:pPr>
        <w:widowControl w:val="0"/>
        <w:spacing w:line="240" w:lineRule="auto"/>
        <w:ind w:left="426" w:hanging="426"/>
        <w:jc w:val="both"/>
        <w:rPr>
          <w:lang w:val="id-ID"/>
        </w:rPr>
      </w:pPr>
      <w:r>
        <w:t xml:space="preserve">Sunarti, S. (2019). </w:t>
      </w:r>
      <w:r>
        <w:rPr>
          <w:i/>
        </w:rPr>
        <w:t>Panduan Menyusui : Praktis dan Lengkap</w:t>
      </w:r>
      <w:r>
        <w:t>. PT Sunda Kelapa Pustaka.</w:t>
      </w:r>
    </w:p>
    <w:p w14:paraId="02F73482"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Wahyuni,  lina F. dan S. (2021). </w:t>
      </w:r>
      <w:r>
        <w:rPr>
          <w:rFonts w:cs="Times New Roman"/>
          <w:i/>
          <w:iCs/>
          <w:szCs w:val="24"/>
        </w:rPr>
        <w:t>Buku Ajar Asuhan Kebidanan masa Nifas</w:t>
      </w:r>
      <w:r>
        <w:rPr>
          <w:rFonts w:cs="Times New Roman"/>
          <w:szCs w:val="24"/>
        </w:rPr>
        <w:t xml:space="preserve"> (Dwi Nofidiantoko (ed.); 1st ed.). CV Budi Utama.</w:t>
      </w:r>
    </w:p>
    <w:p w14:paraId="60A60F41" w14:textId="77777777" w:rsidR="00527030" w:rsidRDefault="00031541" w:rsidP="0055189D">
      <w:pPr>
        <w:widowControl w:val="0"/>
        <w:autoSpaceDE w:val="0"/>
        <w:autoSpaceDN w:val="0"/>
        <w:adjustRightInd w:val="0"/>
        <w:spacing w:line="240" w:lineRule="auto"/>
        <w:ind w:left="426" w:hanging="426"/>
        <w:jc w:val="both"/>
        <w:rPr>
          <w:rFonts w:cs="Times New Roman"/>
          <w:szCs w:val="24"/>
        </w:rPr>
      </w:pPr>
      <w:r>
        <w:rPr>
          <w:rFonts w:cs="Times New Roman"/>
          <w:szCs w:val="24"/>
        </w:rPr>
        <w:t xml:space="preserve">Wahyuningtyas, D. (2020). </w:t>
      </w:r>
      <w:r>
        <w:rPr>
          <w:rFonts w:cs="Times New Roman"/>
          <w:i/>
          <w:iCs/>
          <w:szCs w:val="24"/>
        </w:rPr>
        <w:t>Buku Saku Pijat Oksitosin Dengan Murotal Al-Qur’an Untuk Meningkatkan Produksi ASI Pada Ibu Nifas</w:t>
      </w:r>
      <w:r>
        <w:rPr>
          <w:rFonts w:cs="Times New Roman"/>
          <w:szCs w:val="24"/>
        </w:rPr>
        <w:t>. Universitas ’Aisysyah Surakarta.</w:t>
      </w:r>
    </w:p>
    <w:p w14:paraId="5DA41B03" w14:textId="77777777" w:rsidR="00527030" w:rsidRDefault="00527030">
      <w:pPr>
        <w:spacing w:line="23" w:lineRule="atLeast"/>
      </w:pPr>
    </w:p>
    <w:sectPr w:rsidR="00527030" w:rsidSect="006F1607">
      <w:type w:val="continuous"/>
      <w:pgSz w:w="11909" w:h="16834"/>
      <w:pgMar w:top="1701" w:right="1701" w:bottom="1701"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6CA2A" w14:textId="77777777" w:rsidR="000770B6" w:rsidRDefault="000770B6">
      <w:pPr>
        <w:spacing w:line="240" w:lineRule="auto"/>
      </w:pPr>
      <w:r>
        <w:separator/>
      </w:r>
    </w:p>
  </w:endnote>
  <w:endnote w:type="continuationSeparator" w:id="0">
    <w:p w14:paraId="20D67FD2" w14:textId="77777777" w:rsidR="000770B6" w:rsidRDefault="000770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95E8C" w14:textId="77777777" w:rsidR="000770B6" w:rsidRDefault="000770B6">
      <w:r>
        <w:separator/>
      </w:r>
    </w:p>
  </w:footnote>
  <w:footnote w:type="continuationSeparator" w:id="0">
    <w:p w14:paraId="15B21768" w14:textId="77777777" w:rsidR="000770B6" w:rsidRDefault="000770B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3222A"/>
    <w:multiLevelType w:val="hybridMultilevel"/>
    <w:tmpl w:val="B3C2B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F9470E"/>
    <w:multiLevelType w:val="multilevel"/>
    <w:tmpl w:val="2C94B5F8"/>
    <w:lvl w:ilvl="0">
      <w:start w:val="1"/>
      <w:numFmt w:val="lowerLetter"/>
      <w:lvlText w:val="%1."/>
      <w:lvlJc w:val="left"/>
      <w:pPr>
        <w:ind w:left="1440" w:hanging="360"/>
      </w:pPr>
      <w:rPr>
        <w:b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5A203A1E"/>
    <w:multiLevelType w:val="multilevel"/>
    <w:tmpl w:val="5A203A1E"/>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801"/>
    <w:rsid w:val="00017C76"/>
    <w:rsid w:val="00031541"/>
    <w:rsid w:val="000770B6"/>
    <w:rsid w:val="00095F15"/>
    <w:rsid w:val="000A1853"/>
    <w:rsid w:val="000A1CF5"/>
    <w:rsid w:val="000D71D1"/>
    <w:rsid w:val="00141874"/>
    <w:rsid w:val="00187DE6"/>
    <w:rsid w:val="001D1E3C"/>
    <w:rsid w:val="001F2801"/>
    <w:rsid w:val="002D6E25"/>
    <w:rsid w:val="00304CC8"/>
    <w:rsid w:val="003150BC"/>
    <w:rsid w:val="00321C2E"/>
    <w:rsid w:val="00334FDD"/>
    <w:rsid w:val="00337645"/>
    <w:rsid w:val="003E4B90"/>
    <w:rsid w:val="004208C8"/>
    <w:rsid w:val="00430C5E"/>
    <w:rsid w:val="004F75E3"/>
    <w:rsid w:val="0051376B"/>
    <w:rsid w:val="00527030"/>
    <w:rsid w:val="0055189D"/>
    <w:rsid w:val="005E35B8"/>
    <w:rsid w:val="00601AEB"/>
    <w:rsid w:val="00607677"/>
    <w:rsid w:val="006C52B0"/>
    <w:rsid w:val="006F1607"/>
    <w:rsid w:val="007C789F"/>
    <w:rsid w:val="008604EF"/>
    <w:rsid w:val="008E46F8"/>
    <w:rsid w:val="00920E28"/>
    <w:rsid w:val="00930225"/>
    <w:rsid w:val="00942A0E"/>
    <w:rsid w:val="009B6A8D"/>
    <w:rsid w:val="00AD4C72"/>
    <w:rsid w:val="00B73D58"/>
    <w:rsid w:val="00BE2485"/>
    <w:rsid w:val="00C452D2"/>
    <w:rsid w:val="00C66D85"/>
    <w:rsid w:val="00CC3779"/>
    <w:rsid w:val="00CF50FB"/>
    <w:rsid w:val="00D22690"/>
    <w:rsid w:val="00D47368"/>
    <w:rsid w:val="00D50450"/>
    <w:rsid w:val="00D70DC4"/>
    <w:rsid w:val="00D873CC"/>
    <w:rsid w:val="00E71C79"/>
    <w:rsid w:val="00EB2249"/>
    <w:rsid w:val="00ED608F"/>
    <w:rsid w:val="00F17BA5"/>
    <w:rsid w:val="00F30971"/>
    <w:rsid w:val="00FA4209"/>
    <w:rsid w:val="00FA68A3"/>
    <w:rsid w:val="00FC3116"/>
    <w:rsid w:val="00FC7443"/>
    <w:rsid w:val="04EB62B7"/>
    <w:rsid w:val="324421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55E1D"/>
  <w15:docId w15:val="{B5B5E45F-6A77-4433-A077-FDF379AE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pPr>
    <w:rPr>
      <w:rFonts w:ascii="Times New Roman" w:hAnsi="Times New Roman"/>
      <w:sz w:val="24"/>
      <w:szCs w:val="22"/>
      <w:lang w:val="zh-CN" w:eastAsia="en-US"/>
    </w:rPr>
  </w:style>
  <w:style w:type="paragraph" w:styleId="Heading1">
    <w:name w:val="heading 1"/>
    <w:basedOn w:val="Normal"/>
    <w:next w:val="Normal"/>
    <w:link w:val="Heading1Char"/>
    <w:uiPriority w:val="9"/>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zh-CN"/>
    </w:rPr>
  </w:style>
  <w:style w:type="paragraph" w:styleId="NoSpacing">
    <w:name w:val="No Spacing"/>
    <w:uiPriority w:val="1"/>
    <w:qFormat/>
    <w:rPr>
      <w:sz w:val="22"/>
      <w:szCs w:val="22"/>
      <w:lang w:val="zh-CN" w:eastAsia="en-US"/>
    </w:rPr>
  </w:style>
  <w:style w:type="table" w:customStyle="1" w:styleId="TableGrid1">
    <w:name w:val="Table Grid1"/>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table" w:customStyle="1" w:styleId="TableGrid3">
    <w:name w:val="Table Grid3"/>
    <w:basedOn w:val="TableNormal"/>
    <w:uiPriority w:val="59"/>
    <w:rPr>
      <w:rFonts w:ascii="Calibri" w:eastAsia="Calibri" w:hAnsi="Calibri" w:cs="Arial"/>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1376B"/>
    <w:rPr>
      <w:sz w:val="16"/>
      <w:szCs w:val="16"/>
    </w:rPr>
  </w:style>
  <w:style w:type="paragraph" w:styleId="CommentText">
    <w:name w:val="annotation text"/>
    <w:basedOn w:val="Normal"/>
    <w:link w:val="CommentTextChar"/>
    <w:uiPriority w:val="99"/>
    <w:unhideWhenUsed/>
    <w:rsid w:val="0051376B"/>
    <w:pPr>
      <w:spacing w:line="240" w:lineRule="auto"/>
    </w:pPr>
    <w:rPr>
      <w:sz w:val="20"/>
      <w:szCs w:val="20"/>
    </w:rPr>
  </w:style>
  <w:style w:type="character" w:customStyle="1" w:styleId="CommentTextChar">
    <w:name w:val="Comment Text Char"/>
    <w:basedOn w:val="DefaultParagraphFont"/>
    <w:link w:val="CommentText"/>
    <w:uiPriority w:val="99"/>
    <w:rsid w:val="0051376B"/>
    <w:rPr>
      <w:rFonts w:ascii="Times New Roman" w:hAnsi="Times New Roman"/>
      <w:lang w:val="zh-CN" w:eastAsia="en-US"/>
    </w:rPr>
  </w:style>
  <w:style w:type="paragraph" w:styleId="CommentSubject">
    <w:name w:val="annotation subject"/>
    <w:basedOn w:val="CommentText"/>
    <w:next w:val="CommentText"/>
    <w:link w:val="CommentSubjectChar"/>
    <w:uiPriority w:val="99"/>
    <w:semiHidden/>
    <w:unhideWhenUsed/>
    <w:rsid w:val="0051376B"/>
    <w:rPr>
      <w:b/>
      <w:bCs/>
    </w:rPr>
  </w:style>
  <w:style w:type="character" w:customStyle="1" w:styleId="CommentSubjectChar">
    <w:name w:val="Comment Subject Char"/>
    <w:basedOn w:val="CommentTextChar"/>
    <w:link w:val="CommentSubject"/>
    <w:uiPriority w:val="99"/>
    <w:semiHidden/>
    <w:rsid w:val="0051376B"/>
    <w:rPr>
      <w:rFonts w:ascii="Times New Roman" w:hAnsi="Times New Roman"/>
      <w:b/>
      <w:bCs/>
      <w:lang w:val="zh-CN" w:eastAsia="en-US"/>
    </w:rPr>
  </w:style>
  <w:style w:type="paragraph" w:styleId="BalloonText">
    <w:name w:val="Balloon Text"/>
    <w:basedOn w:val="Normal"/>
    <w:link w:val="BalloonTextChar"/>
    <w:uiPriority w:val="99"/>
    <w:semiHidden/>
    <w:unhideWhenUsed/>
    <w:rsid w:val="00187D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DE6"/>
    <w:rPr>
      <w:rFonts w:ascii="Tahoma" w:hAnsi="Tahoma" w:cs="Tahoma"/>
      <w:sz w:val="16"/>
      <w:szCs w:val="16"/>
      <w:lang w:val="zh-C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afriyanireni0@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hyperlink" Target="http://journal.unigres.ac.id/index.php/JNC/article/view/628%0Ahttps://journal.unigres.ac.id/index.php/JNC/article/download/628/5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2ptm.kemkes.go.id/uploads/VHcrbkVobjRzUDN3UCs4eUJ0dVBndz09/2019/03/Buku_Pintar_Kader_POSBINDU.pdf" TargetMode="External"/><Relationship Id="rId5" Type="http://schemas.openxmlformats.org/officeDocument/2006/relationships/footnotes" Target="footnotes.xml"/><Relationship Id="rId10" Type="http://schemas.openxmlformats.org/officeDocument/2006/relationships/hyperlink" Target="mailto:afriyanireni0@gmail.com" TargetMode="External"/><Relationship Id="rId4" Type="http://schemas.openxmlformats.org/officeDocument/2006/relationships/webSettings" Target="webSettings.xml"/><Relationship Id="rId9" Type="http://schemas.openxmlformats.org/officeDocument/2006/relationships/hyperlink" Target="mailto:mila25774@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869</TotalTime>
  <Pages>9</Pages>
  <Words>4140</Words>
  <Characters>23601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7</cp:revision>
  <dcterms:created xsi:type="dcterms:W3CDTF">2023-08-26T03:32:00Z</dcterms:created>
  <dcterms:modified xsi:type="dcterms:W3CDTF">2024-09-03T03:04:00Z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66D3EE2CAFCB4B53B980D43CB8634D5A</vt:lpwstr>
  </property>
</Properties>
</file>