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BDCB0" w14:textId="77777777" w:rsidR="00E266AF" w:rsidRPr="00E37818" w:rsidRDefault="00E266AF" w:rsidP="00E266AF">
      <w:pPr>
        <w:widowControl w:val="0"/>
        <w:autoSpaceDE w:val="0"/>
        <w:autoSpaceDN w:val="0"/>
        <w:spacing w:after="0" w:line="240" w:lineRule="auto"/>
        <w:rPr>
          <w:rFonts w:eastAsia="SimSun" w:cs="Arial"/>
          <w:sz w:val="28"/>
          <w:szCs w:val="28"/>
        </w:rPr>
      </w:pPr>
      <w:r w:rsidRPr="00E37818">
        <w:rPr>
          <w:rFonts w:eastAsia="SimSun" w:cs="Arial"/>
          <w:sz w:val="28"/>
          <w:szCs w:val="28"/>
        </w:rPr>
        <w:t>Jurnal Ilmiah Keperawatan dan</w:t>
      </w:r>
    </w:p>
    <w:p w14:paraId="40FE19A3" w14:textId="77777777" w:rsidR="00E266AF" w:rsidRPr="00E37818" w:rsidRDefault="00E266AF" w:rsidP="00E266AF">
      <w:pPr>
        <w:widowControl w:val="0"/>
        <w:autoSpaceDE w:val="0"/>
        <w:autoSpaceDN w:val="0"/>
        <w:spacing w:after="0" w:line="240" w:lineRule="auto"/>
        <w:rPr>
          <w:rFonts w:eastAsia="SimSun" w:cs="Arial"/>
          <w:sz w:val="28"/>
          <w:szCs w:val="28"/>
        </w:rPr>
      </w:pPr>
      <w:r w:rsidRPr="00E37818">
        <w:rPr>
          <w:rFonts w:eastAsia="SimSun" w:cs="Arial"/>
          <w:sz w:val="28"/>
          <w:szCs w:val="28"/>
        </w:rPr>
        <w:t>Kesehatan Alkautsar (JIKKA)</w:t>
      </w:r>
    </w:p>
    <w:p w14:paraId="6F2A69EA" w14:textId="77777777" w:rsidR="00E266AF" w:rsidRPr="00E37818" w:rsidRDefault="00E266AF" w:rsidP="00E266AF">
      <w:pPr>
        <w:widowControl w:val="0"/>
        <w:autoSpaceDE w:val="0"/>
        <w:autoSpaceDN w:val="0"/>
        <w:spacing w:after="0" w:line="240" w:lineRule="auto"/>
        <w:rPr>
          <w:rFonts w:eastAsia="SimSun" w:cs="Arial"/>
          <w:sz w:val="28"/>
          <w:szCs w:val="28"/>
        </w:rPr>
      </w:pPr>
      <w:r w:rsidRPr="00E37818">
        <w:rPr>
          <w:rFonts w:eastAsia="SimSun" w:cs="Arial"/>
          <w:sz w:val="28"/>
          <w:szCs w:val="28"/>
        </w:rPr>
        <w:t>e-ISSN : 2963-9042</w:t>
      </w:r>
    </w:p>
    <w:p w14:paraId="492E1ED5" w14:textId="77777777" w:rsidR="00E266AF" w:rsidRDefault="00E266AF" w:rsidP="00E266AF">
      <w:pPr>
        <w:spacing w:after="0" w:line="276" w:lineRule="auto"/>
        <w:ind w:right="-16"/>
        <w:rPr>
          <w:rFonts w:eastAsia="Times New Roman" w:cs="Times New Roman"/>
          <w:b/>
          <w:kern w:val="0"/>
          <w:sz w:val="28"/>
          <w:lang w:val="en-US"/>
          <w14:ligatures w14:val="none"/>
        </w:rPr>
      </w:pPr>
      <w:r w:rsidRPr="00E37818">
        <w:rPr>
          <w:rFonts w:eastAsia="SimSun" w:cs="Arial"/>
          <w:sz w:val="28"/>
          <w:szCs w:val="28"/>
        </w:rPr>
        <w:t>online:</w:t>
      </w:r>
      <w:r w:rsidRPr="00E37818">
        <w:rPr>
          <w:rFonts w:eastAsia="SimSun" w:cs="Arial"/>
          <w:sz w:val="28"/>
          <w:szCs w:val="28"/>
          <w:lang w:val="id"/>
        </w:rPr>
        <w:t xml:space="preserve"> </w:t>
      </w:r>
      <w:hyperlink r:id="rId5" w:history="1">
        <w:r w:rsidRPr="00E37818">
          <w:rPr>
            <w:rFonts w:eastAsia="SimSun" w:cs="Arial"/>
            <w:color w:val="0000FF"/>
            <w:sz w:val="28"/>
            <w:szCs w:val="28"/>
            <w:u w:val="single"/>
          </w:rPr>
          <w:t>https://jurnal.akperalkautsar.ac.id/index.php/JIKKA</w:t>
        </w:r>
      </w:hyperlink>
    </w:p>
    <w:p w14:paraId="0961AFB8" w14:textId="77777777" w:rsidR="00E266AF" w:rsidRDefault="00E266AF" w:rsidP="003144A4">
      <w:pPr>
        <w:spacing w:after="0" w:line="276" w:lineRule="auto"/>
        <w:ind w:right="-16"/>
        <w:jc w:val="center"/>
        <w:rPr>
          <w:rFonts w:eastAsia="Times New Roman" w:cs="Times New Roman"/>
          <w:b/>
          <w:kern w:val="0"/>
          <w:sz w:val="28"/>
          <w:lang w:val="en-US"/>
          <w14:ligatures w14:val="none"/>
        </w:rPr>
      </w:pPr>
    </w:p>
    <w:p w14:paraId="039ECD43" w14:textId="77777777" w:rsidR="00E266AF" w:rsidRDefault="00E266AF" w:rsidP="003144A4">
      <w:pPr>
        <w:spacing w:after="0" w:line="276" w:lineRule="auto"/>
        <w:ind w:right="-16"/>
        <w:jc w:val="center"/>
        <w:rPr>
          <w:rFonts w:eastAsia="Times New Roman" w:cs="Times New Roman"/>
          <w:b/>
          <w:kern w:val="0"/>
          <w:sz w:val="28"/>
          <w:lang w:val="en-US"/>
          <w14:ligatures w14:val="none"/>
        </w:rPr>
      </w:pPr>
    </w:p>
    <w:p w14:paraId="7E352547" w14:textId="77777777" w:rsidR="00432E50" w:rsidRDefault="00432E50" w:rsidP="003144A4">
      <w:pPr>
        <w:spacing w:after="0" w:line="276" w:lineRule="auto"/>
        <w:ind w:right="-16"/>
        <w:jc w:val="center"/>
        <w:rPr>
          <w:rFonts w:eastAsia="Times New Roman" w:cs="Times New Roman"/>
          <w:b/>
          <w:i/>
          <w:kern w:val="0"/>
          <w:sz w:val="28"/>
          <w:lang w:val="en-US"/>
          <w14:ligatures w14:val="none"/>
        </w:rPr>
      </w:pPr>
      <w:r w:rsidRPr="00432E50">
        <w:rPr>
          <w:rFonts w:eastAsia="Times New Roman" w:cs="Times New Roman"/>
          <w:b/>
          <w:kern w:val="0"/>
          <w:sz w:val="28"/>
          <w:lang w:val="en-US"/>
          <w14:ligatures w14:val="none"/>
        </w:rPr>
        <w:t>E</w:t>
      </w:r>
      <w:r w:rsidRPr="00432E50">
        <w:rPr>
          <w:rFonts w:eastAsia="Times New Roman" w:cs="Times New Roman"/>
          <w:b/>
          <w:spacing w:val="1"/>
          <w:kern w:val="0"/>
          <w:sz w:val="28"/>
          <w:lang w:val="en-US"/>
          <w14:ligatures w14:val="none"/>
        </w:rPr>
        <w:t>F</w:t>
      </w:r>
      <w:r w:rsidRPr="00432E50">
        <w:rPr>
          <w:rFonts w:eastAsia="Times New Roman" w:cs="Times New Roman"/>
          <w:b/>
          <w:kern w:val="0"/>
          <w:sz w:val="28"/>
          <w:lang w:val="en-US"/>
          <w14:ligatures w14:val="none"/>
        </w:rPr>
        <w:t>E</w:t>
      </w:r>
      <w:r w:rsidRPr="00432E50">
        <w:rPr>
          <w:rFonts w:eastAsia="Times New Roman" w:cs="Times New Roman"/>
          <w:b/>
          <w:spacing w:val="-3"/>
          <w:kern w:val="0"/>
          <w:sz w:val="28"/>
          <w:lang w:val="en-US"/>
          <w14:ligatures w14:val="none"/>
        </w:rPr>
        <w:t>K</w:t>
      </w:r>
      <w:r w:rsidRPr="00432E50">
        <w:rPr>
          <w:rFonts w:eastAsia="Times New Roman" w:cs="Times New Roman"/>
          <w:b/>
          <w:kern w:val="0"/>
          <w:sz w:val="28"/>
          <w:lang w:val="en-US"/>
          <w14:ligatures w14:val="none"/>
        </w:rPr>
        <w:t>T</w:t>
      </w:r>
      <w:r w:rsidRPr="00432E50">
        <w:rPr>
          <w:rFonts w:eastAsia="Times New Roman" w:cs="Times New Roman"/>
          <w:b/>
          <w:spacing w:val="-1"/>
          <w:kern w:val="0"/>
          <w:sz w:val="28"/>
          <w:lang w:val="en-US"/>
          <w14:ligatures w14:val="none"/>
        </w:rPr>
        <w:t>IVI</w:t>
      </w:r>
      <w:r w:rsidRPr="00432E50">
        <w:rPr>
          <w:rFonts w:eastAsia="Times New Roman" w:cs="Times New Roman"/>
          <w:b/>
          <w:spacing w:val="4"/>
          <w:kern w:val="0"/>
          <w:sz w:val="28"/>
          <w:lang w:val="en-US"/>
          <w14:ligatures w14:val="none"/>
        </w:rPr>
        <w:t>T</w:t>
      </w:r>
      <w:r w:rsidRPr="00432E50">
        <w:rPr>
          <w:rFonts w:eastAsia="Times New Roman" w:cs="Times New Roman"/>
          <w:b/>
          <w:spacing w:val="-1"/>
          <w:kern w:val="0"/>
          <w:sz w:val="28"/>
          <w:lang w:val="en-US"/>
          <w14:ligatures w14:val="none"/>
        </w:rPr>
        <w:t>A</w:t>
      </w:r>
      <w:r w:rsidRPr="00432E50">
        <w:rPr>
          <w:rFonts w:eastAsia="Times New Roman" w:cs="Times New Roman"/>
          <w:b/>
          <w:kern w:val="0"/>
          <w:sz w:val="28"/>
          <w:lang w:val="en-US"/>
          <w14:ligatures w14:val="none"/>
        </w:rPr>
        <w:t>S</w:t>
      </w:r>
      <w:r w:rsidRPr="00432E50">
        <w:rPr>
          <w:rFonts w:eastAsia="Times New Roman" w:cs="Times New Roman"/>
          <w:b/>
          <w:spacing w:val="-1"/>
          <w:kern w:val="0"/>
          <w:sz w:val="28"/>
          <w:lang w:val="en-US"/>
          <w14:ligatures w14:val="none"/>
        </w:rPr>
        <w:t xml:space="preserve"> </w:t>
      </w:r>
      <w:r w:rsidRPr="00432E50">
        <w:rPr>
          <w:rFonts w:eastAsia="Times New Roman" w:cs="Times New Roman"/>
          <w:b/>
          <w:spacing w:val="1"/>
          <w:kern w:val="0"/>
          <w:sz w:val="28"/>
          <w:lang w:val="en-US"/>
          <w14:ligatures w14:val="none"/>
        </w:rPr>
        <w:t>P</w:t>
      </w:r>
      <w:r w:rsidRPr="00432E50">
        <w:rPr>
          <w:rFonts w:eastAsia="Times New Roman" w:cs="Times New Roman"/>
          <w:b/>
          <w:kern w:val="0"/>
          <w:sz w:val="28"/>
          <w:lang w:val="en-US"/>
          <w14:ligatures w14:val="none"/>
        </w:rPr>
        <w:t>E</w:t>
      </w:r>
      <w:r w:rsidRPr="00432E50">
        <w:rPr>
          <w:rFonts w:eastAsia="Times New Roman" w:cs="Times New Roman"/>
          <w:b/>
          <w:spacing w:val="1"/>
          <w:kern w:val="0"/>
          <w:sz w:val="28"/>
          <w:lang w:val="en-US"/>
          <w14:ligatures w14:val="none"/>
        </w:rPr>
        <w:t>M</w:t>
      </w:r>
      <w:r w:rsidRPr="00432E50">
        <w:rPr>
          <w:rFonts w:eastAsia="Times New Roman" w:cs="Times New Roman"/>
          <w:b/>
          <w:kern w:val="0"/>
          <w:sz w:val="28"/>
          <w:lang w:val="en-US"/>
          <w14:ligatures w14:val="none"/>
        </w:rPr>
        <w:t>BE</w:t>
      </w:r>
      <w:r w:rsidRPr="00432E50">
        <w:rPr>
          <w:rFonts w:eastAsia="Times New Roman" w:cs="Times New Roman"/>
          <w:b/>
          <w:spacing w:val="-1"/>
          <w:kern w:val="0"/>
          <w:sz w:val="28"/>
          <w:lang w:val="en-US"/>
          <w14:ligatures w14:val="none"/>
        </w:rPr>
        <w:t>RI</w:t>
      </w:r>
      <w:r w:rsidRPr="00432E50">
        <w:rPr>
          <w:rFonts w:eastAsia="Times New Roman" w:cs="Times New Roman"/>
          <w:b/>
          <w:spacing w:val="2"/>
          <w:kern w:val="0"/>
          <w:sz w:val="28"/>
          <w:lang w:val="en-US"/>
          <w14:ligatures w14:val="none"/>
        </w:rPr>
        <w:t>A</w:t>
      </w:r>
      <w:r w:rsidRPr="00432E50">
        <w:rPr>
          <w:rFonts w:eastAsia="Times New Roman" w:cs="Times New Roman"/>
          <w:b/>
          <w:kern w:val="0"/>
          <w:sz w:val="28"/>
          <w:lang w:val="en-US"/>
          <w14:ligatures w14:val="none"/>
        </w:rPr>
        <w:t>N</w:t>
      </w:r>
      <w:r w:rsidRPr="00432E50">
        <w:rPr>
          <w:rFonts w:eastAsia="Times New Roman" w:cs="Times New Roman"/>
          <w:b/>
          <w:spacing w:val="-1"/>
          <w:kern w:val="0"/>
          <w:sz w:val="28"/>
          <w:lang w:val="en-US"/>
          <w14:ligatures w14:val="none"/>
        </w:rPr>
        <w:t xml:space="preserve"> A</w:t>
      </w:r>
      <w:r w:rsidRPr="00432E50">
        <w:rPr>
          <w:rFonts w:eastAsia="Times New Roman" w:cs="Times New Roman"/>
          <w:b/>
          <w:spacing w:val="2"/>
          <w:kern w:val="0"/>
          <w:sz w:val="28"/>
          <w:lang w:val="en-US"/>
          <w14:ligatures w14:val="none"/>
        </w:rPr>
        <w:t>I</w:t>
      </w:r>
      <w:r w:rsidRPr="00432E50">
        <w:rPr>
          <w:rFonts w:eastAsia="Times New Roman" w:cs="Times New Roman"/>
          <w:b/>
          <w:kern w:val="0"/>
          <w:sz w:val="28"/>
          <w:lang w:val="en-US"/>
          <w14:ligatures w14:val="none"/>
        </w:rPr>
        <w:t>R</w:t>
      </w:r>
      <w:r w:rsidRPr="00432E50">
        <w:rPr>
          <w:rFonts w:eastAsia="Times New Roman" w:cs="Times New Roman"/>
          <w:b/>
          <w:spacing w:val="-1"/>
          <w:kern w:val="0"/>
          <w:sz w:val="28"/>
          <w:lang w:val="en-US"/>
          <w14:ligatures w14:val="none"/>
        </w:rPr>
        <w:t xml:space="preserve"> R</w:t>
      </w:r>
      <w:r w:rsidRPr="00432E50">
        <w:rPr>
          <w:rFonts w:eastAsia="Times New Roman" w:cs="Times New Roman"/>
          <w:b/>
          <w:spacing w:val="4"/>
          <w:kern w:val="0"/>
          <w:sz w:val="28"/>
          <w:lang w:val="en-US"/>
          <w14:ligatures w14:val="none"/>
        </w:rPr>
        <w:t>E</w:t>
      </w:r>
      <w:r w:rsidRPr="00432E50">
        <w:rPr>
          <w:rFonts w:eastAsia="Times New Roman" w:cs="Times New Roman"/>
          <w:b/>
          <w:kern w:val="0"/>
          <w:sz w:val="28"/>
          <w:lang w:val="en-US"/>
          <w14:ligatures w14:val="none"/>
        </w:rPr>
        <w:t>B</w:t>
      </w:r>
      <w:r w:rsidRPr="00432E50">
        <w:rPr>
          <w:rFonts w:eastAsia="Times New Roman" w:cs="Times New Roman"/>
          <w:b/>
          <w:spacing w:val="-1"/>
          <w:kern w:val="0"/>
          <w:sz w:val="28"/>
          <w:lang w:val="en-US"/>
          <w14:ligatures w14:val="none"/>
        </w:rPr>
        <w:t>USA</w:t>
      </w:r>
      <w:r w:rsidRPr="00432E50">
        <w:rPr>
          <w:rFonts w:eastAsia="Times New Roman" w:cs="Times New Roman"/>
          <w:b/>
          <w:kern w:val="0"/>
          <w:sz w:val="28"/>
          <w:lang w:val="en-US"/>
          <w14:ligatures w14:val="none"/>
        </w:rPr>
        <w:t>N</w:t>
      </w:r>
      <w:r w:rsidRPr="00432E50">
        <w:rPr>
          <w:rFonts w:eastAsia="Times New Roman" w:cs="Times New Roman"/>
          <w:b/>
          <w:spacing w:val="3"/>
          <w:kern w:val="0"/>
          <w:sz w:val="28"/>
          <w:lang w:val="en-US"/>
          <w14:ligatures w14:val="none"/>
        </w:rPr>
        <w:t xml:space="preserve"> </w:t>
      </w:r>
      <w:r w:rsidRPr="00432E50">
        <w:rPr>
          <w:rFonts w:eastAsia="Times New Roman" w:cs="Times New Roman"/>
          <w:b/>
          <w:spacing w:val="-1"/>
          <w:kern w:val="0"/>
          <w:sz w:val="28"/>
          <w:lang w:val="en-US"/>
          <w14:ligatures w14:val="none"/>
        </w:rPr>
        <w:t>S</w:t>
      </w:r>
      <w:r w:rsidRPr="00432E50">
        <w:rPr>
          <w:rFonts w:eastAsia="Times New Roman" w:cs="Times New Roman"/>
          <w:b/>
          <w:kern w:val="0"/>
          <w:sz w:val="28"/>
          <w:lang w:val="en-US"/>
          <w14:ligatures w14:val="none"/>
        </w:rPr>
        <w:t>ELE</w:t>
      </w:r>
      <w:r w:rsidRPr="00432E50">
        <w:rPr>
          <w:rFonts w:eastAsia="Times New Roman" w:cs="Times New Roman"/>
          <w:b/>
          <w:spacing w:val="-1"/>
          <w:kern w:val="0"/>
          <w:sz w:val="28"/>
          <w:lang w:val="en-US"/>
          <w14:ligatures w14:val="none"/>
        </w:rPr>
        <w:t>D</w:t>
      </w:r>
      <w:r w:rsidRPr="00432E50">
        <w:rPr>
          <w:rFonts w:eastAsia="Times New Roman" w:cs="Times New Roman"/>
          <w:b/>
          <w:spacing w:val="2"/>
          <w:kern w:val="0"/>
          <w:sz w:val="28"/>
          <w:lang w:val="en-US"/>
          <w14:ligatures w14:val="none"/>
        </w:rPr>
        <w:t>R</w:t>
      </w:r>
      <w:r w:rsidRPr="00432E50">
        <w:rPr>
          <w:rFonts w:eastAsia="Times New Roman" w:cs="Times New Roman"/>
          <w:b/>
          <w:kern w:val="0"/>
          <w:sz w:val="28"/>
          <w:lang w:val="en-US"/>
          <w14:ligatures w14:val="none"/>
        </w:rPr>
        <w:t>I TE</w:t>
      </w:r>
      <w:r w:rsidRPr="00432E50">
        <w:rPr>
          <w:rFonts w:eastAsia="Times New Roman" w:cs="Times New Roman"/>
          <w:b/>
          <w:spacing w:val="-1"/>
          <w:kern w:val="0"/>
          <w:sz w:val="28"/>
          <w:lang w:val="en-US"/>
          <w14:ligatures w14:val="none"/>
        </w:rPr>
        <w:t>R</w:t>
      </w:r>
      <w:r w:rsidRPr="00432E50">
        <w:rPr>
          <w:rFonts w:eastAsia="Times New Roman" w:cs="Times New Roman"/>
          <w:b/>
          <w:spacing w:val="1"/>
          <w:kern w:val="0"/>
          <w:sz w:val="28"/>
          <w:lang w:val="en-US"/>
          <w14:ligatures w14:val="none"/>
        </w:rPr>
        <w:t>H</w:t>
      </w:r>
      <w:r w:rsidRPr="00432E50">
        <w:rPr>
          <w:rFonts w:eastAsia="Times New Roman" w:cs="Times New Roman"/>
          <w:b/>
          <w:spacing w:val="-1"/>
          <w:kern w:val="0"/>
          <w:sz w:val="28"/>
          <w:lang w:val="en-US"/>
          <w14:ligatures w14:val="none"/>
        </w:rPr>
        <w:t>ADA</w:t>
      </w:r>
      <w:r w:rsidRPr="00432E50">
        <w:rPr>
          <w:rFonts w:eastAsia="Times New Roman" w:cs="Times New Roman"/>
          <w:b/>
          <w:kern w:val="0"/>
          <w:sz w:val="28"/>
          <w:lang w:val="en-US"/>
          <w14:ligatures w14:val="none"/>
        </w:rPr>
        <w:t>P</w:t>
      </w:r>
      <w:r w:rsidRPr="00432E50">
        <w:rPr>
          <w:rFonts w:eastAsia="Times New Roman" w:cs="Times New Roman"/>
          <w:b/>
          <w:spacing w:val="1"/>
          <w:kern w:val="0"/>
          <w:sz w:val="28"/>
          <w:lang w:val="en-US"/>
          <w14:ligatures w14:val="none"/>
        </w:rPr>
        <w:t xml:space="preserve"> P</w:t>
      </w:r>
      <w:r w:rsidRPr="00432E50">
        <w:rPr>
          <w:rFonts w:eastAsia="Times New Roman" w:cs="Times New Roman"/>
          <w:b/>
          <w:kern w:val="0"/>
          <w:sz w:val="28"/>
          <w:lang w:val="en-US"/>
          <w14:ligatures w14:val="none"/>
        </w:rPr>
        <w:t>E</w:t>
      </w:r>
      <w:r w:rsidRPr="00432E50">
        <w:rPr>
          <w:rFonts w:eastAsia="Times New Roman" w:cs="Times New Roman"/>
          <w:b/>
          <w:spacing w:val="-1"/>
          <w:kern w:val="0"/>
          <w:sz w:val="28"/>
          <w:lang w:val="en-US"/>
          <w14:ligatures w14:val="none"/>
        </w:rPr>
        <w:t>NU</w:t>
      </w:r>
      <w:r w:rsidRPr="00432E50">
        <w:rPr>
          <w:rFonts w:eastAsia="Times New Roman" w:cs="Times New Roman"/>
          <w:b/>
          <w:spacing w:val="2"/>
          <w:kern w:val="0"/>
          <w:sz w:val="28"/>
          <w:lang w:val="en-US"/>
          <w14:ligatures w14:val="none"/>
        </w:rPr>
        <w:t>R</w:t>
      </w:r>
      <w:r w:rsidRPr="00432E50">
        <w:rPr>
          <w:rFonts w:eastAsia="Times New Roman" w:cs="Times New Roman"/>
          <w:b/>
          <w:spacing w:val="-1"/>
          <w:kern w:val="0"/>
          <w:sz w:val="28"/>
          <w:lang w:val="en-US"/>
          <w14:ligatures w14:val="none"/>
        </w:rPr>
        <w:t>UN</w:t>
      </w:r>
      <w:r w:rsidRPr="00432E50">
        <w:rPr>
          <w:rFonts w:eastAsia="Times New Roman" w:cs="Times New Roman"/>
          <w:b/>
          <w:spacing w:val="2"/>
          <w:kern w:val="0"/>
          <w:sz w:val="28"/>
          <w:lang w:val="en-US"/>
          <w14:ligatures w14:val="none"/>
        </w:rPr>
        <w:t>A</w:t>
      </w:r>
      <w:r w:rsidRPr="00432E50">
        <w:rPr>
          <w:rFonts w:eastAsia="Times New Roman" w:cs="Times New Roman"/>
          <w:b/>
          <w:kern w:val="0"/>
          <w:sz w:val="28"/>
          <w:lang w:val="en-US"/>
          <w14:ligatures w14:val="none"/>
        </w:rPr>
        <w:t>N</w:t>
      </w:r>
      <w:r w:rsidRPr="00432E50">
        <w:rPr>
          <w:rFonts w:eastAsia="Times New Roman" w:cs="Times New Roman"/>
          <w:b/>
          <w:spacing w:val="1"/>
          <w:kern w:val="0"/>
          <w:sz w:val="28"/>
          <w:lang w:val="en-US"/>
          <w14:ligatures w14:val="none"/>
        </w:rPr>
        <w:t xml:space="preserve"> </w:t>
      </w:r>
      <w:r w:rsidRPr="00432E50">
        <w:rPr>
          <w:rFonts w:eastAsia="Times New Roman" w:cs="Times New Roman"/>
          <w:b/>
          <w:spacing w:val="-1"/>
          <w:kern w:val="0"/>
          <w:sz w:val="28"/>
          <w:lang w:val="en-US"/>
          <w14:ligatures w14:val="none"/>
        </w:rPr>
        <w:t>NY</w:t>
      </w:r>
      <w:r w:rsidRPr="00432E50">
        <w:rPr>
          <w:rFonts w:eastAsia="Times New Roman" w:cs="Times New Roman"/>
          <w:b/>
          <w:spacing w:val="4"/>
          <w:kern w:val="0"/>
          <w:sz w:val="28"/>
          <w:lang w:val="en-US"/>
          <w14:ligatures w14:val="none"/>
        </w:rPr>
        <w:t>E</w:t>
      </w:r>
      <w:r w:rsidRPr="00432E50">
        <w:rPr>
          <w:rFonts w:eastAsia="Times New Roman" w:cs="Times New Roman"/>
          <w:b/>
          <w:spacing w:val="-1"/>
          <w:kern w:val="0"/>
          <w:sz w:val="28"/>
          <w:lang w:val="en-US"/>
          <w14:ligatures w14:val="none"/>
        </w:rPr>
        <w:t>R</w:t>
      </w:r>
      <w:r w:rsidRPr="00432E50">
        <w:rPr>
          <w:rFonts w:eastAsia="Times New Roman" w:cs="Times New Roman"/>
          <w:b/>
          <w:kern w:val="0"/>
          <w:sz w:val="28"/>
          <w:lang w:val="en-US"/>
          <w14:ligatures w14:val="none"/>
        </w:rPr>
        <w:t>I</w:t>
      </w:r>
      <w:r w:rsidRPr="00432E50">
        <w:rPr>
          <w:rFonts w:eastAsia="Times New Roman" w:cs="Times New Roman"/>
          <w:b/>
          <w:spacing w:val="-1"/>
          <w:kern w:val="0"/>
          <w:sz w:val="28"/>
          <w:lang w:val="en-US"/>
          <w14:ligatures w14:val="none"/>
        </w:rPr>
        <w:t xml:space="preserve"> </w:t>
      </w:r>
      <w:r w:rsidRPr="00432E50">
        <w:rPr>
          <w:rFonts w:eastAsia="Times New Roman" w:cs="Times New Roman"/>
          <w:b/>
          <w:spacing w:val="2"/>
          <w:kern w:val="0"/>
          <w:sz w:val="28"/>
          <w:lang w:val="en-US"/>
          <w14:ligatures w14:val="none"/>
        </w:rPr>
        <w:t>A</w:t>
      </w:r>
      <w:r w:rsidRPr="00432E50">
        <w:rPr>
          <w:rFonts w:eastAsia="Times New Roman" w:cs="Times New Roman"/>
          <w:b/>
          <w:spacing w:val="-3"/>
          <w:kern w:val="0"/>
          <w:sz w:val="28"/>
          <w:lang w:val="en-US"/>
          <w14:ligatures w14:val="none"/>
        </w:rPr>
        <w:t>K</w:t>
      </w:r>
      <w:r w:rsidRPr="00432E50">
        <w:rPr>
          <w:rFonts w:eastAsia="Times New Roman" w:cs="Times New Roman"/>
          <w:b/>
          <w:spacing w:val="-1"/>
          <w:kern w:val="0"/>
          <w:sz w:val="28"/>
          <w:lang w:val="en-US"/>
          <w14:ligatures w14:val="none"/>
        </w:rPr>
        <w:t>U</w:t>
      </w:r>
      <w:r w:rsidRPr="00432E50">
        <w:rPr>
          <w:rFonts w:eastAsia="Times New Roman" w:cs="Times New Roman"/>
          <w:b/>
          <w:kern w:val="0"/>
          <w:sz w:val="28"/>
          <w:lang w:val="en-US"/>
          <w14:ligatures w14:val="none"/>
        </w:rPr>
        <w:t>T</w:t>
      </w:r>
      <w:r w:rsidR="003144A4">
        <w:rPr>
          <w:rFonts w:eastAsia="Times New Roman" w:cs="Times New Roman"/>
          <w:b/>
          <w:kern w:val="0"/>
          <w:sz w:val="28"/>
          <w:lang w:val="id-ID"/>
          <w14:ligatures w14:val="none"/>
        </w:rPr>
        <w:t xml:space="preserve"> </w:t>
      </w:r>
      <w:r w:rsidRPr="00432E50">
        <w:rPr>
          <w:rFonts w:eastAsia="Times New Roman" w:cs="Times New Roman"/>
          <w:b/>
          <w:spacing w:val="1"/>
          <w:kern w:val="0"/>
          <w:sz w:val="28"/>
          <w:lang w:val="en-US"/>
          <w14:ligatures w14:val="none"/>
        </w:rPr>
        <w:t>P</w:t>
      </w:r>
      <w:r w:rsidRPr="00432E50">
        <w:rPr>
          <w:rFonts w:eastAsia="Times New Roman" w:cs="Times New Roman"/>
          <w:b/>
          <w:spacing w:val="-1"/>
          <w:kern w:val="0"/>
          <w:sz w:val="28"/>
          <w:lang w:val="en-US"/>
          <w14:ligatures w14:val="none"/>
        </w:rPr>
        <w:t>AD</w:t>
      </w:r>
      <w:r w:rsidRPr="00432E50">
        <w:rPr>
          <w:rFonts w:eastAsia="Times New Roman" w:cs="Times New Roman"/>
          <w:b/>
          <w:kern w:val="0"/>
          <w:sz w:val="28"/>
          <w:lang w:val="en-US"/>
          <w14:ligatures w14:val="none"/>
        </w:rPr>
        <w:t>A</w:t>
      </w:r>
      <w:r w:rsidRPr="00432E50">
        <w:rPr>
          <w:rFonts w:eastAsia="Times New Roman" w:cs="Times New Roman"/>
          <w:b/>
          <w:spacing w:val="-1"/>
          <w:kern w:val="0"/>
          <w:sz w:val="28"/>
          <w:lang w:val="en-US"/>
          <w14:ligatures w14:val="none"/>
        </w:rPr>
        <w:t xml:space="preserve"> </w:t>
      </w:r>
      <w:r w:rsidRPr="00432E50">
        <w:rPr>
          <w:rFonts w:eastAsia="Times New Roman" w:cs="Times New Roman"/>
          <w:b/>
          <w:i/>
          <w:spacing w:val="-1"/>
          <w:kern w:val="0"/>
          <w:sz w:val="28"/>
          <w:lang w:val="en-US"/>
          <w14:ligatures w14:val="none"/>
        </w:rPr>
        <w:t>G</w:t>
      </w:r>
      <w:r w:rsidRPr="00432E50">
        <w:rPr>
          <w:rFonts w:eastAsia="Times New Roman" w:cs="Times New Roman"/>
          <w:b/>
          <w:i/>
          <w:spacing w:val="2"/>
          <w:kern w:val="0"/>
          <w:sz w:val="28"/>
          <w:lang w:val="en-US"/>
          <w14:ligatures w14:val="none"/>
        </w:rPr>
        <w:t>O</w:t>
      </w:r>
      <w:r w:rsidRPr="00432E50">
        <w:rPr>
          <w:rFonts w:eastAsia="Times New Roman" w:cs="Times New Roman"/>
          <w:b/>
          <w:i/>
          <w:spacing w:val="-1"/>
          <w:kern w:val="0"/>
          <w:sz w:val="28"/>
          <w:lang w:val="en-US"/>
          <w14:ligatures w14:val="none"/>
        </w:rPr>
        <w:t>U</w:t>
      </w:r>
      <w:r w:rsidRPr="00432E50">
        <w:rPr>
          <w:rFonts w:eastAsia="Times New Roman" w:cs="Times New Roman"/>
          <w:b/>
          <w:i/>
          <w:kern w:val="0"/>
          <w:sz w:val="28"/>
          <w:lang w:val="en-US"/>
          <w14:ligatures w14:val="none"/>
        </w:rPr>
        <w:t>T</w:t>
      </w:r>
      <w:r w:rsidRPr="00432E50">
        <w:rPr>
          <w:rFonts w:eastAsia="Times New Roman" w:cs="Times New Roman"/>
          <w:b/>
          <w:i/>
          <w:spacing w:val="1"/>
          <w:kern w:val="0"/>
          <w:sz w:val="28"/>
          <w:lang w:val="en-US"/>
          <w14:ligatures w14:val="none"/>
        </w:rPr>
        <w:t xml:space="preserve"> </w:t>
      </w:r>
      <w:r w:rsidRPr="00432E50">
        <w:rPr>
          <w:rFonts w:eastAsia="Times New Roman" w:cs="Times New Roman"/>
          <w:b/>
          <w:i/>
          <w:kern w:val="0"/>
          <w:sz w:val="28"/>
          <w:lang w:val="en-US"/>
          <w14:ligatures w14:val="none"/>
        </w:rPr>
        <w:t>AR</w:t>
      </w:r>
      <w:r w:rsidRPr="00432E50">
        <w:rPr>
          <w:rFonts w:eastAsia="Times New Roman" w:cs="Times New Roman"/>
          <w:b/>
          <w:i/>
          <w:spacing w:val="1"/>
          <w:kern w:val="0"/>
          <w:sz w:val="28"/>
          <w:lang w:val="en-US"/>
          <w14:ligatures w14:val="none"/>
        </w:rPr>
        <w:t>T</w:t>
      </w:r>
      <w:r w:rsidRPr="00432E50">
        <w:rPr>
          <w:rFonts w:eastAsia="Times New Roman" w:cs="Times New Roman"/>
          <w:b/>
          <w:i/>
          <w:kern w:val="0"/>
          <w:sz w:val="28"/>
          <w:lang w:val="en-US"/>
          <w14:ligatures w14:val="none"/>
        </w:rPr>
        <w:t>R</w:t>
      </w:r>
      <w:r w:rsidRPr="00432E50">
        <w:rPr>
          <w:rFonts w:eastAsia="Times New Roman" w:cs="Times New Roman"/>
          <w:b/>
          <w:i/>
          <w:spacing w:val="-1"/>
          <w:kern w:val="0"/>
          <w:sz w:val="28"/>
          <w:lang w:val="en-US"/>
          <w14:ligatures w14:val="none"/>
        </w:rPr>
        <w:t>I</w:t>
      </w:r>
      <w:r w:rsidRPr="00432E50">
        <w:rPr>
          <w:rFonts w:eastAsia="Times New Roman" w:cs="Times New Roman"/>
          <w:b/>
          <w:i/>
          <w:spacing w:val="1"/>
          <w:kern w:val="0"/>
          <w:sz w:val="28"/>
          <w:lang w:val="en-US"/>
          <w14:ligatures w14:val="none"/>
        </w:rPr>
        <w:t>T</w:t>
      </w:r>
      <w:r w:rsidRPr="00432E50">
        <w:rPr>
          <w:rFonts w:eastAsia="Times New Roman" w:cs="Times New Roman"/>
          <w:b/>
          <w:i/>
          <w:spacing w:val="-1"/>
          <w:kern w:val="0"/>
          <w:sz w:val="28"/>
          <w:lang w:val="en-US"/>
          <w14:ligatures w14:val="none"/>
        </w:rPr>
        <w:t>I</w:t>
      </w:r>
      <w:r w:rsidRPr="00432E50">
        <w:rPr>
          <w:rFonts w:eastAsia="Times New Roman" w:cs="Times New Roman"/>
          <w:b/>
          <w:i/>
          <w:kern w:val="0"/>
          <w:sz w:val="28"/>
          <w:lang w:val="en-US"/>
          <w14:ligatures w14:val="none"/>
        </w:rPr>
        <w:t>S</w:t>
      </w:r>
    </w:p>
    <w:p w14:paraId="57E41FDC" w14:textId="77777777" w:rsidR="00E266AF" w:rsidRPr="00432E50" w:rsidRDefault="00E266AF" w:rsidP="003144A4">
      <w:pPr>
        <w:spacing w:after="0" w:line="276" w:lineRule="auto"/>
        <w:ind w:right="-16"/>
        <w:jc w:val="center"/>
        <w:rPr>
          <w:rFonts w:eastAsia="Times New Roman" w:cs="Times New Roman"/>
          <w:kern w:val="0"/>
          <w:sz w:val="28"/>
          <w:lang w:val="en-US"/>
          <w14:ligatures w14:val="none"/>
        </w:rPr>
      </w:pPr>
    </w:p>
    <w:p w14:paraId="65A7198E" w14:textId="77777777" w:rsidR="003144A4" w:rsidRPr="00BA4AA8" w:rsidRDefault="003144A4" w:rsidP="003144A4">
      <w:pPr>
        <w:pStyle w:val="NoSpacing"/>
        <w:jc w:val="center"/>
        <w:rPr>
          <w:rFonts w:cs="Times New Roman"/>
          <w:sz w:val="22"/>
          <w:lang w:val="id-ID"/>
        </w:rPr>
      </w:pPr>
      <w:r w:rsidRPr="00BA4AA8">
        <w:rPr>
          <w:sz w:val="22"/>
          <w:lang w:val="id-ID"/>
        </w:rPr>
        <w:t>Muhammad Izzan Hanafi</w:t>
      </w:r>
      <w:r w:rsidRPr="00BA4AA8">
        <w:rPr>
          <w:sz w:val="22"/>
          <w:vertAlign w:val="superscript"/>
          <w:lang w:val="id-ID"/>
        </w:rPr>
        <w:t>1</w:t>
      </w:r>
      <w:r w:rsidRPr="00BA4AA8">
        <w:rPr>
          <w:sz w:val="22"/>
          <w:lang w:val="id-ID"/>
        </w:rPr>
        <w:t xml:space="preserve">, </w:t>
      </w:r>
      <w:r w:rsidRPr="00BA4AA8">
        <w:rPr>
          <w:rFonts w:cs="Times New Roman"/>
          <w:sz w:val="22"/>
          <w:lang w:val="id-ID"/>
        </w:rPr>
        <w:t>Parmilah2, Tri Suraning Wulandari</w:t>
      </w:r>
      <w:r w:rsidRPr="00BA4AA8">
        <w:rPr>
          <w:rFonts w:cs="Times New Roman"/>
          <w:sz w:val="22"/>
          <w:vertAlign w:val="superscript"/>
          <w:lang w:val="id-ID"/>
        </w:rPr>
        <w:t>3</w:t>
      </w:r>
    </w:p>
    <w:p w14:paraId="568C463C" w14:textId="425188CE" w:rsidR="003144A4" w:rsidRDefault="003144A4" w:rsidP="003144A4">
      <w:pPr>
        <w:pStyle w:val="NoSpacing"/>
        <w:jc w:val="center"/>
        <w:rPr>
          <w:rFonts w:cs="Times New Roman"/>
          <w:sz w:val="22"/>
          <w:lang w:val="id-ID"/>
        </w:rPr>
      </w:pPr>
      <w:r w:rsidRPr="005B192D">
        <w:rPr>
          <w:rFonts w:cs="Times New Roman"/>
          <w:sz w:val="22"/>
          <w:vertAlign w:val="superscript"/>
          <w:lang w:val="id-ID"/>
        </w:rPr>
        <w:t>1,2,3</w:t>
      </w:r>
      <w:r w:rsidRPr="005B192D">
        <w:rPr>
          <w:rFonts w:cs="Times New Roman"/>
          <w:sz w:val="22"/>
          <w:lang w:val="id-ID"/>
        </w:rPr>
        <w:t>Akademi Keperawatan Alkautsar Temanggung, Jawa Tengah, Indonesia</w:t>
      </w:r>
    </w:p>
    <w:p w14:paraId="4CFA1AAE" w14:textId="5029208A" w:rsidR="00DF52FA" w:rsidRPr="005B192D" w:rsidRDefault="00DF52FA" w:rsidP="003144A4">
      <w:pPr>
        <w:pStyle w:val="NoSpacing"/>
        <w:jc w:val="center"/>
        <w:rPr>
          <w:rFonts w:cs="Times New Roman"/>
          <w:sz w:val="22"/>
          <w:lang w:val="id-ID"/>
        </w:rPr>
      </w:pPr>
      <w:r w:rsidRPr="00DF52FA">
        <w:rPr>
          <w:rFonts w:cs="Times New Roman"/>
          <w:sz w:val="22"/>
          <w:lang w:val="id-ID"/>
        </w:rPr>
        <w:t xml:space="preserve">Email: </w:t>
      </w:r>
      <w:r w:rsidRPr="00DF52FA">
        <w:rPr>
          <w:rFonts w:cs="Times New Roman"/>
          <w:sz w:val="22"/>
          <w:vertAlign w:val="superscript"/>
        </w:rPr>
        <w:t>1</w:t>
      </w:r>
      <w:r w:rsidRPr="00DF52FA">
        <w:rPr>
          <w:rFonts w:cs="Times New Roman"/>
          <w:sz w:val="22"/>
          <w:lang w:val="id-ID"/>
        </w:rPr>
        <w:t xml:space="preserve">izzanhanafi40@gmail.com , </w:t>
      </w:r>
      <w:r w:rsidRPr="00DF52FA">
        <w:rPr>
          <w:rFonts w:cs="Times New Roman"/>
          <w:sz w:val="22"/>
          <w:vertAlign w:val="superscript"/>
        </w:rPr>
        <w:t>2</w:t>
      </w:r>
      <w:r w:rsidRPr="00DF52FA">
        <w:rPr>
          <w:rFonts w:cs="Times New Roman"/>
          <w:sz w:val="22"/>
          <w:lang w:val="id-ID"/>
        </w:rPr>
        <w:t xml:space="preserve">mila25774@gmail.com , </w:t>
      </w:r>
      <w:bookmarkStart w:id="0" w:name="_GoBack"/>
      <w:r w:rsidRPr="00DF52FA">
        <w:rPr>
          <w:rFonts w:cs="Times New Roman"/>
          <w:sz w:val="22"/>
          <w:vertAlign w:val="superscript"/>
        </w:rPr>
        <w:t>3</w:t>
      </w:r>
      <w:bookmarkEnd w:id="0"/>
      <w:r w:rsidRPr="00DF52FA">
        <w:rPr>
          <w:rFonts w:cs="Times New Roman"/>
          <w:sz w:val="22"/>
          <w:lang w:val="id-ID"/>
        </w:rPr>
        <w:t>woelancahya@gmail.com</w:t>
      </w:r>
    </w:p>
    <w:p w14:paraId="5E6F49FB" w14:textId="77777777" w:rsidR="00432E50" w:rsidRDefault="003144A4" w:rsidP="003144A4">
      <w:pPr>
        <w:pStyle w:val="NoSpacing"/>
        <w:jc w:val="center"/>
        <w:rPr>
          <w:rFonts w:cs="Times New Roman"/>
          <w:sz w:val="22"/>
          <w:lang w:val="id-ID"/>
        </w:rPr>
      </w:pPr>
      <w:r w:rsidRPr="005B192D">
        <w:rPr>
          <w:rFonts w:cs="Times New Roman"/>
          <w:sz w:val="22"/>
          <w:lang w:val="id-ID"/>
        </w:rPr>
        <w:t xml:space="preserve">Email Korespondensi : </w:t>
      </w:r>
      <w:hyperlink r:id="rId6" w:history="1">
        <w:r w:rsidRPr="000F5C8C">
          <w:rPr>
            <w:rStyle w:val="Hyperlink"/>
            <w:rFonts w:cs="Times New Roman"/>
            <w:sz w:val="22"/>
            <w:lang w:val="id-ID"/>
          </w:rPr>
          <w:t>izzanhanafi40@gmail.com</w:t>
        </w:r>
      </w:hyperlink>
      <w:r>
        <w:rPr>
          <w:rFonts w:cs="Times New Roman"/>
          <w:sz w:val="22"/>
          <w:lang w:val="id-ID"/>
        </w:rPr>
        <w:t xml:space="preserve"> Telepon</w:t>
      </w:r>
      <w:r w:rsidRPr="005B192D">
        <w:rPr>
          <w:rFonts w:cs="Times New Roman"/>
          <w:sz w:val="22"/>
          <w:lang w:val="id-ID"/>
        </w:rPr>
        <w:t xml:space="preserve"> : +62</w:t>
      </w:r>
      <w:r>
        <w:rPr>
          <w:rFonts w:cs="Times New Roman"/>
          <w:sz w:val="22"/>
          <w:lang w:val="id-ID"/>
        </w:rPr>
        <w:t>895341428050</w:t>
      </w:r>
    </w:p>
    <w:p w14:paraId="6E760862" w14:textId="77777777" w:rsidR="003144A4" w:rsidRPr="00432E50" w:rsidRDefault="003144A4" w:rsidP="003144A4">
      <w:pPr>
        <w:pStyle w:val="NoSpacing"/>
        <w:jc w:val="center"/>
        <w:rPr>
          <w:rFonts w:eastAsia="Times New Roman" w:cs="Times New Roman"/>
          <w:sz w:val="22"/>
        </w:rPr>
      </w:pPr>
    </w:p>
    <w:p w14:paraId="412C8E83" w14:textId="77777777" w:rsidR="00432E50" w:rsidRDefault="00432E50" w:rsidP="00E266AF">
      <w:pPr>
        <w:spacing w:after="0" w:line="276" w:lineRule="auto"/>
        <w:ind w:left="3735" w:right="3543"/>
        <w:jc w:val="center"/>
        <w:rPr>
          <w:rFonts w:eastAsia="Times New Roman" w:cs="Times New Roman"/>
          <w:b/>
          <w:kern w:val="0"/>
          <w:szCs w:val="24"/>
          <w:lang w:val="en-US"/>
          <w14:ligatures w14:val="none"/>
        </w:rPr>
      </w:pPr>
      <w:r w:rsidRPr="00E266AF">
        <w:rPr>
          <w:rFonts w:eastAsia="Times New Roman" w:cs="Times New Roman"/>
          <w:b/>
          <w:spacing w:val="-1"/>
          <w:kern w:val="0"/>
          <w:szCs w:val="24"/>
          <w:lang w:val="en-US"/>
          <w14:ligatures w14:val="none"/>
        </w:rPr>
        <w:t>A</w:t>
      </w:r>
      <w:r w:rsidRPr="00E266AF">
        <w:rPr>
          <w:rFonts w:eastAsia="Times New Roman" w:cs="Times New Roman"/>
          <w:b/>
          <w:kern w:val="0"/>
          <w:szCs w:val="24"/>
          <w:lang w:val="en-US"/>
          <w14:ligatures w14:val="none"/>
        </w:rPr>
        <w:t>B</w:t>
      </w:r>
      <w:r w:rsidRPr="00E266AF">
        <w:rPr>
          <w:rFonts w:eastAsia="Times New Roman" w:cs="Times New Roman"/>
          <w:b/>
          <w:spacing w:val="-1"/>
          <w:kern w:val="0"/>
          <w:szCs w:val="24"/>
          <w:lang w:val="en-US"/>
          <w14:ligatures w14:val="none"/>
        </w:rPr>
        <w:t>S</w:t>
      </w:r>
      <w:r w:rsidRPr="00E266AF">
        <w:rPr>
          <w:rFonts w:eastAsia="Times New Roman" w:cs="Times New Roman"/>
          <w:b/>
          <w:kern w:val="0"/>
          <w:szCs w:val="24"/>
          <w:lang w:val="en-US"/>
          <w14:ligatures w14:val="none"/>
        </w:rPr>
        <w:t>T</w:t>
      </w:r>
      <w:r w:rsidRPr="00E266AF">
        <w:rPr>
          <w:rFonts w:eastAsia="Times New Roman" w:cs="Times New Roman"/>
          <w:b/>
          <w:spacing w:val="-1"/>
          <w:kern w:val="0"/>
          <w:szCs w:val="24"/>
          <w:lang w:val="en-US"/>
          <w14:ligatures w14:val="none"/>
        </w:rPr>
        <w:t>R</w:t>
      </w:r>
      <w:r w:rsidRPr="00E266AF">
        <w:rPr>
          <w:rFonts w:eastAsia="Times New Roman" w:cs="Times New Roman"/>
          <w:b/>
          <w:spacing w:val="2"/>
          <w:kern w:val="0"/>
          <w:szCs w:val="24"/>
          <w:lang w:val="en-US"/>
          <w14:ligatures w14:val="none"/>
        </w:rPr>
        <w:t>A</w:t>
      </w:r>
      <w:r w:rsidRPr="00E266AF">
        <w:rPr>
          <w:rFonts w:eastAsia="Times New Roman" w:cs="Times New Roman"/>
          <w:b/>
          <w:kern w:val="0"/>
          <w:szCs w:val="24"/>
          <w:lang w:val="en-US"/>
          <w14:ligatures w14:val="none"/>
        </w:rPr>
        <w:t>K</w:t>
      </w:r>
    </w:p>
    <w:p w14:paraId="65641B9E" w14:textId="77777777" w:rsidR="00E266AF" w:rsidRPr="00E266AF" w:rsidRDefault="00E266AF" w:rsidP="00E266AF">
      <w:pPr>
        <w:spacing w:after="0" w:line="276" w:lineRule="auto"/>
        <w:ind w:left="3735" w:right="3543"/>
        <w:jc w:val="center"/>
        <w:rPr>
          <w:rFonts w:eastAsia="Times New Roman" w:cs="Times New Roman"/>
          <w:kern w:val="0"/>
          <w:szCs w:val="24"/>
          <w:lang w:val="en-US"/>
          <w14:ligatures w14:val="none"/>
        </w:rPr>
      </w:pPr>
    </w:p>
    <w:p w14:paraId="4C84690B" w14:textId="77777777" w:rsidR="00432E50" w:rsidRDefault="00432E50" w:rsidP="00E266AF">
      <w:pPr>
        <w:spacing w:after="0" w:line="276" w:lineRule="auto"/>
        <w:ind w:right="77"/>
        <w:rPr>
          <w:rFonts w:eastAsia="Times New Roman" w:cs="Times New Roman"/>
          <w:kern w:val="0"/>
          <w:szCs w:val="24"/>
          <w:lang w:val="en-US"/>
          <w14:ligatures w14:val="none"/>
        </w:rPr>
      </w:pPr>
      <w:r w:rsidRPr="00E266AF">
        <w:rPr>
          <w:rFonts w:eastAsia="Times New Roman" w:cs="Times New Roman"/>
          <w:b/>
          <w:kern w:val="0"/>
          <w:szCs w:val="24"/>
          <w:lang w:val="id-ID"/>
          <w14:ligatures w14:val="none"/>
        </w:rPr>
        <w:t>Pendahuluan:</w:t>
      </w:r>
      <w:r w:rsidRPr="00E266AF">
        <w:rPr>
          <w:rFonts w:eastAsia="Times New Roman" w:cs="Times New Roman"/>
          <w:b/>
          <w:spacing w:val="4"/>
          <w:kern w:val="0"/>
          <w:szCs w:val="24"/>
          <w:lang w:val="en-US"/>
          <w14:ligatures w14:val="none"/>
        </w:rPr>
        <w:t xml:space="preserve"> </w:t>
      </w:r>
      <w:r w:rsidRPr="00E266AF">
        <w:rPr>
          <w:rFonts w:eastAsia="Times New Roman" w:cs="Times New Roman"/>
          <w:spacing w:val="1"/>
          <w:kern w:val="0"/>
          <w:szCs w:val="24"/>
          <w:lang w:val="en-US"/>
          <w14:ligatures w14:val="none"/>
        </w:rPr>
        <w:t>Ma</w:t>
      </w:r>
      <w:r w:rsidRPr="00E266AF">
        <w:rPr>
          <w:rFonts w:eastAsia="Times New Roman" w:cs="Times New Roman"/>
          <w:spacing w:val="2"/>
          <w:kern w:val="0"/>
          <w:szCs w:val="24"/>
          <w:lang w:val="en-US"/>
          <w14:ligatures w14:val="none"/>
        </w:rPr>
        <w:t>s</w:t>
      </w:r>
      <w:r w:rsidRPr="00E266AF">
        <w:rPr>
          <w:rFonts w:eastAsia="Times New Roman" w:cs="Times New Roman"/>
          <w:kern w:val="0"/>
          <w:szCs w:val="24"/>
          <w:lang w:val="en-US"/>
          <w14:ligatures w14:val="none"/>
        </w:rPr>
        <w:t>y</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k</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t</w:t>
      </w:r>
      <w:r w:rsidRPr="00E266AF">
        <w:rPr>
          <w:rFonts w:eastAsia="Times New Roman" w:cs="Times New Roman"/>
          <w:kern w:val="0"/>
          <w:szCs w:val="24"/>
          <w:lang w:val="id-ID"/>
          <w14:ligatures w14:val="none"/>
        </w:rPr>
        <w:t xml:space="preserve"> pada umumnya</w:t>
      </w:r>
      <w:r w:rsidRPr="00E266AF">
        <w:rPr>
          <w:rFonts w:eastAsia="Times New Roman" w:cs="Times New Roman"/>
          <w:spacing w:val="3"/>
          <w:kern w:val="0"/>
          <w:szCs w:val="24"/>
          <w:lang w:val="en-US"/>
          <w14:ligatures w14:val="none"/>
        </w:rPr>
        <w:t xml:space="preserve"> </w:t>
      </w:r>
      <w:r w:rsidRPr="00E266AF">
        <w:rPr>
          <w:rFonts w:eastAsia="Times New Roman" w:cs="Times New Roman"/>
          <w:spacing w:val="1"/>
          <w:kern w:val="0"/>
          <w:szCs w:val="24"/>
          <w:lang w:val="en-US"/>
          <w14:ligatures w14:val="none"/>
        </w:rPr>
        <w:t>me</w:t>
      </w:r>
      <w:r w:rsidRPr="00E266AF">
        <w:rPr>
          <w:rFonts w:eastAsia="Times New Roman" w:cs="Times New Roman"/>
          <w:kern w:val="0"/>
          <w:szCs w:val="24"/>
          <w:lang w:val="en-US"/>
          <w14:ligatures w14:val="none"/>
        </w:rPr>
        <w:t>n</w:t>
      </w:r>
      <w:r w:rsidRPr="00E266AF">
        <w:rPr>
          <w:rFonts w:eastAsia="Times New Roman" w:cs="Times New Roman"/>
          <w:spacing w:val="-4"/>
          <w:kern w:val="0"/>
          <w:szCs w:val="24"/>
          <w:lang w:val="en-US"/>
          <w14:ligatures w14:val="none"/>
        </w:rPr>
        <w:t>g</w:t>
      </w:r>
      <w:r w:rsidRPr="00E266AF">
        <w:rPr>
          <w:rFonts w:eastAsia="Times New Roman" w:cs="Times New Roman"/>
          <w:spacing w:val="1"/>
          <w:kern w:val="0"/>
          <w:szCs w:val="24"/>
          <w:lang w:val="en-US"/>
          <w14:ligatures w14:val="none"/>
        </w:rPr>
        <w:t>eta</w:t>
      </w:r>
      <w:r w:rsidRPr="00E266AF">
        <w:rPr>
          <w:rFonts w:eastAsia="Times New Roman" w:cs="Times New Roman"/>
          <w:kern w:val="0"/>
          <w:szCs w:val="24"/>
          <w:lang w:val="en-US"/>
          <w14:ligatures w14:val="none"/>
        </w:rPr>
        <w:t>h</w:t>
      </w:r>
      <w:r w:rsidRPr="00E266AF">
        <w:rPr>
          <w:rFonts w:eastAsia="Times New Roman" w:cs="Times New Roman"/>
          <w:spacing w:val="-4"/>
          <w:kern w:val="0"/>
          <w:szCs w:val="24"/>
          <w:lang w:val="en-US"/>
          <w14:ligatures w14:val="none"/>
        </w:rPr>
        <w:t>u</w:t>
      </w:r>
      <w:r w:rsidRPr="00E266AF">
        <w:rPr>
          <w:rFonts w:eastAsia="Times New Roman" w:cs="Times New Roman"/>
          <w:kern w:val="0"/>
          <w:szCs w:val="24"/>
          <w:lang w:val="en-US"/>
          <w14:ligatures w14:val="none"/>
        </w:rPr>
        <w:t>i</w:t>
      </w:r>
      <w:r w:rsidRPr="00E266AF">
        <w:rPr>
          <w:rFonts w:eastAsia="Times New Roman" w:cs="Times New Roman"/>
          <w:spacing w:val="3"/>
          <w:kern w:val="0"/>
          <w:szCs w:val="24"/>
          <w:lang w:val="en-US"/>
          <w14:ligatures w14:val="none"/>
        </w:rPr>
        <w:t xml:space="preserve"> </w:t>
      </w:r>
      <w:r w:rsidRPr="00E266AF">
        <w:rPr>
          <w:rFonts w:eastAsia="Times New Roman" w:cs="Times New Roman"/>
          <w:kern w:val="0"/>
          <w:szCs w:val="24"/>
          <w:lang w:val="en-US"/>
          <w14:ligatures w14:val="none"/>
        </w:rPr>
        <w:t>b</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h</w:t>
      </w:r>
      <w:r w:rsidRPr="00E266AF">
        <w:rPr>
          <w:rFonts w:eastAsia="Times New Roman" w:cs="Times New Roman"/>
          <w:spacing w:val="-1"/>
          <w:kern w:val="0"/>
          <w:szCs w:val="24"/>
          <w:lang w:val="en-US"/>
          <w14:ligatures w14:val="none"/>
        </w:rPr>
        <w:t>w</w:t>
      </w:r>
      <w:r w:rsidRPr="00E266AF">
        <w:rPr>
          <w:rFonts w:eastAsia="Times New Roman" w:cs="Times New Roman"/>
          <w:kern w:val="0"/>
          <w:szCs w:val="24"/>
          <w:lang w:val="en-US"/>
          <w14:ligatures w14:val="none"/>
        </w:rPr>
        <w:t>a</w:t>
      </w:r>
      <w:r w:rsidRPr="00E266AF">
        <w:rPr>
          <w:rFonts w:eastAsia="Times New Roman" w:cs="Times New Roman"/>
          <w:spacing w:val="2"/>
          <w:kern w:val="0"/>
          <w:szCs w:val="24"/>
          <w:lang w:val="en-US"/>
          <w14:ligatures w14:val="none"/>
        </w:rPr>
        <w:t xml:space="preserve"> </w:t>
      </w:r>
      <w:r w:rsidRPr="00E266AF">
        <w:rPr>
          <w:rFonts w:eastAsia="Times New Roman" w:cs="Times New Roman"/>
          <w:spacing w:val="-4"/>
          <w:kern w:val="0"/>
          <w:szCs w:val="24"/>
          <w:lang w:val="en-US"/>
          <w14:ligatures w14:val="none"/>
        </w:rPr>
        <w:t>g</w:t>
      </w:r>
      <w:r w:rsidRPr="00E266AF">
        <w:rPr>
          <w:rFonts w:eastAsia="Times New Roman" w:cs="Times New Roman"/>
          <w:kern w:val="0"/>
          <w:szCs w:val="24"/>
          <w:lang w:val="en-US"/>
          <w14:ligatures w14:val="none"/>
        </w:rPr>
        <w:t>out</w:t>
      </w:r>
      <w:r w:rsidRPr="00E266AF">
        <w:rPr>
          <w:rFonts w:eastAsia="Times New Roman" w:cs="Times New Roman"/>
          <w:spacing w:val="3"/>
          <w:kern w:val="0"/>
          <w:szCs w:val="24"/>
          <w:lang w:val="en-US"/>
          <w14:ligatures w14:val="none"/>
        </w:rPr>
        <w:t xml:space="preserve"> </w:t>
      </w:r>
      <w:r w:rsidRPr="00E266AF">
        <w:rPr>
          <w:rFonts w:eastAsia="Times New Roman" w:cs="Times New Roman"/>
          <w:spacing w:val="1"/>
          <w:kern w:val="0"/>
          <w:szCs w:val="24"/>
          <w:lang w:val="en-US"/>
          <w14:ligatures w14:val="none"/>
        </w:rPr>
        <w:t>artritis</w:t>
      </w:r>
      <w:r w:rsidRPr="00E266AF">
        <w:rPr>
          <w:rFonts w:eastAsia="Times New Roman" w:cs="Times New Roman"/>
          <w:kern w:val="0"/>
          <w:szCs w:val="24"/>
          <w:lang w:val="en-US"/>
          <w14:ligatures w14:val="none"/>
        </w:rPr>
        <w:t xml:space="preserve"> </w:t>
      </w:r>
      <w:r w:rsidRPr="00E266AF">
        <w:rPr>
          <w:rFonts w:eastAsia="Times New Roman" w:cs="Times New Roman"/>
          <w:spacing w:val="-4"/>
          <w:kern w:val="0"/>
          <w:szCs w:val="24"/>
          <w:lang w:val="en-US"/>
          <w14:ligatures w14:val="none"/>
        </w:rPr>
        <w:t>h</w:t>
      </w:r>
      <w:r w:rsidRPr="00E266AF">
        <w:rPr>
          <w:rFonts w:eastAsia="Times New Roman" w:cs="Times New Roman"/>
          <w:spacing w:val="1"/>
          <w:kern w:val="0"/>
          <w:szCs w:val="24"/>
          <w:lang w:val="en-US"/>
          <w14:ligatures w14:val="none"/>
        </w:rPr>
        <w:t>a</w:t>
      </w:r>
      <w:r w:rsidRPr="00E266AF">
        <w:rPr>
          <w:rFonts w:eastAsia="Times New Roman" w:cs="Times New Roman"/>
          <w:spacing w:val="4"/>
          <w:kern w:val="0"/>
          <w:szCs w:val="24"/>
          <w:lang w:val="en-US"/>
          <w14:ligatures w14:val="none"/>
        </w:rPr>
        <w:t>n</w:t>
      </w:r>
      <w:r w:rsidRPr="00E266AF">
        <w:rPr>
          <w:rFonts w:eastAsia="Times New Roman" w:cs="Times New Roman"/>
          <w:spacing w:val="-8"/>
          <w:kern w:val="0"/>
          <w:szCs w:val="24"/>
          <w:lang w:val="en-US"/>
          <w14:ligatures w14:val="none"/>
        </w:rPr>
        <w:t>y</w:t>
      </w:r>
      <w:r w:rsidRPr="00E266AF">
        <w:rPr>
          <w:rFonts w:eastAsia="Times New Roman" w:cs="Times New Roman"/>
          <w:kern w:val="0"/>
          <w:szCs w:val="24"/>
          <w:lang w:val="en-US"/>
          <w14:ligatures w14:val="none"/>
        </w:rPr>
        <w:t xml:space="preserve">a </w:t>
      </w:r>
      <w:r w:rsidRPr="00E266AF">
        <w:rPr>
          <w:rFonts w:eastAsia="Times New Roman" w:cs="Times New Roman"/>
          <w:spacing w:val="1"/>
          <w:kern w:val="0"/>
          <w:szCs w:val="24"/>
          <w:lang w:val="en-US"/>
          <w14:ligatures w14:val="none"/>
        </w:rPr>
        <w:t>te</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ja</w:t>
      </w:r>
      <w:r w:rsidRPr="00E266AF">
        <w:rPr>
          <w:rFonts w:eastAsia="Times New Roman" w:cs="Times New Roman"/>
          <w:spacing w:val="-4"/>
          <w:kern w:val="0"/>
          <w:szCs w:val="24"/>
          <w:lang w:val="en-US"/>
          <w14:ligatures w14:val="none"/>
        </w:rPr>
        <w:t>d</w:t>
      </w:r>
      <w:r w:rsidRPr="00E266AF">
        <w:rPr>
          <w:rFonts w:eastAsia="Times New Roman" w:cs="Times New Roman"/>
          <w:kern w:val="0"/>
          <w:szCs w:val="24"/>
          <w:lang w:val="en-US"/>
          <w14:ligatures w14:val="none"/>
        </w:rPr>
        <w:t>i</w:t>
      </w:r>
      <w:r w:rsidRPr="00E266AF">
        <w:rPr>
          <w:rFonts w:eastAsia="Times New Roman" w:cs="Times New Roman"/>
          <w:spacing w:val="6"/>
          <w:kern w:val="0"/>
          <w:szCs w:val="24"/>
          <w:lang w:val="en-US"/>
          <w14:ligatures w14:val="none"/>
        </w:rPr>
        <w:t xml:space="preserve"> </w:t>
      </w:r>
      <w:r w:rsidRPr="00E266AF">
        <w:rPr>
          <w:rFonts w:eastAsia="Times New Roman" w:cs="Times New Roman"/>
          <w:spacing w:val="-4"/>
          <w:kern w:val="0"/>
          <w:szCs w:val="24"/>
          <w:lang w:val="en-US"/>
          <w14:ligatures w14:val="none"/>
        </w:rPr>
        <w:t>p</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da</w:t>
      </w:r>
      <w:r w:rsidRPr="00E266AF">
        <w:rPr>
          <w:rFonts w:eastAsia="Times New Roman" w:cs="Times New Roman"/>
          <w:spacing w:val="1"/>
          <w:kern w:val="0"/>
          <w:szCs w:val="24"/>
          <w:lang w:val="en-US"/>
          <w14:ligatures w14:val="none"/>
        </w:rPr>
        <w:t xml:space="preserve"> la</w:t>
      </w:r>
      <w:r w:rsidRPr="00E266AF">
        <w:rPr>
          <w:rFonts w:eastAsia="Times New Roman" w:cs="Times New Roman"/>
          <w:kern w:val="0"/>
          <w:szCs w:val="24"/>
          <w:lang w:val="en-US"/>
          <w14:ligatures w14:val="none"/>
        </w:rPr>
        <w:t>n</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ia</w:t>
      </w:r>
      <w:r w:rsidRPr="00E266AF">
        <w:rPr>
          <w:rFonts w:eastAsia="Times New Roman" w:cs="Times New Roman"/>
          <w:kern w:val="0"/>
          <w:szCs w:val="24"/>
          <w:lang w:val="en-US"/>
          <w14:ligatures w14:val="none"/>
        </w:rPr>
        <w:t>, n</w:t>
      </w:r>
      <w:r w:rsidRPr="00E266AF">
        <w:rPr>
          <w:rFonts w:eastAsia="Times New Roman" w:cs="Times New Roman"/>
          <w:spacing w:val="-3"/>
          <w:kern w:val="0"/>
          <w:szCs w:val="24"/>
          <w:lang w:val="en-US"/>
          <w14:ligatures w14:val="none"/>
        </w:rPr>
        <w:t>a</w:t>
      </w:r>
      <w:r w:rsidRPr="00E266AF">
        <w:rPr>
          <w:rFonts w:eastAsia="Times New Roman" w:cs="Times New Roman"/>
          <w:spacing w:val="1"/>
          <w:kern w:val="0"/>
          <w:szCs w:val="24"/>
          <w:lang w:val="en-US"/>
          <w14:ligatures w14:val="none"/>
        </w:rPr>
        <w:t>m</w:t>
      </w:r>
      <w:r w:rsidRPr="00E266AF">
        <w:rPr>
          <w:rFonts w:eastAsia="Times New Roman" w:cs="Times New Roman"/>
          <w:kern w:val="0"/>
          <w:szCs w:val="24"/>
          <w:lang w:val="en-US"/>
          <w14:ligatures w14:val="none"/>
        </w:rPr>
        <w:t>un</w:t>
      </w:r>
      <w:r w:rsidRPr="00E266AF">
        <w:rPr>
          <w:rFonts w:eastAsia="Times New Roman" w:cs="Times New Roman"/>
          <w:spacing w:val="4"/>
          <w:kern w:val="0"/>
          <w:szCs w:val="24"/>
          <w:lang w:val="en-US"/>
          <w14:ligatures w14:val="none"/>
        </w:rPr>
        <w:t xml:space="preserve"> </w:t>
      </w:r>
      <w:r w:rsidRPr="00E266AF">
        <w:rPr>
          <w:rFonts w:eastAsia="Times New Roman" w:cs="Times New Roman"/>
          <w:kern w:val="0"/>
          <w:szCs w:val="24"/>
          <w:lang w:val="en-US"/>
          <w14:ligatures w14:val="none"/>
        </w:rPr>
        <w:t>b</w:t>
      </w:r>
      <w:r w:rsidRPr="00E266AF">
        <w:rPr>
          <w:rFonts w:eastAsia="Times New Roman" w:cs="Times New Roman"/>
          <w:spacing w:val="1"/>
          <w:kern w:val="0"/>
          <w:szCs w:val="24"/>
          <w:lang w:val="en-US"/>
          <w14:ligatures w14:val="none"/>
        </w:rPr>
        <w:t>i</w:t>
      </w:r>
      <w:r w:rsidRPr="00E266AF">
        <w:rPr>
          <w:rFonts w:eastAsia="Times New Roman" w:cs="Times New Roman"/>
          <w:spacing w:val="-1"/>
          <w:kern w:val="0"/>
          <w:szCs w:val="24"/>
          <w:lang w:val="en-US"/>
          <w14:ligatures w14:val="none"/>
        </w:rPr>
        <w:t>s</w:t>
      </w:r>
      <w:r w:rsidRPr="00E266AF">
        <w:rPr>
          <w:rFonts w:eastAsia="Times New Roman" w:cs="Times New Roman"/>
          <w:kern w:val="0"/>
          <w:szCs w:val="24"/>
          <w:lang w:val="en-US"/>
          <w14:ligatures w14:val="none"/>
        </w:rPr>
        <w:t>a</w:t>
      </w:r>
      <w:r w:rsidRPr="00E266AF">
        <w:rPr>
          <w:rFonts w:eastAsia="Times New Roman" w:cs="Times New Roman"/>
          <w:spacing w:val="1"/>
          <w:kern w:val="0"/>
          <w:szCs w:val="24"/>
          <w:lang w:val="en-US"/>
          <w14:ligatures w14:val="none"/>
        </w:rPr>
        <w:t xml:space="preserve"> </w:t>
      </w:r>
      <w:r w:rsidRPr="00E266AF">
        <w:rPr>
          <w:rFonts w:eastAsia="Times New Roman" w:cs="Times New Roman"/>
          <w:spacing w:val="-3"/>
          <w:kern w:val="0"/>
          <w:szCs w:val="24"/>
          <w:lang w:val="en-US"/>
          <w14:ligatures w14:val="none"/>
        </w:rPr>
        <w:t>t</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ja</w:t>
      </w:r>
      <w:r w:rsidRPr="00E266AF">
        <w:rPr>
          <w:rFonts w:eastAsia="Times New Roman" w:cs="Times New Roman"/>
          <w:spacing w:val="-4"/>
          <w:kern w:val="0"/>
          <w:szCs w:val="24"/>
          <w:lang w:val="en-US"/>
          <w14:ligatures w14:val="none"/>
        </w:rPr>
        <w:t>d</w:t>
      </w:r>
      <w:r w:rsidRPr="00E266AF">
        <w:rPr>
          <w:rFonts w:eastAsia="Times New Roman" w:cs="Times New Roman"/>
          <w:kern w:val="0"/>
          <w:szCs w:val="24"/>
          <w:lang w:val="en-US"/>
          <w14:ligatures w14:val="none"/>
        </w:rPr>
        <w:t>i</w:t>
      </w:r>
      <w:r w:rsidRPr="00E266AF">
        <w:rPr>
          <w:rFonts w:eastAsia="Times New Roman" w:cs="Times New Roman"/>
          <w:spacing w:val="4"/>
          <w:kern w:val="0"/>
          <w:szCs w:val="24"/>
          <w:lang w:val="en-US"/>
          <w14:ligatures w14:val="none"/>
        </w:rPr>
        <w:t xml:space="preserve"> </w:t>
      </w:r>
      <w:r w:rsidRPr="00E266AF">
        <w:rPr>
          <w:rFonts w:eastAsia="Times New Roman" w:cs="Times New Roman"/>
          <w:kern w:val="0"/>
          <w:szCs w:val="24"/>
          <w:lang w:val="en-US"/>
          <w14:ligatures w14:val="none"/>
        </w:rPr>
        <w:t>p</w:t>
      </w:r>
      <w:r w:rsidRPr="00E266AF">
        <w:rPr>
          <w:rFonts w:eastAsia="Times New Roman" w:cs="Times New Roman"/>
          <w:spacing w:val="1"/>
          <w:kern w:val="0"/>
          <w:szCs w:val="24"/>
          <w:lang w:val="en-US"/>
          <w14:ligatures w14:val="none"/>
        </w:rPr>
        <w:t>a</w:t>
      </w:r>
      <w:r w:rsidRPr="00E266AF">
        <w:rPr>
          <w:rFonts w:eastAsia="Times New Roman" w:cs="Times New Roman"/>
          <w:spacing w:val="-4"/>
          <w:kern w:val="0"/>
          <w:szCs w:val="24"/>
          <w:lang w:val="en-US"/>
          <w14:ligatures w14:val="none"/>
        </w:rPr>
        <w:t>d</w:t>
      </w:r>
      <w:r w:rsidRPr="00E266AF">
        <w:rPr>
          <w:rFonts w:eastAsia="Times New Roman" w:cs="Times New Roman"/>
          <w:kern w:val="0"/>
          <w:szCs w:val="24"/>
          <w:lang w:val="en-US"/>
          <w14:ligatures w14:val="none"/>
        </w:rPr>
        <w:t>a</w:t>
      </w:r>
      <w:r w:rsidRPr="00E266AF">
        <w:rPr>
          <w:rFonts w:eastAsia="Times New Roman" w:cs="Times New Roman"/>
          <w:spacing w:val="6"/>
          <w:kern w:val="0"/>
          <w:szCs w:val="24"/>
          <w:lang w:val="en-US"/>
          <w14:ligatures w14:val="none"/>
        </w:rPr>
        <w:t xml:space="preserve"> </w:t>
      </w:r>
      <w:r w:rsidRPr="00E266AF">
        <w:rPr>
          <w:rFonts w:eastAsia="Times New Roman" w:cs="Times New Roman"/>
          <w:kern w:val="0"/>
          <w:szCs w:val="24"/>
          <w:lang w:val="en-US"/>
          <w14:ligatures w14:val="none"/>
        </w:rPr>
        <w:t>r</w:t>
      </w:r>
      <w:r w:rsidRPr="00E266AF">
        <w:rPr>
          <w:rFonts w:eastAsia="Times New Roman" w:cs="Times New Roman"/>
          <w:spacing w:val="-2"/>
          <w:kern w:val="0"/>
          <w:szCs w:val="24"/>
          <w:lang w:val="en-US"/>
          <w14:ligatures w14:val="none"/>
        </w:rPr>
        <w:t>e</w:t>
      </w:r>
      <w:r w:rsidRPr="00E266AF">
        <w:rPr>
          <w:rFonts w:eastAsia="Times New Roman" w:cs="Times New Roman"/>
          <w:spacing w:val="1"/>
          <w:kern w:val="0"/>
          <w:szCs w:val="24"/>
          <w:lang w:val="en-US"/>
          <w14:ligatures w14:val="none"/>
        </w:rPr>
        <w:t>ma</w:t>
      </w:r>
      <w:r w:rsidRPr="00E266AF">
        <w:rPr>
          <w:rFonts w:eastAsia="Times New Roman" w:cs="Times New Roman"/>
          <w:spacing w:val="-3"/>
          <w:kern w:val="0"/>
          <w:szCs w:val="24"/>
          <w:lang w:val="en-US"/>
          <w14:ligatures w14:val="none"/>
        </w:rPr>
        <w:t>j</w:t>
      </w:r>
      <w:r w:rsidRPr="00E266AF">
        <w:rPr>
          <w:rFonts w:eastAsia="Times New Roman" w:cs="Times New Roman"/>
          <w:kern w:val="0"/>
          <w:szCs w:val="24"/>
          <w:lang w:val="en-US"/>
          <w14:ligatures w14:val="none"/>
        </w:rPr>
        <w:t>a</w:t>
      </w:r>
      <w:r w:rsidRPr="00E266AF">
        <w:rPr>
          <w:rFonts w:eastAsia="Times New Roman" w:cs="Times New Roman"/>
          <w:spacing w:val="4"/>
          <w:kern w:val="0"/>
          <w:szCs w:val="24"/>
          <w:lang w:val="en-US"/>
          <w14:ligatures w14:val="none"/>
        </w:rPr>
        <w:t xml:space="preserve"> </w:t>
      </w:r>
      <w:r w:rsidRPr="00E266AF">
        <w:rPr>
          <w:rFonts w:eastAsia="Times New Roman" w:cs="Times New Roman"/>
          <w:spacing w:val="-3"/>
          <w:kern w:val="0"/>
          <w:szCs w:val="24"/>
          <w:lang w:val="en-US"/>
          <w14:ligatures w14:val="none"/>
        </w:rPr>
        <w:t>j</w:t>
      </w:r>
      <w:r w:rsidRPr="00E266AF">
        <w:rPr>
          <w:rFonts w:eastAsia="Times New Roman" w:cs="Times New Roman"/>
          <w:spacing w:val="1"/>
          <w:kern w:val="0"/>
          <w:szCs w:val="24"/>
          <w:lang w:val="en-US"/>
          <w14:ligatures w14:val="none"/>
        </w:rPr>
        <w:t>i</w:t>
      </w:r>
      <w:r w:rsidRPr="00E266AF">
        <w:rPr>
          <w:rFonts w:eastAsia="Times New Roman" w:cs="Times New Roman"/>
          <w:kern w:val="0"/>
          <w:szCs w:val="24"/>
          <w:lang w:val="en-US"/>
          <w14:ligatures w14:val="none"/>
        </w:rPr>
        <w:t>ka</w:t>
      </w:r>
      <w:r w:rsidRPr="00E266AF">
        <w:rPr>
          <w:rFonts w:eastAsia="Times New Roman" w:cs="Times New Roman"/>
          <w:spacing w:val="2"/>
          <w:kern w:val="0"/>
          <w:szCs w:val="24"/>
          <w:lang w:val="en-US"/>
          <w14:ligatures w14:val="none"/>
        </w:rPr>
        <w:t xml:space="preserve"> </w:t>
      </w:r>
      <w:r w:rsidRPr="00E266AF">
        <w:rPr>
          <w:rFonts w:eastAsia="Times New Roman" w:cs="Times New Roman"/>
          <w:spacing w:val="1"/>
          <w:kern w:val="0"/>
          <w:szCs w:val="24"/>
          <w:lang w:val="en-US"/>
          <w14:ligatures w14:val="none"/>
        </w:rPr>
        <w:t>ti</w:t>
      </w:r>
      <w:r w:rsidRPr="00E266AF">
        <w:rPr>
          <w:rFonts w:eastAsia="Times New Roman" w:cs="Times New Roman"/>
          <w:spacing w:val="-4"/>
          <w:kern w:val="0"/>
          <w:szCs w:val="24"/>
          <w:lang w:val="en-US"/>
          <w14:ligatures w14:val="none"/>
        </w:rPr>
        <w:t>d</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k</w:t>
      </w:r>
      <w:r w:rsidRPr="00E266AF">
        <w:rPr>
          <w:rFonts w:eastAsia="Times New Roman" w:cs="Times New Roman"/>
          <w:spacing w:val="3"/>
          <w:kern w:val="0"/>
          <w:szCs w:val="24"/>
          <w:lang w:val="en-US"/>
          <w14:ligatures w14:val="none"/>
        </w:rPr>
        <w:t xml:space="preserve"> </w:t>
      </w:r>
      <w:r w:rsidRPr="00E266AF">
        <w:rPr>
          <w:rFonts w:eastAsia="Times New Roman" w:cs="Times New Roman"/>
          <w:spacing w:val="-3"/>
          <w:kern w:val="0"/>
          <w:szCs w:val="24"/>
          <w:lang w:val="en-US"/>
          <w14:ligatures w14:val="none"/>
        </w:rPr>
        <w:t>m</w:t>
      </w:r>
      <w:r w:rsidRPr="00E266AF">
        <w:rPr>
          <w:rFonts w:eastAsia="Times New Roman" w:cs="Times New Roman"/>
          <w:spacing w:val="1"/>
          <w:kern w:val="0"/>
          <w:szCs w:val="24"/>
          <w:lang w:val="en-US"/>
          <w14:ligatures w14:val="none"/>
        </w:rPr>
        <w:t>e</w:t>
      </w:r>
      <w:r w:rsidRPr="00E266AF">
        <w:rPr>
          <w:rFonts w:eastAsia="Times New Roman" w:cs="Times New Roman"/>
          <w:spacing w:val="3"/>
          <w:kern w:val="0"/>
          <w:szCs w:val="24"/>
          <w:lang w:val="en-US"/>
          <w14:ligatures w14:val="none"/>
        </w:rPr>
        <w:t>m</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r</w:t>
      </w:r>
      <w:r w:rsidRPr="00E266AF">
        <w:rPr>
          <w:rFonts w:eastAsia="Times New Roman" w:cs="Times New Roman"/>
          <w:spacing w:val="-4"/>
          <w:kern w:val="0"/>
          <w:szCs w:val="24"/>
          <w:lang w:val="en-US"/>
          <w14:ligatures w14:val="none"/>
        </w:rPr>
        <w:t>h</w:t>
      </w:r>
      <w:r w:rsidRPr="00E266AF">
        <w:rPr>
          <w:rFonts w:eastAsia="Times New Roman" w:cs="Times New Roman"/>
          <w:spacing w:val="1"/>
          <w:kern w:val="0"/>
          <w:szCs w:val="24"/>
          <w:lang w:val="en-US"/>
          <w14:ligatures w14:val="none"/>
        </w:rPr>
        <w:t>ati</w:t>
      </w:r>
      <w:r w:rsidRPr="00E266AF">
        <w:rPr>
          <w:rFonts w:eastAsia="Times New Roman" w:cs="Times New Roman"/>
          <w:spacing w:val="-4"/>
          <w:kern w:val="0"/>
          <w:szCs w:val="24"/>
          <w:lang w:val="en-US"/>
          <w14:ligatures w14:val="none"/>
        </w:rPr>
        <w:t>k</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w:t>
      </w:r>
      <w:r w:rsidRPr="00E266AF">
        <w:rPr>
          <w:rFonts w:eastAsia="Times New Roman" w:cs="Times New Roman"/>
          <w:spacing w:val="3"/>
          <w:kern w:val="0"/>
          <w:szCs w:val="24"/>
          <w:lang w:val="en-US"/>
          <w14:ligatures w14:val="none"/>
        </w:rPr>
        <w:t xml:space="preserve"> </w:t>
      </w:r>
      <w:r w:rsidRPr="00E266AF">
        <w:rPr>
          <w:rFonts w:eastAsia="Times New Roman" w:cs="Times New Roman"/>
          <w:kern w:val="0"/>
          <w:szCs w:val="24"/>
          <w:lang w:val="en-US"/>
          <w14:ligatures w14:val="none"/>
        </w:rPr>
        <w:t>p</w:t>
      </w:r>
      <w:r w:rsidRPr="00E266AF">
        <w:rPr>
          <w:rFonts w:eastAsia="Times New Roman" w:cs="Times New Roman"/>
          <w:spacing w:val="-4"/>
          <w:kern w:val="0"/>
          <w:szCs w:val="24"/>
          <w:lang w:val="en-US"/>
          <w14:ligatures w14:val="none"/>
        </w:rPr>
        <w:t>o</w:t>
      </w:r>
      <w:r w:rsidRPr="00E266AF">
        <w:rPr>
          <w:rFonts w:eastAsia="Times New Roman" w:cs="Times New Roman"/>
          <w:spacing w:val="1"/>
          <w:kern w:val="0"/>
          <w:szCs w:val="24"/>
          <w:lang w:val="en-US"/>
          <w14:ligatures w14:val="none"/>
        </w:rPr>
        <w:t>l</w:t>
      </w:r>
      <w:r w:rsidRPr="00E266AF">
        <w:rPr>
          <w:rFonts w:eastAsia="Times New Roman" w:cs="Times New Roman"/>
          <w:kern w:val="0"/>
          <w:szCs w:val="24"/>
          <w:lang w:val="en-US"/>
          <w14:ligatures w14:val="none"/>
        </w:rPr>
        <w:t xml:space="preserve">a </w:t>
      </w:r>
      <w:r w:rsidRPr="00E266AF">
        <w:rPr>
          <w:rFonts w:eastAsia="Times New Roman" w:cs="Times New Roman"/>
          <w:spacing w:val="1"/>
          <w:kern w:val="0"/>
          <w:szCs w:val="24"/>
          <w:lang w:val="en-US"/>
          <w14:ligatures w14:val="none"/>
        </w:rPr>
        <w:t>m</w:t>
      </w:r>
      <w:r w:rsidRPr="00E266AF">
        <w:rPr>
          <w:rFonts w:eastAsia="Times New Roman" w:cs="Times New Roman"/>
          <w:spacing w:val="-3"/>
          <w:kern w:val="0"/>
          <w:szCs w:val="24"/>
          <w:lang w:val="en-US"/>
          <w14:ligatures w14:val="none"/>
        </w:rPr>
        <w:t>a</w:t>
      </w:r>
      <w:r w:rsidRPr="00E266AF">
        <w:rPr>
          <w:rFonts w:eastAsia="Times New Roman" w:cs="Times New Roman"/>
          <w:kern w:val="0"/>
          <w:szCs w:val="24"/>
          <w:lang w:val="en-US"/>
          <w14:ligatures w14:val="none"/>
        </w:rPr>
        <w:t>k</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 xml:space="preserve">n </w:t>
      </w:r>
      <w:r w:rsidRPr="00E266AF">
        <w:rPr>
          <w:rFonts w:eastAsia="Times New Roman" w:cs="Times New Roman"/>
          <w:spacing w:val="-4"/>
          <w:kern w:val="0"/>
          <w:szCs w:val="24"/>
          <w:lang w:val="en-US"/>
          <w14:ligatures w14:val="none"/>
        </w:rPr>
        <w:t>y</w:t>
      </w:r>
      <w:r w:rsidRPr="00E266AF">
        <w:rPr>
          <w:rFonts w:eastAsia="Times New Roman" w:cs="Times New Roman"/>
          <w:spacing w:val="1"/>
          <w:kern w:val="0"/>
          <w:szCs w:val="24"/>
          <w:lang w:val="en-US"/>
          <w14:ligatures w14:val="none"/>
        </w:rPr>
        <w:t>a</w:t>
      </w:r>
      <w:r w:rsidRPr="00E266AF">
        <w:rPr>
          <w:rFonts w:eastAsia="Times New Roman" w:cs="Times New Roman"/>
          <w:spacing w:val="4"/>
          <w:kern w:val="0"/>
          <w:szCs w:val="24"/>
          <w:lang w:val="en-US"/>
          <w14:ligatures w14:val="none"/>
        </w:rPr>
        <w:t>n</w:t>
      </w:r>
      <w:r w:rsidRPr="00E266AF">
        <w:rPr>
          <w:rFonts w:eastAsia="Times New Roman" w:cs="Times New Roman"/>
          <w:kern w:val="0"/>
          <w:szCs w:val="24"/>
          <w:lang w:val="en-US"/>
          <w14:ligatures w14:val="none"/>
        </w:rPr>
        <w:t xml:space="preserve">g </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h</w:t>
      </w:r>
      <w:r w:rsidRPr="00E266AF">
        <w:rPr>
          <w:rFonts w:eastAsia="Times New Roman" w:cs="Times New Roman"/>
          <w:spacing w:val="1"/>
          <w:kern w:val="0"/>
          <w:szCs w:val="24"/>
          <w:lang w:val="en-US"/>
          <w14:ligatures w14:val="none"/>
        </w:rPr>
        <w:t>at</w:t>
      </w:r>
      <w:r w:rsidRPr="00E266AF">
        <w:rPr>
          <w:rFonts w:eastAsia="Times New Roman" w:cs="Times New Roman"/>
          <w:kern w:val="0"/>
          <w:szCs w:val="24"/>
          <w:lang w:val="en-US"/>
          <w14:ligatures w14:val="none"/>
        </w:rPr>
        <w:t>.</w:t>
      </w:r>
      <w:r w:rsidRPr="00E266AF">
        <w:rPr>
          <w:rFonts w:eastAsia="Times New Roman" w:cs="Times New Roman"/>
          <w:spacing w:val="4"/>
          <w:kern w:val="0"/>
          <w:szCs w:val="24"/>
          <w:lang w:val="en-US"/>
          <w14:ligatures w14:val="none"/>
        </w:rPr>
        <w:t xml:space="preserve"> </w:t>
      </w:r>
      <w:r w:rsidRPr="00E266AF">
        <w:rPr>
          <w:rFonts w:eastAsia="Times New Roman" w:cs="Times New Roman"/>
          <w:spacing w:val="-5"/>
          <w:kern w:val="0"/>
          <w:szCs w:val="24"/>
          <w:lang w:val="en-US"/>
          <w14:ligatures w14:val="none"/>
        </w:rPr>
        <w:t>G</w:t>
      </w:r>
      <w:r w:rsidRPr="00E266AF">
        <w:rPr>
          <w:rFonts w:eastAsia="Times New Roman" w:cs="Times New Roman"/>
          <w:kern w:val="0"/>
          <w:szCs w:val="24"/>
          <w:lang w:val="en-US"/>
          <w14:ligatures w14:val="none"/>
        </w:rPr>
        <w:t>out</w:t>
      </w:r>
      <w:r w:rsidRPr="00E266AF">
        <w:rPr>
          <w:rFonts w:eastAsia="Times New Roman" w:cs="Times New Roman"/>
          <w:spacing w:val="5"/>
          <w:kern w:val="0"/>
          <w:szCs w:val="24"/>
          <w:lang w:val="en-US"/>
          <w14:ligatures w14:val="none"/>
        </w:rPr>
        <w:t xml:space="preserve"> </w:t>
      </w:r>
      <w:r w:rsidRPr="00E266AF">
        <w:rPr>
          <w:rFonts w:eastAsia="Times New Roman" w:cs="Times New Roman"/>
          <w:spacing w:val="1"/>
          <w:kern w:val="0"/>
          <w:szCs w:val="24"/>
          <w:lang w:val="en-US"/>
          <w14:ligatures w14:val="none"/>
        </w:rPr>
        <w:t>artritis</w:t>
      </w:r>
      <w:r w:rsidRPr="00E266AF">
        <w:rPr>
          <w:rFonts w:eastAsia="Times New Roman" w:cs="Times New Roman"/>
          <w:spacing w:val="2"/>
          <w:kern w:val="0"/>
          <w:szCs w:val="24"/>
          <w:lang w:val="en-US"/>
          <w14:ligatures w14:val="none"/>
        </w:rPr>
        <w:t xml:space="preserve"> </w:t>
      </w:r>
      <w:r w:rsidRPr="00E266AF">
        <w:rPr>
          <w:rFonts w:eastAsia="Times New Roman" w:cs="Times New Roman"/>
          <w:spacing w:val="1"/>
          <w:kern w:val="0"/>
          <w:szCs w:val="24"/>
          <w:lang w:val="en-US"/>
          <w14:ligatures w14:val="none"/>
        </w:rPr>
        <w:t>te</w:t>
      </w:r>
      <w:r w:rsidRPr="00E266AF">
        <w:rPr>
          <w:rFonts w:eastAsia="Times New Roman" w:cs="Times New Roman"/>
          <w:spacing w:val="-4"/>
          <w:kern w:val="0"/>
          <w:szCs w:val="24"/>
          <w:lang w:val="en-US"/>
          <w14:ligatures w14:val="none"/>
        </w:rPr>
        <w:t>r</w:t>
      </w:r>
      <w:r w:rsidRPr="00E266AF">
        <w:rPr>
          <w:rFonts w:eastAsia="Times New Roman" w:cs="Times New Roman"/>
          <w:spacing w:val="1"/>
          <w:kern w:val="0"/>
          <w:szCs w:val="24"/>
          <w:lang w:val="en-US"/>
          <w14:ligatures w14:val="none"/>
        </w:rPr>
        <w:t>ja</w:t>
      </w:r>
      <w:r w:rsidRPr="00E266AF">
        <w:rPr>
          <w:rFonts w:eastAsia="Times New Roman" w:cs="Times New Roman"/>
          <w:kern w:val="0"/>
          <w:szCs w:val="24"/>
          <w:lang w:val="en-US"/>
          <w14:ligatures w14:val="none"/>
        </w:rPr>
        <w:t>di</w:t>
      </w:r>
      <w:r w:rsidRPr="00E266AF">
        <w:rPr>
          <w:rFonts w:eastAsia="Times New Roman" w:cs="Times New Roman"/>
          <w:spacing w:val="12"/>
          <w:kern w:val="0"/>
          <w:szCs w:val="24"/>
          <w:lang w:val="en-US"/>
          <w14:ligatures w14:val="none"/>
        </w:rPr>
        <w:t xml:space="preserve"> </w:t>
      </w:r>
      <w:r w:rsidRPr="00E266AF">
        <w:rPr>
          <w:rFonts w:eastAsia="Times New Roman" w:cs="Times New Roman"/>
          <w:spacing w:val="-1"/>
          <w:kern w:val="0"/>
          <w:szCs w:val="24"/>
          <w:lang w:val="en-US"/>
          <w14:ligatures w14:val="none"/>
        </w:rPr>
        <w:t>s</w:t>
      </w:r>
      <w:r w:rsidRPr="00E266AF">
        <w:rPr>
          <w:rFonts w:eastAsia="Times New Roman" w:cs="Times New Roman"/>
          <w:spacing w:val="-3"/>
          <w:kern w:val="0"/>
          <w:szCs w:val="24"/>
          <w:lang w:val="en-US"/>
          <w14:ligatures w14:val="none"/>
        </w:rPr>
        <w:t>a</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t</w:t>
      </w:r>
      <w:r w:rsidRPr="00E266AF">
        <w:rPr>
          <w:rFonts w:eastAsia="Times New Roman" w:cs="Times New Roman"/>
          <w:spacing w:val="6"/>
          <w:kern w:val="0"/>
          <w:szCs w:val="24"/>
          <w:lang w:val="en-US"/>
          <w14:ligatures w14:val="none"/>
        </w:rPr>
        <w:t xml:space="preserve"> </w:t>
      </w:r>
      <w:r w:rsidRPr="00E266AF">
        <w:rPr>
          <w:rFonts w:eastAsia="Times New Roman" w:cs="Times New Roman"/>
          <w:spacing w:val="-4"/>
          <w:kern w:val="0"/>
          <w:szCs w:val="24"/>
          <w:lang w:val="en-US"/>
          <w14:ligatures w14:val="none"/>
        </w:rPr>
        <w:t>k</w:t>
      </w:r>
      <w:r w:rsidRPr="00E266AF">
        <w:rPr>
          <w:rFonts w:eastAsia="Times New Roman" w:cs="Times New Roman"/>
          <w:spacing w:val="-3"/>
          <w:kern w:val="0"/>
          <w:szCs w:val="24"/>
          <w:lang w:val="en-US"/>
          <w14:ligatures w14:val="none"/>
        </w:rPr>
        <w:t>a</w:t>
      </w:r>
      <w:r w:rsidRPr="00E266AF">
        <w:rPr>
          <w:rFonts w:eastAsia="Times New Roman" w:cs="Times New Roman"/>
          <w:kern w:val="0"/>
          <w:szCs w:val="24"/>
          <w:lang w:val="en-US"/>
          <w14:ligatures w14:val="none"/>
        </w:rPr>
        <w:t>d</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r</w:t>
      </w:r>
      <w:r w:rsidRPr="00E266AF">
        <w:rPr>
          <w:rFonts w:eastAsia="Times New Roman" w:cs="Times New Roman"/>
          <w:spacing w:val="4"/>
          <w:kern w:val="0"/>
          <w:szCs w:val="24"/>
          <w:lang w:val="en-US"/>
          <w14:ligatures w14:val="none"/>
        </w:rPr>
        <w:t xml:space="preserve"> </w:t>
      </w:r>
      <w:r w:rsidRPr="00E266AF">
        <w:rPr>
          <w:rFonts w:eastAsia="Times New Roman" w:cs="Times New Roman"/>
          <w:kern w:val="0"/>
          <w:szCs w:val="24"/>
          <w:lang w:val="en-US"/>
          <w14:ligatures w14:val="none"/>
        </w:rPr>
        <w:t>pur</w:t>
      </w:r>
      <w:r w:rsidRPr="00E266AF">
        <w:rPr>
          <w:rFonts w:eastAsia="Times New Roman" w:cs="Times New Roman"/>
          <w:spacing w:val="1"/>
          <w:kern w:val="0"/>
          <w:szCs w:val="24"/>
          <w:lang w:val="en-US"/>
          <w14:ligatures w14:val="none"/>
        </w:rPr>
        <w:t>i</w:t>
      </w:r>
      <w:r w:rsidRPr="00E266AF">
        <w:rPr>
          <w:rFonts w:eastAsia="Times New Roman" w:cs="Times New Roman"/>
          <w:kern w:val="0"/>
          <w:szCs w:val="24"/>
          <w:lang w:val="en-US"/>
          <w14:ligatures w14:val="none"/>
        </w:rPr>
        <w:t>n</w:t>
      </w:r>
      <w:r w:rsidRPr="00E266AF">
        <w:rPr>
          <w:rFonts w:eastAsia="Times New Roman" w:cs="Times New Roman"/>
          <w:spacing w:val="4"/>
          <w:kern w:val="0"/>
          <w:szCs w:val="24"/>
          <w:lang w:val="en-US"/>
          <w14:ligatures w14:val="none"/>
        </w:rPr>
        <w:t xml:space="preserve"> </w:t>
      </w:r>
      <w:r w:rsidRPr="00E266AF">
        <w:rPr>
          <w:rFonts w:eastAsia="Times New Roman" w:cs="Times New Roman"/>
          <w:spacing w:val="1"/>
          <w:kern w:val="0"/>
          <w:szCs w:val="24"/>
          <w:lang w:val="en-US"/>
          <w14:ligatures w14:val="none"/>
        </w:rPr>
        <w:t>t</w:t>
      </w:r>
      <w:r w:rsidRPr="00E266AF">
        <w:rPr>
          <w:rFonts w:eastAsia="Times New Roman" w:cs="Times New Roman"/>
          <w:kern w:val="0"/>
          <w:szCs w:val="24"/>
          <w:lang w:val="en-US"/>
          <w14:ligatures w14:val="none"/>
        </w:rPr>
        <w:t>ubuh</w:t>
      </w:r>
      <w:r w:rsidRPr="00E266AF">
        <w:rPr>
          <w:rFonts w:eastAsia="Times New Roman" w:cs="Times New Roman"/>
          <w:spacing w:val="1"/>
          <w:kern w:val="0"/>
          <w:szCs w:val="24"/>
          <w:lang w:val="en-US"/>
          <w14:ligatures w14:val="none"/>
        </w:rPr>
        <w:t xml:space="preserve"> ti</w:t>
      </w:r>
      <w:r w:rsidRPr="00E266AF">
        <w:rPr>
          <w:rFonts w:eastAsia="Times New Roman" w:cs="Times New Roman"/>
          <w:kern w:val="0"/>
          <w:szCs w:val="24"/>
          <w:lang w:val="en-US"/>
          <w14:ligatures w14:val="none"/>
        </w:rPr>
        <w:t>d</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k</w:t>
      </w:r>
      <w:r w:rsidRPr="00E266AF">
        <w:rPr>
          <w:rFonts w:eastAsia="Times New Roman" w:cs="Times New Roman"/>
          <w:spacing w:val="4"/>
          <w:kern w:val="0"/>
          <w:szCs w:val="24"/>
          <w:lang w:val="en-US"/>
          <w14:ligatures w14:val="none"/>
        </w:rPr>
        <w:t xml:space="preserve"> </w:t>
      </w:r>
      <w:r w:rsidRPr="00E266AF">
        <w:rPr>
          <w:rFonts w:eastAsia="Times New Roman" w:cs="Times New Roman"/>
          <w:spacing w:val="-4"/>
          <w:kern w:val="0"/>
          <w:szCs w:val="24"/>
          <w:lang w:val="en-US"/>
          <w14:ligatures w14:val="none"/>
        </w:rPr>
        <w:t>d</w:t>
      </w:r>
      <w:r w:rsidRPr="00E266AF">
        <w:rPr>
          <w:rFonts w:eastAsia="Times New Roman" w:cs="Times New Roman"/>
          <w:spacing w:val="1"/>
          <w:kern w:val="0"/>
          <w:szCs w:val="24"/>
          <w:lang w:val="en-US"/>
          <w14:ligatures w14:val="none"/>
        </w:rPr>
        <w:t>al</w:t>
      </w:r>
      <w:r w:rsidRPr="00E266AF">
        <w:rPr>
          <w:rFonts w:eastAsia="Times New Roman" w:cs="Times New Roman"/>
          <w:spacing w:val="-3"/>
          <w:kern w:val="0"/>
          <w:szCs w:val="24"/>
          <w:lang w:val="en-US"/>
          <w14:ligatures w14:val="none"/>
        </w:rPr>
        <w:t>a</w:t>
      </w:r>
      <w:r w:rsidRPr="00E266AF">
        <w:rPr>
          <w:rFonts w:eastAsia="Times New Roman" w:cs="Times New Roman"/>
          <w:kern w:val="0"/>
          <w:szCs w:val="24"/>
          <w:lang w:val="en-US"/>
          <w14:ligatures w14:val="none"/>
        </w:rPr>
        <w:t>m</w:t>
      </w:r>
      <w:r w:rsidRPr="00E266AF">
        <w:rPr>
          <w:rFonts w:eastAsia="Times New Roman" w:cs="Times New Roman"/>
          <w:spacing w:val="8"/>
          <w:kern w:val="0"/>
          <w:szCs w:val="24"/>
          <w:lang w:val="en-US"/>
          <w14:ligatures w14:val="none"/>
        </w:rPr>
        <w:t xml:space="preserve"> </w:t>
      </w:r>
      <w:r w:rsidRPr="00E266AF">
        <w:rPr>
          <w:rFonts w:eastAsia="Times New Roman" w:cs="Times New Roman"/>
          <w:kern w:val="0"/>
          <w:szCs w:val="24"/>
          <w:lang w:val="en-US"/>
          <w14:ligatures w14:val="none"/>
        </w:rPr>
        <w:t>k</w:t>
      </w:r>
      <w:r w:rsidRPr="00E266AF">
        <w:rPr>
          <w:rFonts w:eastAsia="Times New Roman" w:cs="Times New Roman"/>
          <w:spacing w:val="1"/>
          <w:kern w:val="0"/>
          <w:szCs w:val="24"/>
          <w:lang w:val="en-US"/>
          <w14:ligatures w14:val="none"/>
        </w:rPr>
        <w:t>i</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w:t>
      </w:r>
      <w:r w:rsidRPr="00E266AF">
        <w:rPr>
          <w:rFonts w:eastAsia="Times New Roman" w:cs="Times New Roman"/>
          <w:spacing w:val="5"/>
          <w:kern w:val="0"/>
          <w:szCs w:val="24"/>
          <w:lang w:val="en-US"/>
          <w14:ligatures w14:val="none"/>
        </w:rPr>
        <w:t xml:space="preserve"> </w:t>
      </w:r>
      <w:r w:rsidRPr="00E266AF">
        <w:rPr>
          <w:rFonts w:eastAsia="Times New Roman" w:cs="Times New Roman"/>
          <w:kern w:val="0"/>
          <w:szCs w:val="24"/>
          <w:lang w:val="en-US"/>
          <w14:ligatures w14:val="none"/>
        </w:rPr>
        <w:t>no</w:t>
      </w:r>
      <w:r w:rsidRPr="00E266AF">
        <w:rPr>
          <w:rFonts w:eastAsia="Times New Roman" w:cs="Times New Roman"/>
          <w:spacing w:val="-4"/>
          <w:kern w:val="0"/>
          <w:szCs w:val="24"/>
          <w:lang w:val="en-US"/>
          <w14:ligatures w14:val="none"/>
        </w:rPr>
        <w:t>r</w:t>
      </w:r>
      <w:r w:rsidRPr="00E266AF">
        <w:rPr>
          <w:rFonts w:eastAsia="Times New Roman" w:cs="Times New Roman"/>
          <w:spacing w:val="1"/>
          <w:kern w:val="0"/>
          <w:szCs w:val="24"/>
          <w:lang w:val="en-US"/>
          <w14:ligatures w14:val="none"/>
        </w:rPr>
        <w:t>ma</w:t>
      </w:r>
      <w:r w:rsidRPr="00E266AF">
        <w:rPr>
          <w:rFonts w:eastAsia="Times New Roman" w:cs="Times New Roman"/>
          <w:kern w:val="0"/>
          <w:szCs w:val="24"/>
          <w:lang w:val="en-US"/>
          <w14:ligatures w14:val="none"/>
        </w:rPr>
        <w:t>l.</w:t>
      </w:r>
      <w:r w:rsidRPr="00E266AF">
        <w:rPr>
          <w:rFonts w:eastAsia="Times New Roman" w:cs="Times New Roman"/>
          <w:kern w:val="0"/>
          <w:szCs w:val="24"/>
          <w:lang w:val="id-ID"/>
          <w14:ligatures w14:val="none"/>
        </w:rPr>
        <w:t xml:space="preserve"> </w:t>
      </w:r>
      <w:r w:rsidRPr="00E266AF">
        <w:rPr>
          <w:rFonts w:eastAsia="Times New Roman" w:cs="Times New Roman"/>
          <w:b/>
          <w:kern w:val="0"/>
          <w:szCs w:val="24"/>
          <w:lang w:val="id-ID"/>
          <w14:ligatures w14:val="none"/>
        </w:rPr>
        <w:t>Tujuan Penelitian:</w:t>
      </w:r>
      <w:r w:rsidRPr="00E266AF">
        <w:rPr>
          <w:rFonts w:eastAsia="Times New Roman" w:cs="Times New Roman"/>
          <w:b/>
          <w:kern w:val="0"/>
          <w:szCs w:val="24"/>
          <w:lang w:val="en-US"/>
          <w14:ligatures w14:val="none"/>
        </w:rPr>
        <w:t xml:space="preserve"> </w:t>
      </w:r>
      <w:r w:rsidRPr="00E266AF">
        <w:rPr>
          <w:rFonts w:eastAsia="Times New Roman" w:cs="Times New Roman"/>
          <w:spacing w:val="1"/>
          <w:kern w:val="0"/>
          <w:szCs w:val="24"/>
          <w:lang w:val="en-US"/>
          <w14:ligatures w14:val="none"/>
        </w:rPr>
        <w:t>T</w:t>
      </w:r>
      <w:r w:rsidRPr="00E266AF">
        <w:rPr>
          <w:rFonts w:eastAsia="Times New Roman" w:cs="Times New Roman"/>
          <w:kern w:val="0"/>
          <w:szCs w:val="24"/>
          <w:lang w:val="en-US"/>
          <w14:ligatures w14:val="none"/>
        </w:rPr>
        <w:t>u</w:t>
      </w:r>
      <w:r w:rsidRPr="00E266AF">
        <w:rPr>
          <w:rFonts w:eastAsia="Times New Roman" w:cs="Times New Roman"/>
          <w:spacing w:val="1"/>
          <w:kern w:val="0"/>
          <w:szCs w:val="24"/>
          <w:lang w:val="en-US"/>
          <w14:ligatures w14:val="none"/>
        </w:rPr>
        <w:t>j</w:t>
      </w:r>
      <w:r w:rsidRPr="00E266AF">
        <w:rPr>
          <w:rFonts w:eastAsia="Times New Roman" w:cs="Times New Roman"/>
          <w:kern w:val="0"/>
          <w:szCs w:val="24"/>
          <w:lang w:val="en-US"/>
          <w14:ligatures w14:val="none"/>
        </w:rPr>
        <w:t>u</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w:t>
      </w:r>
      <w:r w:rsidRPr="00E266AF">
        <w:rPr>
          <w:rFonts w:eastAsia="Times New Roman" w:cs="Times New Roman"/>
          <w:spacing w:val="1"/>
          <w:kern w:val="0"/>
          <w:szCs w:val="24"/>
          <w:lang w:val="en-US"/>
          <w14:ligatures w14:val="none"/>
        </w:rPr>
        <w:t xml:space="preserve"> </w:t>
      </w:r>
      <w:r w:rsidRPr="00E266AF">
        <w:rPr>
          <w:rFonts w:eastAsia="Times New Roman" w:cs="Times New Roman"/>
          <w:kern w:val="0"/>
          <w:szCs w:val="24"/>
          <w:lang w:val="en-US"/>
          <w14:ligatures w14:val="none"/>
        </w:rPr>
        <w:t>d</w:t>
      </w:r>
      <w:r w:rsidRPr="00E266AF">
        <w:rPr>
          <w:rFonts w:eastAsia="Times New Roman" w:cs="Times New Roman"/>
          <w:spacing w:val="1"/>
          <w:kern w:val="0"/>
          <w:szCs w:val="24"/>
          <w:lang w:val="en-US"/>
          <w14:ligatures w14:val="none"/>
        </w:rPr>
        <w:t>ila</w:t>
      </w:r>
      <w:r w:rsidRPr="00E266AF">
        <w:rPr>
          <w:rFonts w:eastAsia="Times New Roman" w:cs="Times New Roman"/>
          <w:kern w:val="0"/>
          <w:szCs w:val="24"/>
          <w:lang w:val="en-US"/>
          <w14:ligatures w14:val="none"/>
        </w:rPr>
        <w:t>kuk</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nn</w:t>
      </w:r>
      <w:r w:rsidRPr="00E266AF">
        <w:rPr>
          <w:rFonts w:eastAsia="Times New Roman" w:cs="Times New Roman"/>
          <w:spacing w:val="-8"/>
          <w:kern w:val="0"/>
          <w:szCs w:val="24"/>
          <w:lang w:val="en-US"/>
          <w14:ligatures w14:val="none"/>
        </w:rPr>
        <w:t>y</w:t>
      </w:r>
      <w:r w:rsidRPr="00E266AF">
        <w:rPr>
          <w:rFonts w:eastAsia="Times New Roman" w:cs="Times New Roman"/>
          <w:kern w:val="0"/>
          <w:szCs w:val="24"/>
          <w:lang w:val="en-US"/>
          <w14:ligatures w14:val="none"/>
        </w:rPr>
        <w:t>a</w:t>
      </w:r>
      <w:r w:rsidRPr="00E266AF">
        <w:rPr>
          <w:rFonts w:eastAsia="Times New Roman" w:cs="Times New Roman"/>
          <w:spacing w:val="1"/>
          <w:kern w:val="0"/>
          <w:szCs w:val="24"/>
          <w:lang w:val="en-US"/>
          <w14:ligatures w14:val="none"/>
        </w:rPr>
        <w:t xml:space="preserve"> </w:t>
      </w:r>
      <w:r w:rsidRPr="00E266AF">
        <w:rPr>
          <w:rFonts w:eastAsia="Times New Roman" w:cs="Times New Roman"/>
          <w:kern w:val="0"/>
          <w:szCs w:val="24"/>
          <w:lang w:val="en-US"/>
          <w14:ligatures w14:val="none"/>
        </w:rPr>
        <w:t>p</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n</w:t>
      </w:r>
      <w:r w:rsidRPr="00E266AF">
        <w:rPr>
          <w:rFonts w:eastAsia="Times New Roman" w:cs="Times New Roman"/>
          <w:spacing w:val="1"/>
          <w:kern w:val="0"/>
          <w:szCs w:val="24"/>
          <w:lang w:val="en-US"/>
          <w14:ligatures w14:val="none"/>
        </w:rPr>
        <w:t>elit</w:t>
      </w:r>
      <w:r w:rsidRPr="00E266AF">
        <w:rPr>
          <w:rFonts w:eastAsia="Times New Roman" w:cs="Times New Roman"/>
          <w:spacing w:val="-3"/>
          <w:kern w:val="0"/>
          <w:szCs w:val="24"/>
          <w:lang w:val="en-US"/>
          <w14:ligatures w14:val="none"/>
        </w:rPr>
        <w:t>ia</w:t>
      </w:r>
      <w:r w:rsidRPr="00E266AF">
        <w:rPr>
          <w:rFonts w:eastAsia="Times New Roman" w:cs="Times New Roman"/>
          <w:kern w:val="0"/>
          <w:szCs w:val="24"/>
          <w:lang w:val="en-US"/>
          <w14:ligatures w14:val="none"/>
        </w:rPr>
        <w:t xml:space="preserve">n </w:t>
      </w:r>
      <w:r w:rsidRPr="00E266AF">
        <w:rPr>
          <w:rFonts w:eastAsia="Times New Roman" w:cs="Times New Roman"/>
          <w:spacing w:val="1"/>
          <w:kern w:val="0"/>
          <w:szCs w:val="24"/>
          <w:lang w:val="en-US"/>
          <w14:ligatures w14:val="none"/>
        </w:rPr>
        <w:t>i</w:t>
      </w:r>
      <w:r w:rsidRPr="00E266AF">
        <w:rPr>
          <w:rFonts w:eastAsia="Times New Roman" w:cs="Times New Roman"/>
          <w:kern w:val="0"/>
          <w:szCs w:val="24"/>
          <w:lang w:val="en-US"/>
          <w14:ligatures w14:val="none"/>
        </w:rPr>
        <w:t>ni</w:t>
      </w:r>
      <w:r w:rsidRPr="00E266AF">
        <w:rPr>
          <w:rFonts w:eastAsia="Times New Roman" w:cs="Times New Roman"/>
          <w:spacing w:val="1"/>
          <w:kern w:val="0"/>
          <w:szCs w:val="24"/>
          <w:lang w:val="en-US"/>
          <w14:ligatures w14:val="none"/>
        </w:rPr>
        <w:t xml:space="preserve"> a</w:t>
      </w:r>
      <w:r w:rsidRPr="00E266AF">
        <w:rPr>
          <w:rFonts w:eastAsia="Times New Roman" w:cs="Times New Roman"/>
          <w:kern w:val="0"/>
          <w:szCs w:val="24"/>
          <w:lang w:val="en-US"/>
          <w14:ligatures w14:val="none"/>
        </w:rPr>
        <w:t>d</w:t>
      </w:r>
      <w:r w:rsidRPr="00E266AF">
        <w:rPr>
          <w:rFonts w:eastAsia="Times New Roman" w:cs="Times New Roman"/>
          <w:spacing w:val="-3"/>
          <w:kern w:val="0"/>
          <w:szCs w:val="24"/>
          <w:lang w:val="en-US"/>
          <w14:ligatures w14:val="none"/>
        </w:rPr>
        <w:t>a</w:t>
      </w:r>
      <w:r w:rsidRPr="00E266AF">
        <w:rPr>
          <w:rFonts w:eastAsia="Times New Roman" w:cs="Times New Roman"/>
          <w:spacing w:val="1"/>
          <w:kern w:val="0"/>
          <w:szCs w:val="24"/>
          <w:lang w:val="en-US"/>
          <w14:ligatures w14:val="none"/>
        </w:rPr>
        <w:t>la</w:t>
      </w:r>
      <w:r w:rsidRPr="00E266AF">
        <w:rPr>
          <w:rFonts w:eastAsia="Times New Roman" w:cs="Times New Roman"/>
          <w:kern w:val="0"/>
          <w:szCs w:val="24"/>
          <w:lang w:val="en-US"/>
          <w14:ligatures w14:val="none"/>
        </w:rPr>
        <w:t>h</w:t>
      </w:r>
      <w:r w:rsidRPr="00E266AF">
        <w:rPr>
          <w:rFonts w:eastAsia="Times New Roman" w:cs="Times New Roman"/>
          <w:spacing w:val="6"/>
          <w:kern w:val="0"/>
          <w:szCs w:val="24"/>
          <w:lang w:val="en-US"/>
          <w14:ligatures w14:val="none"/>
        </w:rPr>
        <w:t xml:space="preserve"> </w:t>
      </w:r>
      <w:r w:rsidRPr="00E266AF">
        <w:rPr>
          <w:rFonts w:eastAsia="Times New Roman" w:cs="Times New Roman"/>
          <w:kern w:val="0"/>
          <w:szCs w:val="24"/>
          <w:lang w:val="en-US"/>
          <w14:ligatures w14:val="none"/>
        </w:rPr>
        <w:t>un</w:t>
      </w:r>
      <w:r w:rsidRPr="00E266AF">
        <w:rPr>
          <w:rFonts w:eastAsia="Times New Roman" w:cs="Times New Roman"/>
          <w:spacing w:val="1"/>
          <w:kern w:val="0"/>
          <w:szCs w:val="24"/>
          <w:lang w:val="en-US"/>
          <w14:ligatures w14:val="none"/>
        </w:rPr>
        <w:t>t</w:t>
      </w:r>
      <w:r w:rsidRPr="00E266AF">
        <w:rPr>
          <w:rFonts w:eastAsia="Times New Roman" w:cs="Times New Roman"/>
          <w:kern w:val="0"/>
          <w:szCs w:val="24"/>
          <w:lang w:val="en-US"/>
          <w14:ligatures w14:val="none"/>
        </w:rPr>
        <w:t xml:space="preserve">uk </w:t>
      </w:r>
      <w:r w:rsidRPr="00E266AF">
        <w:rPr>
          <w:rFonts w:eastAsia="Times New Roman" w:cs="Times New Roman"/>
          <w:spacing w:val="-3"/>
          <w:kern w:val="0"/>
          <w:szCs w:val="24"/>
          <w:lang w:val="en-US"/>
          <w14:ligatures w14:val="none"/>
        </w:rPr>
        <w:t>m</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n</w:t>
      </w:r>
      <w:r w:rsidRPr="00E266AF">
        <w:rPr>
          <w:rFonts w:eastAsia="Times New Roman" w:cs="Times New Roman"/>
          <w:spacing w:val="-4"/>
          <w:kern w:val="0"/>
          <w:szCs w:val="24"/>
          <w:lang w:val="en-US"/>
          <w14:ligatures w14:val="none"/>
        </w:rPr>
        <w:t>g</w:t>
      </w:r>
      <w:r w:rsidRPr="00E266AF">
        <w:rPr>
          <w:rFonts w:eastAsia="Times New Roman" w:cs="Times New Roman"/>
          <w:spacing w:val="1"/>
          <w:kern w:val="0"/>
          <w:szCs w:val="24"/>
          <w:lang w:val="en-US"/>
          <w14:ligatures w14:val="none"/>
        </w:rPr>
        <w:t>eta</w:t>
      </w:r>
      <w:r w:rsidRPr="00E266AF">
        <w:rPr>
          <w:rFonts w:eastAsia="Times New Roman" w:cs="Times New Roman"/>
          <w:kern w:val="0"/>
          <w:szCs w:val="24"/>
          <w:lang w:val="en-US"/>
          <w14:ligatures w14:val="none"/>
        </w:rPr>
        <w:t>hui</w:t>
      </w:r>
      <w:r w:rsidRPr="00E266AF">
        <w:rPr>
          <w:rFonts w:eastAsia="Times New Roman" w:cs="Times New Roman"/>
          <w:spacing w:val="3"/>
          <w:kern w:val="0"/>
          <w:szCs w:val="24"/>
          <w:lang w:val="en-US"/>
          <w14:ligatures w14:val="none"/>
        </w:rPr>
        <w:t xml:space="preserve"> </w:t>
      </w:r>
      <w:r w:rsidRPr="00E266AF">
        <w:rPr>
          <w:rFonts w:eastAsia="Times New Roman" w:cs="Times New Roman"/>
          <w:spacing w:val="1"/>
          <w:kern w:val="0"/>
          <w:szCs w:val="24"/>
          <w:lang w:val="en-US"/>
          <w14:ligatures w14:val="none"/>
        </w:rPr>
        <w:t>e</w:t>
      </w:r>
      <w:r w:rsidRPr="00E266AF">
        <w:rPr>
          <w:rFonts w:eastAsia="Times New Roman" w:cs="Times New Roman"/>
          <w:spacing w:val="-4"/>
          <w:kern w:val="0"/>
          <w:szCs w:val="24"/>
          <w:lang w:val="en-US"/>
          <w14:ligatures w14:val="none"/>
        </w:rPr>
        <w:t>f</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k</w:t>
      </w:r>
      <w:r w:rsidRPr="00E266AF">
        <w:rPr>
          <w:rFonts w:eastAsia="Times New Roman" w:cs="Times New Roman"/>
          <w:spacing w:val="1"/>
          <w:kern w:val="0"/>
          <w:szCs w:val="24"/>
          <w:lang w:val="en-US"/>
          <w14:ligatures w14:val="none"/>
        </w:rPr>
        <w:t xml:space="preserve"> </w:t>
      </w:r>
      <w:r w:rsidRPr="00E266AF">
        <w:rPr>
          <w:rFonts w:eastAsia="Times New Roman" w:cs="Times New Roman"/>
          <w:kern w:val="0"/>
          <w:szCs w:val="24"/>
          <w:lang w:val="en-US"/>
          <w14:ligatures w14:val="none"/>
        </w:rPr>
        <w:t>p</w:t>
      </w:r>
      <w:r w:rsidRPr="00E266AF">
        <w:rPr>
          <w:rFonts w:eastAsia="Times New Roman" w:cs="Times New Roman"/>
          <w:spacing w:val="1"/>
          <w:kern w:val="0"/>
          <w:szCs w:val="24"/>
          <w:lang w:val="en-US"/>
          <w14:ligatures w14:val="none"/>
        </w:rPr>
        <w:t>em</w:t>
      </w:r>
      <w:r w:rsidRPr="00E266AF">
        <w:rPr>
          <w:rFonts w:eastAsia="Times New Roman" w:cs="Times New Roman"/>
          <w:spacing w:val="-4"/>
          <w:kern w:val="0"/>
          <w:szCs w:val="24"/>
          <w:lang w:val="en-US"/>
          <w14:ligatures w14:val="none"/>
        </w:rPr>
        <w:t>b</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ia</w:t>
      </w:r>
      <w:r w:rsidRPr="00E266AF">
        <w:rPr>
          <w:rFonts w:eastAsia="Times New Roman" w:cs="Times New Roman"/>
          <w:kern w:val="0"/>
          <w:szCs w:val="24"/>
          <w:lang w:val="en-US"/>
          <w14:ligatures w14:val="none"/>
        </w:rPr>
        <w:t xml:space="preserve">n </w:t>
      </w:r>
      <w:r w:rsidRPr="00E266AF">
        <w:rPr>
          <w:rFonts w:eastAsia="Times New Roman" w:cs="Times New Roman"/>
          <w:spacing w:val="1"/>
          <w:kern w:val="0"/>
          <w:szCs w:val="24"/>
          <w:lang w:val="en-US"/>
          <w14:ligatures w14:val="none"/>
        </w:rPr>
        <w:t>ai</w:t>
      </w:r>
      <w:r w:rsidRPr="00E266AF">
        <w:rPr>
          <w:rFonts w:eastAsia="Times New Roman" w:cs="Times New Roman"/>
          <w:kern w:val="0"/>
          <w:szCs w:val="24"/>
          <w:lang w:val="en-US"/>
          <w14:ligatures w14:val="none"/>
        </w:rPr>
        <w:t>r</w:t>
      </w:r>
      <w:r w:rsidRPr="00E266AF">
        <w:rPr>
          <w:rFonts w:eastAsia="Times New Roman" w:cs="Times New Roman"/>
          <w:spacing w:val="2"/>
          <w:kern w:val="0"/>
          <w:szCs w:val="24"/>
          <w:lang w:val="en-US"/>
          <w14:ligatures w14:val="none"/>
        </w:rPr>
        <w:t xml:space="preserve"> </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bu</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w:t>
      </w:r>
      <w:r w:rsidRPr="00E266AF">
        <w:rPr>
          <w:rFonts w:eastAsia="Times New Roman" w:cs="Times New Roman"/>
          <w:spacing w:val="2"/>
          <w:kern w:val="0"/>
          <w:szCs w:val="24"/>
          <w:lang w:val="en-US"/>
          <w14:ligatures w14:val="none"/>
        </w:rPr>
        <w:t xml:space="preserve"> </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ele</w:t>
      </w:r>
      <w:r w:rsidRPr="00E266AF">
        <w:rPr>
          <w:rFonts w:eastAsia="Times New Roman" w:cs="Times New Roman"/>
          <w:kern w:val="0"/>
          <w:szCs w:val="24"/>
          <w:lang w:val="en-US"/>
          <w14:ligatures w14:val="none"/>
        </w:rPr>
        <w:t>dri</w:t>
      </w:r>
      <w:r w:rsidRPr="00E266AF">
        <w:rPr>
          <w:rFonts w:eastAsia="Times New Roman" w:cs="Times New Roman"/>
          <w:spacing w:val="3"/>
          <w:kern w:val="0"/>
          <w:szCs w:val="24"/>
          <w:lang w:val="en-US"/>
          <w14:ligatures w14:val="none"/>
        </w:rPr>
        <w:t xml:space="preserve"> </w:t>
      </w:r>
      <w:r w:rsidRPr="00E266AF">
        <w:rPr>
          <w:rFonts w:eastAsia="Times New Roman" w:cs="Times New Roman"/>
          <w:kern w:val="0"/>
          <w:szCs w:val="24"/>
          <w:lang w:val="en-US"/>
          <w14:ligatures w14:val="none"/>
        </w:rPr>
        <w:t>p</w:t>
      </w:r>
      <w:r w:rsidRPr="00E266AF">
        <w:rPr>
          <w:rFonts w:eastAsia="Times New Roman" w:cs="Times New Roman"/>
          <w:spacing w:val="1"/>
          <w:kern w:val="0"/>
          <w:szCs w:val="24"/>
          <w:lang w:val="en-US"/>
          <w14:ligatures w14:val="none"/>
        </w:rPr>
        <w:t>a</w:t>
      </w:r>
      <w:r w:rsidRPr="00E266AF">
        <w:rPr>
          <w:rFonts w:eastAsia="Times New Roman" w:cs="Times New Roman"/>
          <w:spacing w:val="-4"/>
          <w:kern w:val="0"/>
          <w:szCs w:val="24"/>
          <w:lang w:val="en-US"/>
          <w14:ligatures w14:val="none"/>
        </w:rPr>
        <w:t>d</w:t>
      </w:r>
      <w:r w:rsidRPr="00E266AF">
        <w:rPr>
          <w:rFonts w:eastAsia="Times New Roman" w:cs="Times New Roman"/>
          <w:kern w:val="0"/>
          <w:szCs w:val="24"/>
          <w:lang w:val="en-US"/>
          <w14:ligatures w14:val="none"/>
        </w:rPr>
        <w:t>a</w:t>
      </w:r>
      <w:r w:rsidRPr="00E266AF">
        <w:rPr>
          <w:rFonts w:eastAsia="Times New Roman" w:cs="Times New Roman"/>
          <w:spacing w:val="3"/>
          <w:kern w:val="0"/>
          <w:szCs w:val="24"/>
          <w:lang w:val="en-US"/>
          <w14:ligatures w14:val="none"/>
        </w:rPr>
        <w:t xml:space="preserve"> </w:t>
      </w:r>
      <w:r w:rsidRPr="00E266AF">
        <w:rPr>
          <w:rFonts w:eastAsia="Times New Roman" w:cs="Times New Roman"/>
          <w:kern w:val="0"/>
          <w:szCs w:val="24"/>
          <w:lang w:val="en-US"/>
          <w14:ligatures w14:val="none"/>
        </w:rPr>
        <w:t>p</w:t>
      </w:r>
      <w:r w:rsidRPr="00E266AF">
        <w:rPr>
          <w:rFonts w:eastAsia="Times New Roman" w:cs="Times New Roman"/>
          <w:spacing w:val="1"/>
          <w:kern w:val="0"/>
          <w:szCs w:val="24"/>
          <w:lang w:val="en-US"/>
          <w14:ligatures w14:val="none"/>
        </w:rPr>
        <w:t>a</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ie</w:t>
      </w:r>
      <w:r w:rsidRPr="00E266AF">
        <w:rPr>
          <w:rFonts w:eastAsia="Times New Roman" w:cs="Times New Roman"/>
          <w:kern w:val="0"/>
          <w:szCs w:val="24"/>
          <w:lang w:val="en-US"/>
          <w14:ligatures w14:val="none"/>
        </w:rPr>
        <w:t>n</w:t>
      </w:r>
      <w:r w:rsidRPr="00E266AF">
        <w:rPr>
          <w:rFonts w:eastAsia="Times New Roman" w:cs="Times New Roman"/>
          <w:spacing w:val="2"/>
          <w:kern w:val="0"/>
          <w:szCs w:val="24"/>
          <w:lang w:val="en-US"/>
          <w14:ligatures w14:val="none"/>
        </w:rPr>
        <w:t xml:space="preserve"> </w:t>
      </w:r>
      <w:r w:rsidRPr="00E266AF">
        <w:rPr>
          <w:rFonts w:eastAsia="Times New Roman" w:cs="Times New Roman"/>
          <w:spacing w:val="-4"/>
          <w:kern w:val="0"/>
          <w:szCs w:val="24"/>
          <w:lang w:val="en-US"/>
          <w14:ligatures w14:val="none"/>
        </w:rPr>
        <w:t>g</w:t>
      </w:r>
      <w:r w:rsidRPr="00E266AF">
        <w:rPr>
          <w:rFonts w:eastAsia="Times New Roman" w:cs="Times New Roman"/>
          <w:kern w:val="0"/>
          <w:szCs w:val="24"/>
          <w:lang w:val="en-US"/>
          <w14:ligatures w14:val="none"/>
        </w:rPr>
        <w:t>out</w:t>
      </w:r>
      <w:r w:rsidRPr="00E266AF">
        <w:rPr>
          <w:rFonts w:eastAsia="Times New Roman" w:cs="Times New Roman"/>
          <w:spacing w:val="3"/>
          <w:kern w:val="0"/>
          <w:szCs w:val="24"/>
          <w:lang w:val="en-US"/>
          <w14:ligatures w14:val="none"/>
        </w:rPr>
        <w:t xml:space="preserve"> </w:t>
      </w:r>
      <w:r w:rsidRPr="00E266AF">
        <w:rPr>
          <w:rFonts w:eastAsia="Times New Roman" w:cs="Times New Roman"/>
          <w:spacing w:val="1"/>
          <w:kern w:val="0"/>
          <w:szCs w:val="24"/>
          <w:lang w:val="en-US"/>
          <w14:ligatures w14:val="none"/>
        </w:rPr>
        <w:t>artritis</w:t>
      </w:r>
      <w:r w:rsidRPr="00E266AF">
        <w:rPr>
          <w:rFonts w:eastAsia="Times New Roman" w:cs="Times New Roman"/>
          <w:kern w:val="0"/>
          <w:szCs w:val="24"/>
          <w:lang w:val="en-US"/>
          <w14:ligatures w14:val="none"/>
        </w:rPr>
        <w:t xml:space="preserve"> d</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n</w:t>
      </w:r>
      <w:r w:rsidRPr="00E266AF">
        <w:rPr>
          <w:rFonts w:eastAsia="Times New Roman" w:cs="Times New Roman"/>
          <w:spacing w:val="5"/>
          <w:kern w:val="0"/>
          <w:szCs w:val="24"/>
          <w:lang w:val="en-US"/>
          <w14:ligatures w14:val="none"/>
        </w:rPr>
        <w:t>g</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w:t>
      </w:r>
      <w:r w:rsidRPr="00E266AF">
        <w:rPr>
          <w:rFonts w:eastAsia="Times New Roman" w:cs="Times New Roman"/>
          <w:spacing w:val="2"/>
          <w:kern w:val="0"/>
          <w:szCs w:val="24"/>
          <w:lang w:val="en-US"/>
          <w14:ligatures w14:val="none"/>
        </w:rPr>
        <w:t xml:space="preserve"> </w:t>
      </w:r>
      <w:r w:rsidRPr="00E266AF">
        <w:rPr>
          <w:rFonts w:eastAsia="Times New Roman" w:cs="Times New Roman"/>
          <w:kern w:val="0"/>
          <w:szCs w:val="24"/>
          <w:lang w:val="en-US"/>
          <w14:ligatures w14:val="none"/>
        </w:rPr>
        <w:t>d</w:t>
      </w:r>
      <w:r w:rsidRPr="00E266AF">
        <w:rPr>
          <w:rFonts w:eastAsia="Times New Roman" w:cs="Times New Roman"/>
          <w:spacing w:val="1"/>
          <w:kern w:val="0"/>
          <w:szCs w:val="24"/>
          <w:lang w:val="en-US"/>
          <w14:ligatures w14:val="none"/>
        </w:rPr>
        <w:t>ia</w:t>
      </w:r>
      <w:r w:rsidRPr="00E266AF">
        <w:rPr>
          <w:rFonts w:eastAsia="Times New Roman" w:cs="Times New Roman"/>
          <w:spacing w:val="-4"/>
          <w:kern w:val="0"/>
          <w:szCs w:val="24"/>
          <w:lang w:val="en-US"/>
          <w14:ligatures w14:val="none"/>
        </w:rPr>
        <w:t>g</w:t>
      </w:r>
      <w:r w:rsidRPr="00E266AF">
        <w:rPr>
          <w:rFonts w:eastAsia="Times New Roman" w:cs="Times New Roman"/>
          <w:kern w:val="0"/>
          <w:szCs w:val="24"/>
          <w:lang w:val="en-US"/>
          <w14:ligatures w14:val="none"/>
        </w:rPr>
        <w:t>no</w:t>
      </w:r>
      <w:r w:rsidRPr="00E266AF">
        <w:rPr>
          <w:rFonts w:eastAsia="Times New Roman" w:cs="Times New Roman"/>
          <w:spacing w:val="-1"/>
          <w:kern w:val="0"/>
          <w:szCs w:val="24"/>
          <w:lang w:val="en-US"/>
          <w14:ligatures w14:val="none"/>
        </w:rPr>
        <w:t>s</w:t>
      </w:r>
      <w:r w:rsidRPr="00E266AF">
        <w:rPr>
          <w:rFonts w:eastAsia="Times New Roman" w:cs="Times New Roman"/>
          <w:kern w:val="0"/>
          <w:szCs w:val="24"/>
          <w:lang w:val="en-US"/>
          <w14:ligatures w14:val="none"/>
        </w:rPr>
        <w:t>a</w:t>
      </w:r>
      <w:r w:rsidRPr="00E266AF">
        <w:rPr>
          <w:rFonts w:eastAsia="Times New Roman" w:cs="Times New Roman"/>
          <w:spacing w:val="5"/>
          <w:kern w:val="0"/>
          <w:szCs w:val="24"/>
          <w:lang w:val="en-US"/>
          <w14:ligatures w14:val="none"/>
        </w:rPr>
        <w:t xml:space="preserve"> </w:t>
      </w:r>
      <w:r w:rsidRPr="00E266AF">
        <w:rPr>
          <w:rFonts w:eastAsia="Times New Roman" w:cs="Times New Roman"/>
          <w:kern w:val="0"/>
          <w:szCs w:val="24"/>
          <w:lang w:val="en-US"/>
          <w14:ligatures w14:val="none"/>
        </w:rPr>
        <w:t>k</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p</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a</w:t>
      </w:r>
      <w:r w:rsidRPr="00E266AF">
        <w:rPr>
          <w:rFonts w:eastAsia="Times New Roman" w:cs="Times New Roman"/>
          <w:spacing w:val="-1"/>
          <w:kern w:val="0"/>
          <w:szCs w:val="24"/>
          <w:lang w:val="en-US"/>
          <w14:ligatures w14:val="none"/>
        </w:rPr>
        <w:t>w</w:t>
      </w:r>
      <w:r w:rsidRPr="00E266AF">
        <w:rPr>
          <w:rFonts w:eastAsia="Times New Roman" w:cs="Times New Roman"/>
          <w:spacing w:val="1"/>
          <w:kern w:val="0"/>
          <w:szCs w:val="24"/>
          <w:lang w:val="en-US"/>
          <w14:ligatures w14:val="none"/>
        </w:rPr>
        <w:t>ata</w:t>
      </w:r>
      <w:r w:rsidRPr="00E266AF">
        <w:rPr>
          <w:rFonts w:eastAsia="Times New Roman" w:cs="Times New Roman"/>
          <w:kern w:val="0"/>
          <w:szCs w:val="24"/>
          <w:lang w:val="en-US"/>
          <w14:ligatures w14:val="none"/>
        </w:rPr>
        <w:t>n</w:t>
      </w:r>
      <w:r w:rsidRPr="00E266AF">
        <w:rPr>
          <w:rFonts w:eastAsia="Times New Roman" w:cs="Times New Roman"/>
          <w:spacing w:val="4"/>
          <w:kern w:val="0"/>
          <w:szCs w:val="24"/>
          <w:lang w:val="en-US"/>
          <w14:ligatures w14:val="none"/>
        </w:rPr>
        <w:t xml:space="preserve"> n</w:t>
      </w:r>
      <w:r w:rsidRPr="00E266AF">
        <w:rPr>
          <w:rFonts w:eastAsia="Times New Roman" w:cs="Times New Roman"/>
          <w:spacing w:val="-8"/>
          <w:kern w:val="0"/>
          <w:szCs w:val="24"/>
          <w:lang w:val="en-US"/>
          <w14:ligatures w14:val="none"/>
        </w:rPr>
        <w:t>y</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ri</w:t>
      </w:r>
      <w:r w:rsidRPr="00E266AF">
        <w:rPr>
          <w:rFonts w:eastAsia="Times New Roman" w:cs="Times New Roman"/>
          <w:spacing w:val="3"/>
          <w:kern w:val="0"/>
          <w:szCs w:val="24"/>
          <w:lang w:val="en-US"/>
          <w14:ligatures w14:val="none"/>
        </w:rPr>
        <w:t xml:space="preserve"> </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ku</w:t>
      </w:r>
      <w:r w:rsidRPr="00E266AF">
        <w:rPr>
          <w:rFonts w:eastAsia="Times New Roman" w:cs="Times New Roman"/>
          <w:spacing w:val="2"/>
          <w:kern w:val="0"/>
          <w:szCs w:val="24"/>
          <w:lang w:val="en-US"/>
          <w14:ligatures w14:val="none"/>
        </w:rPr>
        <w:t>t</w:t>
      </w:r>
      <w:r w:rsidRPr="00E266AF">
        <w:rPr>
          <w:rFonts w:eastAsia="Times New Roman" w:cs="Times New Roman"/>
          <w:kern w:val="0"/>
          <w:szCs w:val="24"/>
          <w:lang w:val="en-US"/>
          <w14:ligatures w14:val="none"/>
        </w:rPr>
        <w:t>.</w:t>
      </w:r>
      <w:r w:rsidRPr="00E266AF">
        <w:rPr>
          <w:rFonts w:eastAsia="Times New Roman" w:cs="Times New Roman"/>
          <w:kern w:val="0"/>
          <w:szCs w:val="24"/>
          <w:lang w:val="id-ID"/>
          <w14:ligatures w14:val="none"/>
        </w:rPr>
        <w:t xml:space="preserve"> </w:t>
      </w:r>
      <w:r w:rsidRPr="00E266AF">
        <w:rPr>
          <w:rFonts w:eastAsia="Times New Roman" w:cs="Times New Roman"/>
          <w:b/>
          <w:kern w:val="0"/>
          <w:szCs w:val="24"/>
          <w:lang w:val="id-ID"/>
          <w14:ligatures w14:val="none"/>
        </w:rPr>
        <w:t>Metode Peneltian:</w:t>
      </w:r>
      <w:r w:rsidRPr="00E266AF">
        <w:rPr>
          <w:rFonts w:eastAsia="Times New Roman" w:cs="Times New Roman"/>
          <w:b/>
          <w:spacing w:val="3"/>
          <w:kern w:val="0"/>
          <w:szCs w:val="24"/>
          <w:lang w:val="en-US"/>
          <w14:ligatures w14:val="none"/>
        </w:rPr>
        <w:t xml:space="preserve"> </w:t>
      </w:r>
      <w:r w:rsidRPr="00E266AF">
        <w:rPr>
          <w:rFonts w:eastAsia="Times New Roman" w:cs="Times New Roman"/>
          <w:spacing w:val="-1"/>
          <w:kern w:val="0"/>
          <w:szCs w:val="24"/>
          <w:lang w:val="en-US"/>
          <w14:ligatures w14:val="none"/>
        </w:rPr>
        <w:t>D</w:t>
      </w:r>
      <w:r w:rsidRPr="00E266AF">
        <w:rPr>
          <w:rFonts w:eastAsia="Times New Roman" w:cs="Times New Roman"/>
          <w:spacing w:val="1"/>
          <w:kern w:val="0"/>
          <w:szCs w:val="24"/>
          <w:lang w:val="en-US"/>
          <w14:ligatures w14:val="none"/>
        </w:rPr>
        <w:t>ala</w:t>
      </w:r>
      <w:r w:rsidRPr="00E266AF">
        <w:rPr>
          <w:rFonts w:eastAsia="Times New Roman" w:cs="Times New Roman"/>
          <w:kern w:val="0"/>
          <w:szCs w:val="24"/>
          <w:lang w:val="en-US"/>
          <w14:ligatures w14:val="none"/>
        </w:rPr>
        <w:t>m</w:t>
      </w:r>
      <w:r w:rsidRPr="00E266AF">
        <w:rPr>
          <w:rFonts w:eastAsia="Times New Roman" w:cs="Times New Roman"/>
          <w:spacing w:val="3"/>
          <w:kern w:val="0"/>
          <w:szCs w:val="24"/>
          <w:lang w:val="en-US"/>
          <w14:ligatures w14:val="none"/>
        </w:rPr>
        <w:t xml:space="preserve"> </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t</w:t>
      </w:r>
      <w:r w:rsidRPr="00E266AF">
        <w:rPr>
          <w:rFonts w:eastAsia="Times New Roman" w:cs="Times New Roman"/>
          <w:kern w:val="0"/>
          <w:szCs w:val="24"/>
          <w:lang w:val="en-US"/>
          <w14:ligatures w14:val="none"/>
        </w:rPr>
        <w:t>u</w:t>
      </w:r>
      <w:r w:rsidRPr="00E266AF">
        <w:rPr>
          <w:rFonts w:eastAsia="Times New Roman" w:cs="Times New Roman"/>
          <w:spacing w:val="-4"/>
          <w:kern w:val="0"/>
          <w:szCs w:val="24"/>
          <w:lang w:val="en-US"/>
          <w14:ligatures w14:val="none"/>
        </w:rPr>
        <w:t>d</w:t>
      </w:r>
      <w:r w:rsidRPr="00E266AF">
        <w:rPr>
          <w:rFonts w:eastAsia="Times New Roman" w:cs="Times New Roman"/>
          <w:kern w:val="0"/>
          <w:szCs w:val="24"/>
          <w:lang w:val="en-US"/>
          <w14:ligatures w14:val="none"/>
        </w:rPr>
        <w:t>i</w:t>
      </w:r>
      <w:r w:rsidRPr="00E266AF">
        <w:rPr>
          <w:rFonts w:eastAsia="Times New Roman" w:cs="Times New Roman"/>
          <w:spacing w:val="3"/>
          <w:kern w:val="0"/>
          <w:szCs w:val="24"/>
          <w:lang w:val="en-US"/>
          <w14:ligatures w14:val="none"/>
        </w:rPr>
        <w:t xml:space="preserve"> </w:t>
      </w:r>
      <w:r w:rsidRPr="00E266AF">
        <w:rPr>
          <w:rFonts w:eastAsia="Times New Roman" w:cs="Times New Roman"/>
          <w:kern w:val="0"/>
          <w:szCs w:val="24"/>
          <w:lang w:val="en-US"/>
          <w14:ligatures w14:val="none"/>
        </w:rPr>
        <w:t>k</w:t>
      </w:r>
      <w:r w:rsidRPr="00E266AF">
        <w:rPr>
          <w:rFonts w:eastAsia="Times New Roman" w:cs="Times New Roman"/>
          <w:spacing w:val="1"/>
          <w:kern w:val="0"/>
          <w:szCs w:val="24"/>
          <w:lang w:val="en-US"/>
          <w14:ligatures w14:val="none"/>
        </w:rPr>
        <w:t>a</w:t>
      </w:r>
      <w:r w:rsidRPr="00E266AF">
        <w:rPr>
          <w:rFonts w:eastAsia="Times New Roman" w:cs="Times New Roman"/>
          <w:spacing w:val="-1"/>
          <w:kern w:val="0"/>
          <w:szCs w:val="24"/>
          <w:lang w:val="en-US"/>
          <w14:ligatures w14:val="none"/>
        </w:rPr>
        <w:t>s</w:t>
      </w:r>
      <w:r w:rsidRPr="00E266AF">
        <w:rPr>
          <w:rFonts w:eastAsia="Times New Roman" w:cs="Times New Roman"/>
          <w:kern w:val="0"/>
          <w:szCs w:val="24"/>
          <w:lang w:val="en-US"/>
          <w14:ligatures w14:val="none"/>
        </w:rPr>
        <w:t xml:space="preserve">us </w:t>
      </w:r>
      <w:r w:rsidRPr="00E266AF">
        <w:rPr>
          <w:rFonts w:eastAsia="Times New Roman" w:cs="Times New Roman"/>
          <w:spacing w:val="1"/>
          <w:kern w:val="0"/>
          <w:szCs w:val="24"/>
          <w:lang w:val="en-US"/>
          <w14:ligatures w14:val="none"/>
        </w:rPr>
        <w:t>i</w:t>
      </w:r>
      <w:r w:rsidRPr="00E266AF">
        <w:rPr>
          <w:rFonts w:eastAsia="Times New Roman" w:cs="Times New Roman"/>
          <w:kern w:val="0"/>
          <w:szCs w:val="24"/>
          <w:lang w:val="en-US"/>
          <w14:ligatures w14:val="none"/>
        </w:rPr>
        <w:t>n</w:t>
      </w:r>
      <w:r w:rsidRPr="00E266AF">
        <w:rPr>
          <w:rFonts w:eastAsia="Times New Roman" w:cs="Times New Roman"/>
          <w:spacing w:val="1"/>
          <w:kern w:val="0"/>
          <w:szCs w:val="24"/>
          <w:lang w:val="en-US"/>
          <w14:ligatures w14:val="none"/>
        </w:rPr>
        <w:t>i</w:t>
      </w:r>
      <w:r w:rsidRPr="00E266AF">
        <w:rPr>
          <w:rFonts w:eastAsia="Times New Roman" w:cs="Times New Roman"/>
          <w:kern w:val="0"/>
          <w:szCs w:val="24"/>
          <w:lang w:val="en-US"/>
          <w14:ligatures w14:val="none"/>
        </w:rPr>
        <w:t>,</w:t>
      </w:r>
      <w:r w:rsidRPr="00E266AF">
        <w:rPr>
          <w:rFonts w:eastAsia="Times New Roman" w:cs="Times New Roman"/>
          <w:spacing w:val="2"/>
          <w:kern w:val="0"/>
          <w:szCs w:val="24"/>
          <w:lang w:val="en-US"/>
          <w14:ligatures w14:val="none"/>
        </w:rPr>
        <w:t xml:space="preserve"> </w:t>
      </w:r>
      <w:r w:rsidRPr="00E266AF">
        <w:rPr>
          <w:rFonts w:eastAsia="Times New Roman" w:cs="Times New Roman"/>
          <w:spacing w:val="-3"/>
          <w:kern w:val="0"/>
          <w:szCs w:val="24"/>
          <w:lang w:val="en-US"/>
          <w14:ligatures w14:val="none"/>
        </w:rPr>
        <w:t>m</w:t>
      </w:r>
      <w:r w:rsidRPr="00E266AF">
        <w:rPr>
          <w:rFonts w:eastAsia="Times New Roman" w:cs="Times New Roman"/>
          <w:spacing w:val="1"/>
          <w:kern w:val="0"/>
          <w:szCs w:val="24"/>
          <w:lang w:val="en-US"/>
          <w14:ligatures w14:val="none"/>
        </w:rPr>
        <w:t>et</w:t>
      </w:r>
      <w:r w:rsidRPr="00E266AF">
        <w:rPr>
          <w:rFonts w:eastAsia="Times New Roman" w:cs="Times New Roman"/>
          <w:kern w:val="0"/>
          <w:szCs w:val="24"/>
          <w:lang w:val="en-US"/>
          <w14:ligatures w14:val="none"/>
        </w:rPr>
        <w:t>o</w:t>
      </w:r>
      <w:r w:rsidRPr="00E266AF">
        <w:rPr>
          <w:rFonts w:eastAsia="Times New Roman" w:cs="Times New Roman"/>
          <w:spacing w:val="-4"/>
          <w:kern w:val="0"/>
          <w:szCs w:val="24"/>
          <w:lang w:val="en-US"/>
          <w14:ligatures w14:val="none"/>
        </w:rPr>
        <w:t>d</w:t>
      </w:r>
      <w:r w:rsidRPr="00E266AF">
        <w:rPr>
          <w:rFonts w:eastAsia="Times New Roman" w:cs="Times New Roman"/>
          <w:kern w:val="0"/>
          <w:szCs w:val="24"/>
          <w:lang w:val="en-US"/>
          <w14:ligatures w14:val="none"/>
        </w:rPr>
        <w:t>e</w:t>
      </w:r>
      <w:r w:rsidRPr="00E266AF">
        <w:rPr>
          <w:rFonts w:eastAsia="Times New Roman" w:cs="Times New Roman"/>
          <w:spacing w:val="3"/>
          <w:kern w:val="0"/>
          <w:szCs w:val="24"/>
          <w:lang w:val="en-US"/>
          <w14:ligatures w14:val="none"/>
        </w:rPr>
        <w:t xml:space="preserve"> </w:t>
      </w:r>
      <w:r w:rsidRPr="00E266AF">
        <w:rPr>
          <w:rFonts w:eastAsia="Times New Roman" w:cs="Times New Roman"/>
          <w:spacing w:val="-1"/>
          <w:kern w:val="0"/>
          <w:szCs w:val="24"/>
          <w:lang w:val="en-US"/>
          <w14:ligatures w14:val="none"/>
        </w:rPr>
        <w:t>w</w:t>
      </w:r>
      <w:r w:rsidRPr="00E266AF">
        <w:rPr>
          <w:rFonts w:eastAsia="Times New Roman" w:cs="Times New Roman"/>
          <w:spacing w:val="1"/>
          <w:kern w:val="0"/>
          <w:szCs w:val="24"/>
          <w:lang w:val="en-US"/>
          <w14:ligatures w14:val="none"/>
        </w:rPr>
        <w:t>a</w:t>
      </w:r>
      <w:r w:rsidRPr="00E266AF">
        <w:rPr>
          <w:rFonts w:eastAsia="Times New Roman" w:cs="Times New Roman"/>
          <w:spacing w:val="-1"/>
          <w:kern w:val="0"/>
          <w:szCs w:val="24"/>
          <w:lang w:val="en-US"/>
          <w14:ligatures w14:val="none"/>
        </w:rPr>
        <w:t>w</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w:t>
      </w:r>
      <w:r w:rsidRPr="00E266AF">
        <w:rPr>
          <w:rFonts w:eastAsia="Times New Roman" w:cs="Times New Roman"/>
          <w:spacing w:val="1"/>
          <w:kern w:val="0"/>
          <w:szCs w:val="24"/>
          <w:lang w:val="en-US"/>
          <w14:ligatures w14:val="none"/>
        </w:rPr>
        <w:t>ca</w:t>
      </w:r>
      <w:r w:rsidRPr="00E266AF">
        <w:rPr>
          <w:rFonts w:eastAsia="Times New Roman" w:cs="Times New Roman"/>
          <w:spacing w:val="-4"/>
          <w:kern w:val="0"/>
          <w:szCs w:val="24"/>
          <w:lang w:val="en-US"/>
          <w14:ligatures w14:val="none"/>
        </w:rPr>
        <w:t>r</w:t>
      </w:r>
      <w:r w:rsidRPr="00E266AF">
        <w:rPr>
          <w:rFonts w:eastAsia="Times New Roman" w:cs="Times New Roman"/>
          <w:kern w:val="0"/>
          <w:szCs w:val="24"/>
          <w:lang w:val="en-US"/>
          <w14:ligatures w14:val="none"/>
        </w:rPr>
        <w:t>a</w:t>
      </w:r>
      <w:r w:rsidRPr="00E266AF">
        <w:rPr>
          <w:rFonts w:eastAsia="Times New Roman" w:cs="Times New Roman"/>
          <w:spacing w:val="3"/>
          <w:kern w:val="0"/>
          <w:szCs w:val="24"/>
          <w:lang w:val="en-US"/>
          <w14:ligatures w14:val="none"/>
        </w:rPr>
        <w:t xml:space="preserve"> </w:t>
      </w:r>
      <w:r w:rsidRPr="00E266AF">
        <w:rPr>
          <w:rFonts w:eastAsia="Times New Roman" w:cs="Times New Roman"/>
          <w:kern w:val="0"/>
          <w:szCs w:val="24"/>
          <w:lang w:val="en-US"/>
          <w14:ligatures w14:val="none"/>
        </w:rPr>
        <w:t>d</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w:t>
      </w:r>
      <w:r w:rsidRPr="00E266AF">
        <w:rPr>
          <w:rFonts w:eastAsia="Times New Roman" w:cs="Times New Roman"/>
          <w:spacing w:val="2"/>
          <w:kern w:val="0"/>
          <w:szCs w:val="24"/>
          <w:lang w:val="en-US"/>
          <w14:ligatures w14:val="none"/>
        </w:rPr>
        <w:t xml:space="preserve"> </w:t>
      </w:r>
      <w:r w:rsidRPr="00E266AF">
        <w:rPr>
          <w:rFonts w:eastAsia="Times New Roman" w:cs="Times New Roman"/>
          <w:spacing w:val="-3"/>
          <w:kern w:val="0"/>
          <w:szCs w:val="24"/>
          <w:lang w:val="en-US"/>
          <w14:ligatures w14:val="none"/>
        </w:rPr>
        <w:t>m</w:t>
      </w:r>
      <w:r w:rsidRPr="00E266AF">
        <w:rPr>
          <w:rFonts w:eastAsia="Times New Roman" w:cs="Times New Roman"/>
          <w:spacing w:val="1"/>
          <w:kern w:val="0"/>
          <w:szCs w:val="24"/>
          <w:lang w:val="en-US"/>
          <w14:ligatures w14:val="none"/>
        </w:rPr>
        <w:t>et</w:t>
      </w:r>
      <w:r w:rsidRPr="00E266AF">
        <w:rPr>
          <w:rFonts w:eastAsia="Times New Roman" w:cs="Times New Roman"/>
          <w:kern w:val="0"/>
          <w:szCs w:val="24"/>
          <w:lang w:val="en-US"/>
          <w14:ligatures w14:val="none"/>
        </w:rPr>
        <w:t>ode</w:t>
      </w:r>
      <w:r w:rsidRPr="00E266AF">
        <w:rPr>
          <w:rFonts w:eastAsia="Times New Roman" w:cs="Times New Roman"/>
          <w:spacing w:val="3"/>
          <w:kern w:val="0"/>
          <w:szCs w:val="24"/>
          <w:lang w:val="en-US"/>
          <w14:ligatures w14:val="none"/>
        </w:rPr>
        <w:t xml:space="preserve"> </w:t>
      </w:r>
      <w:r w:rsidRPr="00E266AF">
        <w:rPr>
          <w:rFonts w:eastAsia="Times New Roman" w:cs="Times New Roman"/>
          <w:kern w:val="0"/>
          <w:szCs w:val="24"/>
          <w:lang w:val="en-US"/>
          <w14:ligatures w14:val="none"/>
        </w:rPr>
        <w:t>ob</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r</w:t>
      </w:r>
      <w:r w:rsidRPr="00E266AF">
        <w:rPr>
          <w:rFonts w:eastAsia="Times New Roman" w:cs="Times New Roman"/>
          <w:spacing w:val="-4"/>
          <w:kern w:val="0"/>
          <w:szCs w:val="24"/>
          <w:lang w:val="en-US"/>
          <w14:ligatures w14:val="none"/>
        </w:rPr>
        <w:t>v</w:t>
      </w:r>
      <w:r w:rsidRPr="00E266AF">
        <w:rPr>
          <w:rFonts w:eastAsia="Times New Roman" w:cs="Times New Roman"/>
          <w:spacing w:val="1"/>
          <w:kern w:val="0"/>
          <w:szCs w:val="24"/>
          <w:lang w:val="en-US"/>
          <w14:ligatures w14:val="none"/>
        </w:rPr>
        <w:t>a</w:t>
      </w:r>
      <w:r w:rsidRPr="00E266AF">
        <w:rPr>
          <w:rFonts w:eastAsia="Times New Roman" w:cs="Times New Roman"/>
          <w:spacing w:val="-1"/>
          <w:kern w:val="0"/>
          <w:szCs w:val="24"/>
          <w:lang w:val="en-US"/>
          <w14:ligatures w14:val="none"/>
        </w:rPr>
        <w:t>s</w:t>
      </w:r>
      <w:r w:rsidRPr="00E266AF">
        <w:rPr>
          <w:rFonts w:eastAsia="Times New Roman" w:cs="Times New Roman"/>
          <w:kern w:val="0"/>
          <w:szCs w:val="24"/>
          <w:lang w:val="en-US"/>
          <w14:ligatures w14:val="none"/>
        </w:rPr>
        <w:t>i</w:t>
      </w:r>
      <w:r w:rsidRPr="00E266AF">
        <w:rPr>
          <w:rFonts w:eastAsia="Times New Roman" w:cs="Times New Roman"/>
          <w:spacing w:val="14"/>
          <w:kern w:val="0"/>
          <w:szCs w:val="24"/>
          <w:lang w:val="en-US"/>
          <w14:ligatures w14:val="none"/>
        </w:rPr>
        <w:t xml:space="preserve"> </w:t>
      </w:r>
      <w:r w:rsidRPr="00E266AF">
        <w:rPr>
          <w:rFonts w:eastAsia="Times New Roman" w:cs="Times New Roman"/>
          <w:kern w:val="0"/>
          <w:szCs w:val="24"/>
          <w:lang w:val="en-US"/>
          <w14:ligatures w14:val="none"/>
        </w:rPr>
        <w:t>d</w:t>
      </w:r>
      <w:r w:rsidRPr="00E266AF">
        <w:rPr>
          <w:rFonts w:eastAsia="Times New Roman" w:cs="Times New Roman"/>
          <w:spacing w:val="1"/>
          <w:kern w:val="0"/>
          <w:szCs w:val="24"/>
          <w:lang w:val="en-US"/>
          <w14:ligatures w14:val="none"/>
        </w:rPr>
        <w:t>i</w:t>
      </w:r>
      <w:r w:rsidRPr="00E266AF">
        <w:rPr>
          <w:rFonts w:eastAsia="Times New Roman" w:cs="Times New Roman"/>
          <w:spacing w:val="-4"/>
          <w:kern w:val="0"/>
          <w:szCs w:val="24"/>
          <w:lang w:val="en-US"/>
          <w14:ligatures w14:val="none"/>
        </w:rPr>
        <w:t>g</w:t>
      </w:r>
      <w:r w:rsidRPr="00E266AF">
        <w:rPr>
          <w:rFonts w:eastAsia="Times New Roman" w:cs="Times New Roman"/>
          <w:kern w:val="0"/>
          <w:szCs w:val="24"/>
          <w:lang w:val="en-US"/>
          <w14:ligatures w14:val="none"/>
        </w:rPr>
        <w:t>un</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k</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 un</w:t>
      </w:r>
      <w:r w:rsidRPr="00E266AF">
        <w:rPr>
          <w:rFonts w:eastAsia="Times New Roman" w:cs="Times New Roman"/>
          <w:spacing w:val="1"/>
          <w:kern w:val="0"/>
          <w:szCs w:val="24"/>
          <w:lang w:val="en-US"/>
          <w14:ligatures w14:val="none"/>
        </w:rPr>
        <w:t>t</w:t>
      </w:r>
      <w:r w:rsidRPr="00E266AF">
        <w:rPr>
          <w:rFonts w:eastAsia="Times New Roman" w:cs="Times New Roman"/>
          <w:kern w:val="0"/>
          <w:szCs w:val="24"/>
          <w:lang w:val="en-US"/>
          <w14:ligatures w14:val="none"/>
        </w:rPr>
        <w:t xml:space="preserve">uk </w:t>
      </w:r>
      <w:r w:rsidRPr="00E266AF">
        <w:rPr>
          <w:rFonts w:eastAsia="Times New Roman" w:cs="Times New Roman"/>
          <w:spacing w:val="1"/>
          <w:kern w:val="0"/>
          <w:szCs w:val="24"/>
          <w:lang w:val="en-US"/>
          <w14:ligatures w14:val="none"/>
        </w:rPr>
        <w:t>me</w:t>
      </w:r>
      <w:r w:rsidRPr="00E266AF">
        <w:rPr>
          <w:rFonts w:eastAsia="Times New Roman" w:cs="Times New Roman"/>
          <w:kern w:val="0"/>
          <w:szCs w:val="24"/>
          <w:lang w:val="en-US"/>
          <w14:ligatures w14:val="none"/>
        </w:rPr>
        <w:t>nd</w:t>
      </w:r>
      <w:r w:rsidRPr="00E266AF">
        <w:rPr>
          <w:rFonts w:eastAsia="Times New Roman" w:cs="Times New Roman"/>
          <w:spacing w:val="1"/>
          <w:kern w:val="0"/>
          <w:szCs w:val="24"/>
          <w:lang w:val="en-US"/>
          <w14:ligatures w14:val="none"/>
        </w:rPr>
        <w:t>a</w:t>
      </w:r>
      <w:r w:rsidRPr="00E266AF">
        <w:rPr>
          <w:rFonts w:eastAsia="Times New Roman" w:cs="Times New Roman"/>
          <w:spacing w:val="-4"/>
          <w:kern w:val="0"/>
          <w:szCs w:val="24"/>
          <w:lang w:val="en-US"/>
          <w14:ligatures w14:val="none"/>
        </w:rPr>
        <w:t>p</w:t>
      </w:r>
      <w:r w:rsidRPr="00E266AF">
        <w:rPr>
          <w:rFonts w:eastAsia="Times New Roman" w:cs="Times New Roman"/>
          <w:spacing w:val="1"/>
          <w:kern w:val="0"/>
          <w:szCs w:val="24"/>
          <w:lang w:val="en-US"/>
          <w14:ligatures w14:val="none"/>
        </w:rPr>
        <w:t>at</w:t>
      </w:r>
      <w:r w:rsidRPr="00E266AF">
        <w:rPr>
          <w:rFonts w:eastAsia="Times New Roman" w:cs="Times New Roman"/>
          <w:kern w:val="0"/>
          <w:szCs w:val="24"/>
          <w:lang w:val="en-US"/>
          <w14:ligatures w14:val="none"/>
        </w:rPr>
        <w:t>k</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 xml:space="preserve">n </w:t>
      </w:r>
      <w:r w:rsidRPr="00E266AF">
        <w:rPr>
          <w:rFonts w:eastAsia="Times New Roman" w:cs="Times New Roman"/>
          <w:spacing w:val="-4"/>
          <w:kern w:val="0"/>
          <w:szCs w:val="24"/>
          <w:lang w:val="en-US"/>
          <w14:ligatures w14:val="none"/>
        </w:rPr>
        <w:t>r</w:t>
      </w:r>
      <w:r w:rsidRPr="00E266AF">
        <w:rPr>
          <w:rFonts w:eastAsia="Times New Roman" w:cs="Times New Roman"/>
          <w:spacing w:val="1"/>
          <w:kern w:val="0"/>
          <w:szCs w:val="24"/>
          <w:lang w:val="en-US"/>
          <w14:ligatures w14:val="none"/>
        </w:rPr>
        <w:t>e</w:t>
      </w:r>
      <w:r w:rsidRPr="00E266AF">
        <w:rPr>
          <w:rFonts w:eastAsia="Times New Roman" w:cs="Times New Roman"/>
          <w:spacing w:val="-1"/>
          <w:kern w:val="0"/>
          <w:szCs w:val="24"/>
          <w:lang w:val="en-US"/>
          <w14:ligatures w14:val="none"/>
        </w:rPr>
        <w:t>s</w:t>
      </w:r>
      <w:r w:rsidRPr="00E266AF">
        <w:rPr>
          <w:rFonts w:eastAsia="Times New Roman" w:cs="Times New Roman"/>
          <w:kern w:val="0"/>
          <w:szCs w:val="24"/>
          <w:lang w:val="en-US"/>
          <w14:ligatures w14:val="none"/>
        </w:rPr>
        <w:t>pond</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n n</w:t>
      </w:r>
      <w:r w:rsidRPr="00E266AF">
        <w:rPr>
          <w:rFonts w:eastAsia="Times New Roman" w:cs="Times New Roman"/>
          <w:spacing w:val="-8"/>
          <w:kern w:val="0"/>
          <w:szCs w:val="24"/>
          <w:lang w:val="en-US"/>
          <w14:ligatures w14:val="none"/>
        </w:rPr>
        <w:t>y</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ri</w:t>
      </w:r>
      <w:r w:rsidRPr="00E266AF">
        <w:rPr>
          <w:rFonts w:eastAsia="Times New Roman" w:cs="Times New Roman"/>
          <w:spacing w:val="1"/>
          <w:kern w:val="0"/>
          <w:szCs w:val="24"/>
          <w:lang w:val="en-US"/>
          <w14:ligatures w14:val="none"/>
        </w:rPr>
        <w:t xml:space="preserve"> </w:t>
      </w:r>
      <w:r w:rsidRPr="00E266AF">
        <w:rPr>
          <w:rFonts w:eastAsia="Times New Roman" w:cs="Times New Roman"/>
          <w:kern w:val="0"/>
          <w:szCs w:val="24"/>
          <w:lang w:val="en-US"/>
          <w14:ligatures w14:val="none"/>
        </w:rPr>
        <w:t>p</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da</w:t>
      </w:r>
      <w:r w:rsidRPr="00E266AF">
        <w:rPr>
          <w:rFonts w:eastAsia="Times New Roman" w:cs="Times New Roman"/>
          <w:spacing w:val="1"/>
          <w:kern w:val="0"/>
          <w:szCs w:val="24"/>
          <w:lang w:val="en-US"/>
          <w14:ligatures w14:val="none"/>
        </w:rPr>
        <w:t xml:space="preserve"> </w:t>
      </w:r>
      <w:r w:rsidRPr="00E266AF">
        <w:rPr>
          <w:rFonts w:eastAsia="Times New Roman" w:cs="Times New Roman"/>
          <w:kern w:val="0"/>
          <w:szCs w:val="24"/>
          <w:lang w:val="en-US"/>
          <w14:ligatures w14:val="none"/>
        </w:rPr>
        <w:t>p</w:t>
      </w:r>
      <w:r w:rsidRPr="00E266AF">
        <w:rPr>
          <w:rFonts w:eastAsia="Times New Roman" w:cs="Times New Roman"/>
          <w:spacing w:val="1"/>
          <w:kern w:val="0"/>
          <w:szCs w:val="24"/>
          <w:lang w:val="en-US"/>
          <w14:ligatures w14:val="none"/>
        </w:rPr>
        <w:t>a</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ie</w:t>
      </w:r>
      <w:r w:rsidRPr="00E266AF">
        <w:rPr>
          <w:rFonts w:eastAsia="Times New Roman" w:cs="Times New Roman"/>
          <w:kern w:val="0"/>
          <w:szCs w:val="24"/>
          <w:lang w:val="en-US"/>
          <w14:ligatures w14:val="none"/>
        </w:rPr>
        <w:t xml:space="preserve">n </w:t>
      </w:r>
      <w:r w:rsidRPr="00E266AF">
        <w:rPr>
          <w:rFonts w:eastAsia="Times New Roman" w:cs="Times New Roman"/>
          <w:spacing w:val="-4"/>
          <w:kern w:val="0"/>
          <w:szCs w:val="24"/>
          <w:lang w:val="en-US"/>
          <w14:ligatures w14:val="none"/>
        </w:rPr>
        <w:t>g</w:t>
      </w:r>
      <w:r w:rsidRPr="00E266AF">
        <w:rPr>
          <w:rFonts w:eastAsia="Times New Roman" w:cs="Times New Roman"/>
          <w:kern w:val="0"/>
          <w:szCs w:val="24"/>
          <w:lang w:val="en-US"/>
          <w14:ligatures w14:val="none"/>
        </w:rPr>
        <w:t>out</w:t>
      </w:r>
      <w:r w:rsidRPr="00E266AF">
        <w:rPr>
          <w:rFonts w:eastAsia="Times New Roman" w:cs="Times New Roman"/>
          <w:spacing w:val="1"/>
          <w:kern w:val="0"/>
          <w:szCs w:val="24"/>
          <w:lang w:val="en-US"/>
          <w14:ligatures w14:val="none"/>
        </w:rPr>
        <w:t xml:space="preserve"> artritis</w:t>
      </w:r>
      <w:r w:rsidRPr="00E266AF">
        <w:rPr>
          <w:rFonts w:eastAsia="Times New Roman" w:cs="Times New Roman"/>
          <w:kern w:val="0"/>
          <w:szCs w:val="24"/>
          <w:lang w:val="en-US"/>
          <w14:ligatures w14:val="none"/>
        </w:rPr>
        <w:t>.</w:t>
      </w:r>
      <w:r w:rsidRPr="00E266AF">
        <w:rPr>
          <w:rFonts w:eastAsia="Times New Roman" w:cs="Times New Roman"/>
          <w:kern w:val="0"/>
          <w:szCs w:val="24"/>
          <w:lang w:val="id-ID"/>
          <w14:ligatures w14:val="none"/>
        </w:rPr>
        <w:t xml:space="preserve"> </w:t>
      </w:r>
      <w:r w:rsidRPr="00E266AF">
        <w:rPr>
          <w:rFonts w:eastAsia="Times New Roman" w:cs="Times New Roman"/>
          <w:b/>
          <w:kern w:val="0"/>
          <w:szCs w:val="24"/>
          <w:lang w:val="id-ID"/>
          <w14:ligatures w14:val="none"/>
        </w:rPr>
        <w:t xml:space="preserve">Hasil: </w:t>
      </w:r>
      <w:r w:rsidRPr="00E266AF">
        <w:rPr>
          <w:rFonts w:eastAsia="Times New Roman" w:cs="Times New Roman"/>
          <w:kern w:val="0"/>
          <w:szCs w:val="24"/>
          <w:lang w:val="id-ID"/>
          <w14:ligatures w14:val="none"/>
        </w:rPr>
        <w:t>Kadar asam urat dan tingkat nyeri kedua responden mengalami penurunan setelah mengonsumsi rebusan seledri.</w:t>
      </w:r>
      <w:r w:rsidRPr="00E266AF">
        <w:rPr>
          <w:rFonts w:eastAsia="Times New Roman" w:cs="Times New Roman"/>
          <w:spacing w:val="44"/>
          <w:kern w:val="0"/>
          <w:szCs w:val="24"/>
          <w:lang w:val="en-US"/>
          <w14:ligatures w14:val="none"/>
        </w:rPr>
        <w:t xml:space="preserve"> </w:t>
      </w:r>
      <w:r w:rsidRPr="00E266AF">
        <w:rPr>
          <w:rFonts w:eastAsia="Times New Roman" w:cs="Times New Roman"/>
          <w:spacing w:val="-4"/>
          <w:kern w:val="0"/>
          <w:szCs w:val="24"/>
          <w:lang w:val="id-ID"/>
          <w14:ligatures w14:val="none"/>
        </w:rPr>
        <w:t>Ka</w:t>
      </w:r>
      <w:r w:rsidRPr="00E266AF">
        <w:rPr>
          <w:rFonts w:eastAsia="Times New Roman" w:cs="Times New Roman"/>
          <w:kern w:val="0"/>
          <w:szCs w:val="24"/>
          <w:lang w:val="en-US"/>
          <w14:ligatures w14:val="none"/>
        </w:rPr>
        <w:t>d</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r</w:t>
      </w:r>
      <w:r w:rsidRPr="00E266AF">
        <w:rPr>
          <w:rFonts w:eastAsia="Times New Roman" w:cs="Times New Roman"/>
          <w:spacing w:val="44"/>
          <w:kern w:val="0"/>
          <w:szCs w:val="24"/>
          <w:lang w:val="en-US"/>
          <w14:ligatures w14:val="none"/>
        </w:rPr>
        <w:t xml:space="preserve"> </w:t>
      </w:r>
      <w:r w:rsidRPr="00E266AF">
        <w:rPr>
          <w:rFonts w:eastAsia="Times New Roman" w:cs="Times New Roman"/>
          <w:spacing w:val="1"/>
          <w:kern w:val="0"/>
          <w:szCs w:val="24"/>
          <w:lang w:val="en-US"/>
          <w14:ligatures w14:val="none"/>
        </w:rPr>
        <w:t>a</w:t>
      </w:r>
      <w:r w:rsidRPr="00E266AF">
        <w:rPr>
          <w:rFonts w:eastAsia="Times New Roman" w:cs="Times New Roman"/>
          <w:spacing w:val="-1"/>
          <w:kern w:val="0"/>
          <w:szCs w:val="24"/>
          <w:lang w:val="en-US"/>
          <w14:ligatures w14:val="none"/>
        </w:rPr>
        <w:t>s</w:t>
      </w:r>
      <w:r w:rsidRPr="00E266AF">
        <w:rPr>
          <w:rFonts w:eastAsia="Times New Roman" w:cs="Times New Roman"/>
          <w:spacing w:val="-3"/>
          <w:kern w:val="0"/>
          <w:szCs w:val="24"/>
          <w:lang w:val="en-US"/>
          <w14:ligatures w14:val="none"/>
        </w:rPr>
        <w:t>a</w:t>
      </w:r>
      <w:r w:rsidRPr="00E266AF">
        <w:rPr>
          <w:rFonts w:eastAsia="Times New Roman" w:cs="Times New Roman"/>
          <w:kern w:val="0"/>
          <w:szCs w:val="24"/>
          <w:lang w:val="en-US"/>
          <w14:ligatures w14:val="none"/>
        </w:rPr>
        <w:t>m</w:t>
      </w:r>
      <w:r w:rsidRPr="00E266AF">
        <w:rPr>
          <w:rFonts w:eastAsia="Times New Roman" w:cs="Times New Roman"/>
          <w:spacing w:val="45"/>
          <w:kern w:val="0"/>
          <w:szCs w:val="24"/>
          <w:lang w:val="en-US"/>
          <w14:ligatures w14:val="none"/>
        </w:rPr>
        <w:t xml:space="preserve"> </w:t>
      </w:r>
      <w:r w:rsidRPr="00E266AF">
        <w:rPr>
          <w:rFonts w:eastAsia="Times New Roman" w:cs="Times New Roman"/>
          <w:kern w:val="0"/>
          <w:szCs w:val="24"/>
          <w:lang w:val="en-US"/>
          <w14:ligatures w14:val="none"/>
        </w:rPr>
        <w:t>ur</w:t>
      </w:r>
      <w:r w:rsidRPr="00E266AF">
        <w:rPr>
          <w:rFonts w:eastAsia="Times New Roman" w:cs="Times New Roman"/>
          <w:spacing w:val="-2"/>
          <w:kern w:val="0"/>
          <w:szCs w:val="24"/>
          <w:lang w:val="en-US"/>
          <w14:ligatures w14:val="none"/>
        </w:rPr>
        <w:t>a</w:t>
      </w:r>
      <w:r w:rsidRPr="00E266AF">
        <w:rPr>
          <w:rFonts w:eastAsia="Times New Roman" w:cs="Times New Roman"/>
          <w:kern w:val="0"/>
          <w:szCs w:val="24"/>
          <w:lang w:val="en-US"/>
          <w14:ligatures w14:val="none"/>
        </w:rPr>
        <w:t>t</w:t>
      </w:r>
      <w:r w:rsidR="00967470" w:rsidRPr="00E266AF">
        <w:rPr>
          <w:rFonts w:eastAsia="Times New Roman" w:cs="Times New Roman"/>
          <w:kern w:val="0"/>
          <w:szCs w:val="24"/>
          <w:lang w:val="en-US"/>
          <w14:ligatures w14:val="none"/>
        </w:rPr>
        <w:t xml:space="preserve"> </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e</w:t>
      </w:r>
      <w:r w:rsidRPr="00E266AF">
        <w:rPr>
          <w:rFonts w:eastAsia="Times New Roman" w:cs="Times New Roman"/>
          <w:spacing w:val="-1"/>
          <w:kern w:val="0"/>
          <w:szCs w:val="24"/>
          <w:lang w:val="en-US"/>
          <w14:ligatures w14:val="none"/>
        </w:rPr>
        <w:t>s</w:t>
      </w:r>
      <w:r w:rsidRPr="00E266AF">
        <w:rPr>
          <w:rFonts w:eastAsia="Times New Roman" w:cs="Times New Roman"/>
          <w:kern w:val="0"/>
          <w:szCs w:val="24"/>
          <w:lang w:val="en-US"/>
          <w14:ligatures w14:val="none"/>
        </w:rPr>
        <w:t>pond</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n</w:t>
      </w:r>
      <w:r w:rsidR="00967470" w:rsidRPr="00E266AF">
        <w:rPr>
          <w:rFonts w:eastAsia="Times New Roman" w:cs="Times New Roman"/>
          <w:kern w:val="0"/>
          <w:szCs w:val="24"/>
          <w:lang w:val="en-US"/>
          <w14:ligatures w14:val="none"/>
        </w:rPr>
        <w:t xml:space="preserve"> </w:t>
      </w:r>
      <w:r w:rsidRPr="00E266AF">
        <w:rPr>
          <w:rFonts w:eastAsia="Times New Roman" w:cs="Times New Roman"/>
          <w:kern w:val="0"/>
          <w:szCs w:val="24"/>
          <w:lang w:val="en-US"/>
          <w14:ligatures w14:val="none"/>
        </w:rPr>
        <w:t>1</w:t>
      </w:r>
      <w:r w:rsidR="00967470" w:rsidRPr="00E266AF">
        <w:rPr>
          <w:rFonts w:eastAsia="Times New Roman" w:cs="Times New Roman"/>
          <w:kern w:val="0"/>
          <w:szCs w:val="24"/>
          <w:lang w:val="en-US"/>
          <w14:ligatures w14:val="none"/>
        </w:rPr>
        <w:t xml:space="preserve"> </w:t>
      </w:r>
      <w:r w:rsidRPr="00E266AF">
        <w:rPr>
          <w:rFonts w:eastAsia="Times New Roman" w:cs="Times New Roman"/>
          <w:spacing w:val="-8"/>
          <w:kern w:val="0"/>
          <w:szCs w:val="24"/>
          <w:lang w:val="id-ID"/>
          <w14:ligatures w14:val="none"/>
        </w:rPr>
        <w:t>dari</w:t>
      </w:r>
      <w:r w:rsidRPr="00E266AF">
        <w:rPr>
          <w:rFonts w:eastAsia="Times New Roman" w:cs="Times New Roman"/>
          <w:kern w:val="0"/>
          <w:szCs w:val="24"/>
          <w:lang w:val="id-ID"/>
          <w14:ligatures w14:val="none"/>
        </w:rPr>
        <w:t xml:space="preserve"> </w:t>
      </w:r>
      <w:r w:rsidRPr="00E266AF">
        <w:rPr>
          <w:rFonts w:eastAsia="Times New Roman" w:cs="Times New Roman"/>
          <w:kern w:val="0"/>
          <w:szCs w:val="24"/>
          <w:lang w:val="en-US"/>
          <w14:ligatures w14:val="none"/>
        </w:rPr>
        <w:t>8</w:t>
      </w:r>
      <w:r w:rsidRPr="00E266AF">
        <w:rPr>
          <w:rFonts w:eastAsia="Times New Roman" w:cs="Times New Roman"/>
          <w:kern w:val="0"/>
          <w:szCs w:val="24"/>
          <w:lang w:val="id-ID"/>
          <w14:ligatures w14:val="none"/>
        </w:rPr>
        <w:t>,0</w:t>
      </w:r>
      <w:r w:rsidRPr="00E266AF">
        <w:rPr>
          <w:rFonts w:eastAsia="Times New Roman" w:cs="Times New Roman"/>
          <w:kern w:val="0"/>
          <w:szCs w:val="24"/>
          <w:lang w:val="en-US"/>
          <w14:ligatures w14:val="none"/>
        </w:rPr>
        <w:t xml:space="preserve"> </w:t>
      </w:r>
      <w:r w:rsidRPr="00E266AF">
        <w:rPr>
          <w:rFonts w:eastAsia="Times New Roman" w:cs="Times New Roman"/>
          <w:kern w:val="0"/>
          <w:szCs w:val="24"/>
          <w:lang w:val="id-ID"/>
          <w14:ligatures w14:val="none"/>
        </w:rPr>
        <w:t>menjadi 4.0</w:t>
      </w:r>
      <w:r w:rsidRPr="00E266AF">
        <w:rPr>
          <w:rFonts w:eastAsia="Times New Roman" w:cs="Times New Roman"/>
          <w:kern w:val="0"/>
          <w:szCs w:val="24"/>
          <w:lang w:val="en-US"/>
          <w14:ligatures w14:val="none"/>
        </w:rPr>
        <w:t xml:space="preserve"> </w:t>
      </w:r>
      <w:r w:rsidRPr="00E266AF">
        <w:rPr>
          <w:rFonts w:eastAsia="Times New Roman" w:cs="Times New Roman"/>
          <w:spacing w:val="-3"/>
          <w:kern w:val="0"/>
          <w:szCs w:val="24"/>
          <w:lang w:val="en-US"/>
          <w14:ligatures w14:val="none"/>
        </w:rPr>
        <w:t>m</w:t>
      </w:r>
      <w:r w:rsidRPr="00E266AF">
        <w:rPr>
          <w:rFonts w:eastAsia="Times New Roman" w:cs="Times New Roman"/>
          <w:kern w:val="0"/>
          <w:szCs w:val="24"/>
          <w:lang w:val="en-US"/>
          <w14:ligatures w14:val="none"/>
        </w:rPr>
        <w:t>g</w:t>
      </w:r>
      <w:r w:rsidRPr="00E266AF">
        <w:rPr>
          <w:rFonts w:eastAsia="Times New Roman" w:cs="Times New Roman"/>
          <w:spacing w:val="-3"/>
          <w:kern w:val="0"/>
          <w:szCs w:val="24"/>
          <w:lang w:val="en-US"/>
          <w14:ligatures w14:val="none"/>
        </w:rPr>
        <w:t>/</w:t>
      </w:r>
      <w:r w:rsidRPr="00E266AF">
        <w:rPr>
          <w:rFonts w:eastAsia="Times New Roman" w:cs="Times New Roman"/>
          <w:spacing w:val="4"/>
          <w:kern w:val="0"/>
          <w:szCs w:val="24"/>
          <w:lang w:val="en-US"/>
          <w14:ligatures w14:val="none"/>
        </w:rPr>
        <w:t>d</w:t>
      </w:r>
      <w:r w:rsidRPr="00E266AF">
        <w:rPr>
          <w:rFonts w:eastAsia="Times New Roman" w:cs="Times New Roman"/>
          <w:kern w:val="0"/>
          <w:szCs w:val="24"/>
          <w:lang w:val="en-US"/>
          <w14:ligatures w14:val="none"/>
        </w:rPr>
        <w:t>L</w:t>
      </w:r>
      <w:r w:rsidRPr="00E266AF">
        <w:rPr>
          <w:rFonts w:eastAsia="Times New Roman" w:cs="Times New Roman"/>
          <w:kern w:val="0"/>
          <w:szCs w:val="24"/>
          <w:lang w:val="id-ID"/>
          <w14:ligatures w14:val="none"/>
        </w:rPr>
        <w:t xml:space="preserve"> menjadi</w:t>
      </w:r>
      <w:r w:rsidR="00967470" w:rsidRPr="00E266AF">
        <w:rPr>
          <w:rFonts w:eastAsia="Times New Roman" w:cs="Times New Roman"/>
          <w:kern w:val="0"/>
          <w:szCs w:val="24"/>
          <w:lang w:val="id-ID"/>
          <w14:ligatures w14:val="none"/>
        </w:rPr>
        <w:t xml:space="preserve"> </w:t>
      </w:r>
      <w:r w:rsidRPr="00E266AF">
        <w:rPr>
          <w:rFonts w:eastAsia="Times New Roman" w:cs="Times New Roman"/>
          <w:kern w:val="0"/>
          <w:szCs w:val="24"/>
          <w:lang w:val="en-US"/>
          <w14:ligatures w14:val="none"/>
        </w:rPr>
        <w:t>d</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w:t>
      </w:r>
      <w:r w:rsidR="00967470" w:rsidRPr="00E266AF">
        <w:rPr>
          <w:rFonts w:eastAsia="Times New Roman" w:cs="Times New Roman"/>
          <w:kern w:val="0"/>
          <w:szCs w:val="24"/>
          <w:lang w:val="en-US"/>
          <w14:ligatures w14:val="none"/>
        </w:rPr>
        <w:t xml:space="preserve"> </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e</w:t>
      </w:r>
      <w:r w:rsidRPr="00E266AF">
        <w:rPr>
          <w:rFonts w:eastAsia="Times New Roman" w:cs="Times New Roman"/>
          <w:spacing w:val="-1"/>
          <w:kern w:val="0"/>
          <w:szCs w:val="24"/>
          <w:lang w:val="en-US"/>
          <w14:ligatures w14:val="none"/>
        </w:rPr>
        <w:t>s</w:t>
      </w:r>
      <w:r w:rsidRPr="00E266AF">
        <w:rPr>
          <w:rFonts w:eastAsia="Times New Roman" w:cs="Times New Roman"/>
          <w:kern w:val="0"/>
          <w:szCs w:val="24"/>
          <w:lang w:val="en-US"/>
          <w14:ligatures w14:val="none"/>
        </w:rPr>
        <w:t>pond</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n</w:t>
      </w:r>
      <w:r w:rsidR="00967470" w:rsidRPr="00E266AF">
        <w:rPr>
          <w:rFonts w:eastAsia="Times New Roman" w:cs="Times New Roman"/>
          <w:kern w:val="0"/>
          <w:szCs w:val="24"/>
          <w:lang w:val="en-US"/>
          <w14:ligatures w14:val="none"/>
        </w:rPr>
        <w:t xml:space="preserve"> </w:t>
      </w:r>
      <w:r w:rsidRPr="00E266AF">
        <w:rPr>
          <w:rFonts w:eastAsia="Times New Roman" w:cs="Times New Roman"/>
          <w:kern w:val="0"/>
          <w:szCs w:val="24"/>
          <w:lang w:val="en-US"/>
          <w14:ligatures w14:val="none"/>
        </w:rPr>
        <w:t xml:space="preserve">2 </w:t>
      </w:r>
      <w:r w:rsidRPr="00E266AF">
        <w:rPr>
          <w:rFonts w:eastAsia="Times New Roman" w:cs="Times New Roman"/>
          <w:kern w:val="0"/>
          <w:szCs w:val="24"/>
          <w:lang w:val="id-ID"/>
          <w14:ligatures w14:val="none"/>
        </w:rPr>
        <w:t>dari</w:t>
      </w:r>
      <w:r w:rsidRPr="00E266AF">
        <w:rPr>
          <w:rFonts w:eastAsia="Times New Roman" w:cs="Times New Roman"/>
          <w:kern w:val="0"/>
          <w:szCs w:val="24"/>
          <w:lang w:val="en-US"/>
          <w14:ligatures w14:val="none"/>
        </w:rPr>
        <w:t xml:space="preserve"> 7,8</w:t>
      </w:r>
      <w:r w:rsidRPr="00E266AF">
        <w:rPr>
          <w:rFonts w:eastAsia="Times New Roman" w:cs="Times New Roman"/>
          <w:kern w:val="0"/>
          <w:szCs w:val="24"/>
          <w:lang w:val="id-ID"/>
          <w14:ligatures w14:val="none"/>
        </w:rPr>
        <w:t xml:space="preserve"> menjadi 4.1 </w:t>
      </w:r>
      <w:r w:rsidRPr="00E266AF">
        <w:rPr>
          <w:rFonts w:eastAsia="Times New Roman" w:cs="Times New Roman"/>
          <w:spacing w:val="1"/>
          <w:kern w:val="0"/>
          <w:szCs w:val="24"/>
          <w:lang w:val="en-US"/>
          <w14:ligatures w14:val="none"/>
        </w:rPr>
        <w:t>m</w:t>
      </w:r>
      <w:r w:rsidRPr="00E266AF">
        <w:rPr>
          <w:rFonts w:eastAsia="Times New Roman" w:cs="Times New Roman"/>
          <w:spacing w:val="-4"/>
          <w:kern w:val="0"/>
          <w:szCs w:val="24"/>
          <w:lang w:val="en-US"/>
          <w14:ligatures w14:val="none"/>
        </w:rPr>
        <w:t>g</w:t>
      </w:r>
      <w:r w:rsidRPr="00E266AF">
        <w:rPr>
          <w:rFonts w:eastAsia="Times New Roman" w:cs="Times New Roman"/>
          <w:spacing w:val="-3"/>
          <w:kern w:val="0"/>
          <w:szCs w:val="24"/>
          <w:lang w:val="en-US"/>
          <w14:ligatures w14:val="none"/>
        </w:rPr>
        <w:t>/</w:t>
      </w:r>
      <w:r w:rsidRPr="00E266AF">
        <w:rPr>
          <w:rFonts w:eastAsia="Times New Roman" w:cs="Times New Roman"/>
          <w:spacing w:val="4"/>
          <w:kern w:val="0"/>
          <w:szCs w:val="24"/>
          <w:lang w:val="en-US"/>
          <w14:ligatures w14:val="none"/>
        </w:rPr>
        <w:t>d</w:t>
      </w:r>
      <w:r w:rsidRPr="00E266AF">
        <w:rPr>
          <w:rFonts w:eastAsia="Times New Roman" w:cs="Times New Roman"/>
          <w:spacing w:val="-7"/>
          <w:kern w:val="0"/>
          <w:szCs w:val="24"/>
          <w:lang w:val="en-US"/>
          <w14:ligatures w14:val="none"/>
        </w:rPr>
        <w:t>L</w:t>
      </w:r>
      <w:r w:rsidRPr="00E266AF">
        <w:rPr>
          <w:rFonts w:eastAsia="Times New Roman" w:cs="Times New Roman"/>
          <w:kern w:val="0"/>
          <w:szCs w:val="24"/>
          <w:lang w:val="en-US"/>
          <w14:ligatures w14:val="none"/>
        </w:rPr>
        <w:t>.</w:t>
      </w:r>
      <w:r w:rsidRPr="00E266AF">
        <w:rPr>
          <w:rFonts w:eastAsia="Times New Roman" w:cs="Times New Roman"/>
          <w:kern w:val="0"/>
          <w:szCs w:val="24"/>
          <w:lang w:val="id-ID"/>
          <w14:ligatures w14:val="none"/>
        </w:rPr>
        <w:t xml:space="preserve"> Tingkat nyeri </w:t>
      </w:r>
      <w:r w:rsidR="003144A4" w:rsidRPr="00E266AF">
        <w:rPr>
          <w:rFonts w:eastAsia="Times New Roman" w:cs="Times New Roman"/>
          <w:kern w:val="0"/>
          <w:szCs w:val="24"/>
          <w:lang w:val="id-ID"/>
          <w14:ligatures w14:val="none"/>
        </w:rPr>
        <w:t xml:space="preserve">kedua </w:t>
      </w:r>
      <w:r w:rsidRPr="00E266AF">
        <w:rPr>
          <w:rFonts w:eastAsia="Times New Roman" w:cs="Times New Roman"/>
          <w:kern w:val="0"/>
          <w:szCs w:val="24"/>
          <w:lang w:val="id-ID"/>
          <w14:ligatures w14:val="none"/>
        </w:rPr>
        <w:t>responden  menurun dari skala</w:t>
      </w:r>
      <w:r w:rsidR="003144A4" w:rsidRPr="00E266AF">
        <w:rPr>
          <w:rFonts w:eastAsia="Times New Roman" w:cs="Times New Roman"/>
          <w:kern w:val="0"/>
          <w:szCs w:val="24"/>
          <w:lang w:val="id-ID"/>
          <w14:ligatures w14:val="none"/>
        </w:rPr>
        <w:t xml:space="preserve"> 5 menjadi 2</w:t>
      </w:r>
      <w:r w:rsidRPr="00E266AF">
        <w:rPr>
          <w:rFonts w:eastAsia="Times New Roman" w:cs="Times New Roman"/>
          <w:kern w:val="0"/>
          <w:szCs w:val="24"/>
          <w:lang w:val="id-ID"/>
          <w14:ligatures w14:val="none"/>
        </w:rPr>
        <w:t>.</w:t>
      </w:r>
      <w:r w:rsidR="00967470" w:rsidRPr="00E266AF">
        <w:rPr>
          <w:rFonts w:eastAsia="Times New Roman" w:cs="Times New Roman"/>
          <w:kern w:val="0"/>
          <w:szCs w:val="24"/>
          <w:lang w:val="en-US"/>
          <w14:ligatures w14:val="none"/>
        </w:rPr>
        <w:t xml:space="preserve"> </w:t>
      </w:r>
      <w:r w:rsidRPr="00E266AF">
        <w:rPr>
          <w:rFonts w:eastAsia="Times New Roman" w:cs="Times New Roman"/>
          <w:b/>
          <w:spacing w:val="-3"/>
          <w:kern w:val="0"/>
          <w:szCs w:val="24"/>
          <w:lang w:val="id-ID"/>
          <w14:ligatures w14:val="none"/>
        </w:rPr>
        <w:t xml:space="preserve">Kesimpulan: </w:t>
      </w:r>
      <w:r w:rsidRPr="00E266AF">
        <w:rPr>
          <w:rFonts w:eastAsia="Times New Roman" w:cs="Times New Roman"/>
          <w:spacing w:val="-3"/>
          <w:kern w:val="0"/>
          <w:szCs w:val="24"/>
          <w:lang w:val="id-ID"/>
          <w14:ligatures w14:val="none"/>
        </w:rPr>
        <w:t>Hasil</w:t>
      </w:r>
      <w:r w:rsidRPr="00E266AF">
        <w:rPr>
          <w:rFonts w:eastAsia="Times New Roman" w:cs="Times New Roman"/>
          <w:i/>
          <w:spacing w:val="-3"/>
          <w:kern w:val="0"/>
          <w:szCs w:val="24"/>
          <w:lang w:val="id-ID"/>
          <w14:ligatures w14:val="none"/>
        </w:rPr>
        <w:t xml:space="preserve"> </w:t>
      </w:r>
      <w:r w:rsidRPr="00E266AF">
        <w:rPr>
          <w:rFonts w:eastAsia="Times New Roman" w:cs="Times New Roman"/>
          <w:spacing w:val="-3"/>
          <w:kern w:val="0"/>
          <w:szCs w:val="24"/>
          <w:lang w:val="id-ID"/>
          <w14:ligatures w14:val="none"/>
        </w:rPr>
        <w:t>penelitian menunjukkan bahwa p</w:t>
      </w:r>
      <w:r w:rsidRPr="00E266AF">
        <w:rPr>
          <w:rFonts w:eastAsia="Times New Roman" w:cs="Times New Roman"/>
          <w:spacing w:val="1"/>
          <w:kern w:val="0"/>
          <w:szCs w:val="24"/>
          <w:lang w:val="en-US"/>
          <w14:ligatures w14:val="none"/>
        </w:rPr>
        <w:t>em</w:t>
      </w:r>
      <w:r w:rsidRPr="00E266AF">
        <w:rPr>
          <w:rFonts w:eastAsia="Times New Roman" w:cs="Times New Roman"/>
          <w:kern w:val="0"/>
          <w:szCs w:val="24"/>
          <w:lang w:val="en-US"/>
          <w14:ligatures w14:val="none"/>
        </w:rPr>
        <w:t>b</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r</w:t>
      </w:r>
      <w:r w:rsidRPr="00E266AF">
        <w:rPr>
          <w:rFonts w:eastAsia="Times New Roman" w:cs="Times New Roman"/>
          <w:spacing w:val="-3"/>
          <w:kern w:val="0"/>
          <w:szCs w:val="24"/>
          <w:lang w:val="en-US"/>
          <w14:ligatures w14:val="none"/>
        </w:rPr>
        <w:t>i</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n r</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bu</w:t>
      </w:r>
      <w:r w:rsidRPr="00E266AF">
        <w:rPr>
          <w:rFonts w:eastAsia="Times New Roman" w:cs="Times New Roman"/>
          <w:spacing w:val="-1"/>
          <w:kern w:val="0"/>
          <w:szCs w:val="24"/>
          <w:lang w:val="en-US"/>
          <w14:ligatures w14:val="none"/>
        </w:rPr>
        <w:t>s</w:t>
      </w:r>
      <w:r w:rsidRPr="00E266AF">
        <w:rPr>
          <w:rFonts w:eastAsia="Times New Roman" w:cs="Times New Roman"/>
          <w:spacing w:val="1"/>
          <w:kern w:val="0"/>
          <w:szCs w:val="24"/>
          <w:lang w:val="en-US"/>
          <w14:ligatures w14:val="none"/>
        </w:rPr>
        <w:t>a</w:t>
      </w:r>
      <w:r w:rsidRPr="00E266AF">
        <w:rPr>
          <w:rFonts w:eastAsia="Times New Roman" w:cs="Times New Roman"/>
          <w:kern w:val="0"/>
          <w:szCs w:val="24"/>
          <w:lang w:val="en-US"/>
          <w14:ligatures w14:val="none"/>
        </w:rPr>
        <w:t xml:space="preserve">n </w:t>
      </w:r>
      <w:r w:rsidRPr="00E266AF">
        <w:rPr>
          <w:rFonts w:eastAsia="Times New Roman" w:cs="Times New Roman"/>
          <w:spacing w:val="-1"/>
          <w:kern w:val="0"/>
          <w:szCs w:val="24"/>
          <w:lang w:val="en-US"/>
          <w14:ligatures w14:val="none"/>
        </w:rPr>
        <w:t>s</w:t>
      </w:r>
      <w:r w:rsidRPr="00E266AF">
        <w:rPr>
          <w:rFonts w:eastAsia="Times New Roman" w:cs="Times New Roman"/>
          <w:spacing w:val="-3"/>
          <w:kern w:val="0"/>
          <w:szCs w:val="24"/>
          <w:lang w:val="en-US"/>
          <w14:ligatures w14:val="none"/>
        </w:rPr>
        <w:t>e</w:t>
      </w:r>
      <w:r w:rsidRPr="00E266AF">
        <w:rPr>
          <w:rFonts w:eastAsia="Times New Roman" w:cs="Times New Roman"/>
          <w:spacing w:val="1"/>
          <w:kern w:val="0"/>
          <w:szCs w:val="24"/>
          <w:lang w:val="en-US"/>
          <w14:ligatures w14:val="none"/>
        </w:rPr>
        <w:t>le</w:t>
      </w:r>
      <w:r w:rsidRPr="00E266AF">
        <w:rPr>
          <w:rFonts w:eastAsia="Times New Roman" w:cs="Times New Roman"/>
          <w:kern w:val="0"/>
          <w:szCs w:val="24"/>
          <w:lang w:val="en-US"/>
          <w14:ligatures w14:val="none"/>
        </w:rPr>
        <w:t>dri</w:t>
      </w:r>
      <w:r w:rsidRPr="00E266AF">
        <w:rPr>
          <w:rFonts w:eastAsia="Times New Roman" w:cs="Times New Roman"/>
          <w:spacing w:val="-3"/>
          <w:kern w:val="0"/>
          <w:szCs w:val="24"/>
          <w:lang w:val="en-US"/>
          <w14:ligatures w14:val="none"/>
        </w:rPr>
        <w:t xml:space="preserve"> </w:t>
      </w:r>
      <w:r w:rsidRPr="00E266AF">
        <w:rPr>
          <w:rFonts w:eastAsia="Times New Roman" w:cs="Times New Roman"/>
          <w:spacing w:val="-3"/>
          <w:kern w:val="0"/>
          <w:szCs w:val="24"/>
          <w:lang w:val="id-ID"/>
          <w14:ligatures w14:val="none"/>
        </w:rPr>
        <w:t>efektif untuk menurunkan tingkat nyeri pada</w:t>
      </w:r>
      <w:r w:rsidRPr="00E266AF">
        <w:rPr>
          <w:rFonts w:eastAsia="Times New Roman" w:cs="Times New Roman"/>
          <w:spacing w:val="5"/>
          <w:kern w:val="0"/>
          <w:szCs w:val="24"/>
          <w:lang w:val="en-US"/>
          <w14:ligatures w14:val="none"/>
        </w:rPr>
        <w:t xml:space="preserve"> </w:t>
      </w:r>
      <w:r w:rsidRPr="00E266AF">
        <w:rPr>
          <w:rFonts w:eastAsia="Times New Roman" w:cs="Times New Roman"/>
          <w:kern w:val="0"/>
          <w:szCs w:val="24"/>
          <w:lang w:val="en-US"/>
          <w14:ligatures w14:val="none"/>
        </w:rPr>
        <w:t>p</w:t>
      </w:r>
      <w:r w:rsidRPr="00E266AF">
        <w:rPr>
          <w:rFonts w:eastAsia="Times New Roman" w:cs="Times New Roman"/>
          <w:spacing w:val="1"/>
          <w:kern w:val="0"/>
          <w:szCs w:val="24"/>
          <w:lang w:val="en-US"/>
          <w14:ligatures w14:val="none"/>
        </w:rPr>
        <w:t>e</w:t>
      </w:r>
      <w:r w:rsidRPr="00E266AF">
        <w:rPr>
          <w:rFonts w:eastAsia="Times New Roman" w:cs="Times New Roman"/>
          <w:kern w:val="0"/>
          <w:szCs w:val="24"/>
          <w:lang w:val="en-US"/>
          <w14:ligatures w14:val="none"/>
        </w:rPr>
        <w:t>nd</w:t>
      </w:r>
      <w:r w:rsidRPr="00E266AF">
        <w:rPr>
          <w:rFonts w:eastAsia="Times New Roman" w:cs="Times New Roman"/>
          <w:spacing w:val="-3"/>
          <w:kern w:val="0"/>
          <w:szCs w:val="24"/>
          <w:lang w:val="en-US"/>
          <w14:ligatures w14:val="none"/>
        </w:rPr>
        <w:t>e</w:t>
      </w:r>
      <w:r w:rsidRPr="00E266AF">
        <w:rPr>
          <w:rFonts w:eastAsia="Times New Roman" w:cs="Times New Roman"/>
          <w:kern w:val="0"/>
          <w:szCs w:val="24"/>
          <w:lang w:val="en-US"/>
          <w14:ligatures w14:val="none"/>
        </w:rPr>
        <w:t>r</w:t>
      </w:r>
      <w:r w:rsidRPr="00E266AF">
        <w:rPr>
          <w:rFonts w:eastAsia="Times New Roman" w:cs="Times New Roman"/>
          <w:spacing w:val="1"/>
          <w:kern w:val="0"/>
          <w:szCs w:val="24"/>
          <w:lang w:val="en-US"/>
          <w14:ligatures w14:val="none"/>
        </w:rPr>
        <w:t>it</w:t>
      </w:r>
      <w:r w:rsidRPr="00E266AF">
        <w:rPr>
          <w:rFonts w:eastAsia="Times New Roman" w:cs="Times New Roman"/>
          <w:kern w:val="0"/>
          <w:szCs w:val="24"/>
          <w:lang w:val="en-US"/>
          <w14:ligatures w14:val="none"/>
        </w:rPr>
        <w:t>a</w:t>
      </w:r>
      <w:r w:rsidRPr="00E266AF">
        <w:rPr>
          <w:rFonts w:eastAsia="Times New Roman" w:cs="Times New Roman"/>
          <w:spacing w:val="1"/>
          <w:kern w:val="0"/>
          <w:szCs w:val="24"/>
          <w:lang w:val="en-US"/>
          <w14:ligatures w14:val="none"/>
        </w:rPr>
        <w:t xml:space="preserve"> </w:t>
      </w:r>
      <w:r w:rsidRPr="00E266AF">
        <w:rPr>
          <w:rFonts w:eastAsia="Times New Roman" w:cs="Times New Roman"/>
          <w:spacing w:val="-4"/>
          <w:kern w:val="0"/>
          <w:szCs w:val="24"/>
          <w:lang w:val="en-US"/>
          <w14:ligatures w14:val="none"/>
        </w:rPr>
        <w:t>g</w:t>
      </w:r>
      <w:r w:rsidRPr="00E266AF">
        <w:rPr>
          <w:rFonts w:eastAsia="Times New Roman" w:cs="Times New Roman"/>
          <w:kern w:val="0"/>
          <w:szCs w:val="24"/>
          <w:lang w:val="en-US"/>
          <w14:ligatures w14:val="none"/>
        </w:rPr>
        <w:t>out</w:t>
      </w:r>
      <w:r w:rsidRPr="00E266AF">
        <w:rPr>
          <w:rFonts w:eastAsia="Times New Roman" w:cs="Times New Roman"/>
          <w:spacing w:val="1"/>
          <w:kern w:val="0"/>
          <w:szCs w:val="24"/>
          <w:lang w:val="en-US"/>
          <w14:ligatures w14:val="none"/>
        </w:rPr>
        <w:t xml:space="preserve"> at</w:t>
      </w:r>
      <w:r w:rsidRPr="00E266AF">
        <w:rPr>
          <w:rFonts w:eastAsia="Times New Roman" w:cs="Times New Roman"/>
          <w:kern w:val="0"/>
          <w:szCs w:val="24"/>
          <w:lang w:val="en-US"/>
          <w14:ligatures w14:val="none"/>
        </w:rPr>
        <w:t>hr</w:t>
      </w:r>
      <w:r w:rsidRPr="00E266AF">
        <w:rPr>
          <w:rFonts w:eastAsia="Times New Roman" w:cs="Times New Roman"/>
          <w:spacing w:val="-3"/>
          <w:kern w:val="0"/>
          <w:szCs w:val="24"/>
          <w:lang w:val="en-US"/>
          <w14:ligatures w14:val="none"/>
        </w:rPr>
        <w:t>i</w:t>
      </w:r>
      <w:r w:rsidRPr="00E266AF">
        <w:rPr>
          <w:rFonts w:eastAsia="Times New Roman" w:cs="Times New Roman"/>
          <w:spacing w:val="1"/>
          <w:kern w:val="0"/>
          <w:szCs w:val="24"/>
          <w:lang w:val="en-US"/>
          <w14:ligatures w14:val="none"/>
        </w:rPr>
        <w:t>ti</w:t>
      </w:r>
      <w:r w:rsidRPr="00E266AF">
        <w:rPr>
          <w:rFonts w:eastAsia="Times New Roman" w:cs="Times New Roman"/>
          <w:kern w:val="0"/>
          <w:szCs w:val="24"/>
          <w:lang w:val="en-US"/>
          <w14:ligatures w14:val="none"/>
        </w:rPr>
        <w:t xml:space="preserve">s. </w:t>
      </w:r>
    </w:p>
    <w:p w14:paraId="0EBEB360" w14:textId="77777777" w:rsidR="00E266AF" w:rsidRPr="00E266AF" w:rsidRDefault="00E266AF" w:rsidP="00E266AF">
      <w:pPr>
        <w:spacing w:after="0" w:line="276" w:lineRule="auto"/>
        <w:ind w:right="77"/>
        <w:rPr>
          <w:rFonts w:eastAsia="Times New Roman" w:cs="Times New Roman"/>
          <w:kern w:val="0"/>
          <w:szCs w:val="24"/>
          <w:lang w:val="id-ID"/>
          <w14:ligatures w14:val="none"/>
        </w:rPr>
      </w:pPr>
    </w:p>
    <w:p w14:paraId="44F41E53" w14:textId="77777777" w:rsidR="00432E50" w:rsidRDefault="00432E50" w:rsidP="00E266AF">
      <w:pPr>
        <w:spacing w:after="0" w:line="276" w:lineRule="auto"/>
        <w:ind w:right="77"/>
        <w:rPr>
          <w:rFonts w:eastAsia="Times New Roman" w:cs="Times New Roman"/>
          <w:b/>
          <w:spacing w:val="1"/>
          <w:kern w:val="0"/>
          <w:szCs w:val="24"/>
          <w:lang w:val="en-US"/>
          <w14:ligatures w14:val="none"/>
        </w:rPr>
      </w:pPr>
      <w:r w:rsidRPr="00E266AF">
        <w:rPr>
          <w:rFonts w:eastAsia="Times New Roman" w:cs="Times New Roman"/>
          <w:b/>
          <w:spacing w:val="-3"/>
          <w:kern w:val="0"/>
          <w:szCs w:val="24"/>
          <w:lang w:val="en-US"/>
          <w14:ligatures w14:val="none"/>
        </w:rPr>
        <w:t>K</w:t>
      </w:r>
      <w:r w:rsidRPr="00E266AF">
        <w:rPr>
          <w:rFonts w:eastAsia="Times New Roman" w:cs="Times New Roman"/>
          <w:b/>
          <w:kern w:val="0"/>
          <w:szCs w:val="24"/>
          <w:lang w:val="en-US"/>
          <w14:ligatures w14:val="none"/>
        </w:rPr>
        <w:t xml:space="preserve">ata </w:t>
      </w:r>
      <w:r w:rsidRPr="00E266AF">
        <w:rPr>
          <w:rFonts w:eastAsia="Times New Roman" w:cs="Times New Roman"/>
          <w:b/>
          <w:spacing w:val="1"/>
          <w:kern w:val="0"/>
          <w:szCs w:val="24"/>
          <w:lang w:val="en-US"/>
          <w14:ligatures w14:val="none"/>
        </w:rPr>
        <w:t>K</w:t>
      </w:r>
      <w:r w:rsidRPr="00E266AF">
        <w:rPr>
          <w:rFonts w:eastAsia="Times New Roman" w:cs="Times New Roman"/>
          <w:b/>
          <w:spacing w:val="-1"/>
          <w:kern w:val="0"/>
          <w:szCs w:val="24"/>
          <w:lang w:val="en-US"/>
          <w14:ligatures w14:val="none"/>
        </w:rPr>
        <w:t>un</w:t>
      </w:r>
      <w:r w:rsidRPr="00E266AF">
        <w:rPr>
          <w:rFonts w:eastAsia="Times New Roman" w:cs="Times New Roman"/>
          <w:b/>
          <w:spacing w:val="1"/>
          <w:kern w:val="0"/>
          <w:szCs w:val="24"/>
          <w:lang w:val="en-US"/>
          <w14:ligatures w14:val="none"/>
        </w:rPr>
        <w:t>ci</w:t>
      </w:r>
      <w:r w:rsidRPr="00E266AF">
        <w:rPr>
          <w:rFonts w:eastAsia="Times New Roman" w:cs="Times New Roman"/>
          <w:b/>
          <w:kern w:val="0"/>
          <w:szCs w:val="24"/>
          <w:lang w:val="en-US"/>
          <w14:ligatures w14:val="none"/>
        </w:rPr>
        <w:t>:</w:t>
      </w:r>
      <w:r w:rsidRPr="00E266AF">
        <w:rPr>
          <w:rFonts w:eastAsia="Times New Roman" w:cs="Times New Roman"/>
          <w:b/>
          <w:spacing w:val="1"/>
          <w:kern w:val="0"/>
          <w:szCs w:val="24"/>
          <w:lang w:val="en-US"/>
          <w14:ligatures w14:val="none"/>
        </w:rPr>
        <w:t xml:space="preserve"> </w:t>
      </w:r>
      <w:r w:rsidRPr="00E266AF">
        <w:rPr>
          <w:rFonts w:eastAsia="Times New Roman" w:cs="Times New Roman"/>
          <w:b/>
          <w:kern w:val="0"/>
          <w:szCs w:val="24"/>
          <w:lang w:val="en-US"/>
          <w14:ligatures w14:val="none"/>
        </w:rPr>
        <w:t>Go</w:t>
      </w:r>
      <w:r w:rsidRPr="00E266AF">
        <w:rPr>
          <w:rFonts w:eastAsia="Times New Roman" w:cs="Times New Roman"/>
          <w:b/>
          <w:spacing w:val="-1"/>
          <w:kern w:val="0"/>
          <w:szCs w:val="24"/>
          <w:lang w:val="en-US"/>
          <w14:ligatures w14:val="none"/>
        </w:rPr>
        <w:t>u</w:t>
      </w:r>
      <w:r w:rsidRPr="00E266AF">
        <w:rPr>
          <w:rFonts w:eastAsia="Times New Roman" w:cs="Times New Roman"/>
          <w:b/>
          <w:kern w:val="0"/>
          <w:szCs w:val="24"/>
          <w:lang w:val="en-US"/>
          <w14:ligatures w14:val="none"/>
        </w:rPr>
        <w:t xml:space="preserve">t Artritis, </w:t>
      </w:r>
      <w:r w:rsidRPr="00E266AF">
        <w:rPr>
          <w:rFonts w:eastAsia="Times New Roman" w:cs="Times New Roman"/>
          <w:b/>
          <w:spacing w:val="-1"/>
          <w:kern w:val="0"/>
          <w:szCs w:val="24"/>
          <w:lang w:val="en-US"/>
          <w14:ligatures w14:val="none"/>
        </w:rPr>
        <w:t>N</w:t>
      </w:r>
      <w:r w:rsidRPr="00E266AF">
        <w:rPr>
          <w:rFonts w:eastAsia="Times New Roman" w:cs="Times New Roman"/>
          <w:b/>
          <w:spacing w:val="4"/>
          <w:kern w:val="0"/>
          <w:szCs w:val="24"/>
          <w:lang w:val="en-US"/>
          <w14:ligatures w14:val="none"/>
        </w:rPr>
        <w:t>y</w:t>
      </w:r>
      <w:r w:rsidRPr="00E266AF">
        <w:rPr>
          <w:rFonts w:eastAsia="Times New Roman" w:cs="Times New Roman"/>
          <w:b/>
          <w:spacing w:val="1"/>
          <w:kern w:val="0"/>
          <w:szCs w:val="24"/>
          <w:lang w:val="en-US"/>
          <w14:ligatures w14:val="none"/>
        </w:rPr>
        <w:t>e</w:t>
      </w:r>
      <w:r w:rsidRPr="00E266AF">
        <w:rPr>
          <w:rFonts w:eastAsia="Times New Roman" w:cs="Times New Roman"/>
          <w:b/>
          <w:spacing w:val="-3"/>
          <w:kern w:val="0"/>
          <w:szCs w:val="24"/>
          <w:lang w:val="en-US"/>
          <w14:ligatures w14:val="none"/>
        </w:rPr>
        <w:t>r</w:t>
      </w:r>
      <w:r w:rsidRPr="00E266AF">
        <w:rPr>
          <w:rFonts w:eastAsia="Times New Roman" w:cs="Times New Roman"/>
          <w:b/>
          <w:kern w:val="0"/>
          <w:szCs w:val="24"/>
          <w:lang w:val="en-US"/>
          <w14:ligatures w14:val="none"/>
        </w:rPr>
        <w:t>i</w:t>
      </w:r>
      <w:r w:rsidRPr="00E266AF">
        <w:rPr>
          <w:rFonts w:eastAsia="Times New Roman" w:cs="Times New Roman"/>
          <w:b/>
          <w:spacing w:val="1"/>
          <w:kern w:val="0"/>
          <w:szCs w:val="24"/>
          <w:lang w:val="en-US"/>
          <w14:ligatures w14:val="none"/>
        </w:rPr>
        <w:t xml:space="preserve"> </w:t>
      </w:r>
      <w:r w:rsidRPr="00E266AF">
        <w:rPr>
          <w:rFonts w:eastAsia="Times New Roman" w:cs="Times New Roman"/>
          <w:b/>
          <w:spacing w:val="4"/>
          <w:kern w:val="0"/>
          <w:szCs w:val="24"/>
          <w:lang w:val="en-US"/>
          <w14:ligatures w14:val="none"/>
        </w:rPr>
        <w:t>A</w:t>
      </w:r>
      <w:r w:rsidRPr="00E266AF">
        <w:rPr>
          <w:rFonts w:eastAsia="Times New Roman" w:cs="Times New Roman"/>
          <w:b/>
          <w:spacing w:val="-9"/>
          <w:kern w:val="0"/>
          <w:szCs w:val="24"/>
          <w:lang w:val="en-US"/>
          <w14:ligatures w14:val="none"/>
        </w:rPr>
        <w:t>k</w:t>
      </w:r>
      <w:r w:rsidRPr="00E266AF">
        <w:rPr>
          <w:rFonts w:eastAsia="Times New Roman" w:cs="Times New Roman"/>
          <w:b/>
          <w:spacing w:val="-1"/>
          <w:kern w:val="0"/>
          <w:szCs w:val="24"/>
          <w:lang w:val="en-US"/>
          <w14:ligatures w14:val="none"/>
        </w:rPr>
        <w:t>u</w:t>
      </w:r>
      <w:r w:rsidRPr="00E266AF">
        <w:rPr>
          <w:rFonts w:eastAsia="Times New Roman" w:cs="Times New Roman"/>
          <w:b/>
          <w:kern w:val="0"/>
          <w:szCs w:val="24"/>
          <w:lang w:val="en-US"/>
          <w14:ligatures w14:val="none"/>
        </w:rPr>
        <w:t>t,</w:t>
      </w:r>
      <w:r w:rsidRPr="00E266AF">
        <w:rPr>
          <w:rFonts w:eastAsia="Times New Roman" w:cs="Times New Roman"/>
          <w:b/>
          <w:spacing w:val="4"/>
          <w:kern w:val="0"/>
          <w:szCs w:val="24"/>
          <w:lang w:val="en-US"/>
          <w14:ligatures w14:val="none"/>
        </w:rPr>
        <w:t xml:space="preserve"> </w:t>
      </w:r>
      <w:r w:rsidRPr="00E266AF">
        <w:rPr>
          <w:rFonts w:eastAsia="Times New Roman" w:cs="Times New Roman"/>
          <w:b/>
          <w:spacing w:val="1"/>
          <w:kern w:val="0"/>
          <w:szCs w:val="24"/>
          <w:lang w:val="en-US"/>
          <w14:ligatures w14:val="none"/>
        </w:rPr>
        <w:t>Re</w:t>
      </w:r>
      <w:r w:rsidRPr="00E266AF">
        <w:rPr>
          <w:rFonts w:eastAsia="Times New Roman" w:cs="Times New Roman"/>
          <w:b/>
          <w:spacing w:val="-6"/>
          <w:kern w:val="0"/>
          <w:szCs w:val="24"/>
          <w:lang w:val="en-US"/>
          <w14:ligatures w14:val="none"/>
        </w:rPr>
        <w:t>b</w:t>
      </w:r>
      <w:r w:rsidRPr="00E266AF">
        <w:rPr>
          <w:rFonts w:eastAsia="Times New Roman" w:cs="Times New Roman"/>
          <w:b/>
          <w:spacing w:val="-1"/>
          <w:kern w:val="0"/>
          <w:szCs w:val="24"/>
          <w:lang w:val="en-US"/>
          <w14:ligatures w14:val="none"/>
        </w:rPr>
        <w:t>us</w:t>
      </w:r>
      <w:r w:rsidRPr="00E266AF">
        <w:rPr>
          <w:rFonts w:eastAsia="Times New Roman" w:cs="Times New Roman"/>
          <w:b/>
          <w:spacing w:val="4"/>
          <w:kern w:val="0"/>
          <w:szCs w:val="24"/>
          <w:lang w:val="en-US"/>
          <w14:ligatures w14:val="none"/>
        </w:rPr>
        <w:t>a</w:t>
      </w:r>
      <w:r w:rsidRPr="00E266AF">
        <w:rPr>
          <w:rFonts w:eastAsia="Times New Roman" w:cs="Times New Roman"/>
          <w:b/>
          <w:kern w:val="0"/>
          <w:szCs w:val="24"/>
          <w:lang w:val="en-US"/>
          <w14:ligatures w14:val="none"/>
        </w:rPr>
        <w:t>n</w:t>
      </w:r>
      <w:r w:rsidRPr="00E266AF">
        <w:rPr>
          <w:rFonts w:eastAsia="Times New Roman" w:cs="Times New Roman"/>
          <w:b/>
          <w:spacing w:val="2"/>
          <w:kern w:val="0"/>
          <w:szCs w:val="24"/>
          <w:lang w:val="en-US"/>
          <w14:ligatures w14:val="none"/>
        </w:rPr>
        <w:t xml:space="preserve"> </w:t>
      </w:r>
      <w:r w:rsidRPr="00E266AF">
        <w:rPr>
          <w:rFonts w:eastAsia="Times New Roman" w:cs="Times New Roman"/>
          <w:b/>
          <w:spacing w:val="-6"/>
          <w:kern w:val="0"/>
          <w:szCs w:val="24"/>
          <w:lang w:val="en-US"/>
          <w14:ligatures w14:val="none"/>
        </w:rPr>
        <w:t>D</w:t>
      </w:r>
      <w:r w:rsidRPr="00E266AF">
        <w:rPr>
          <w:rFonts w:eastAsia="Times New Roman" w:cs="Times New Roman"/>
          <w:b/>
          <w:kern w:val="0"/>
          <w:szCs w:val="24"/>
          <w:lang w:val="en-US"/>
          <w14:ligatures w14:val="none"/>
        </w:rPr>
        <w:t>a</w:t>
      </w:r>
      <w:r w:rsidRPr="00E266AF">
        <w:rPr>
          <w:rFonts w:eastAsia="Times New Roman" w:cs="Times New Roman"/>
          <w:b/>
          <w:spacing w:val="2"/>
          <w:kern w:val="0"/>
          <w:szCs w:val="24"/>
          <w:lang w:val="en-US"/>
          <w14:ligatures w14:val="none"/>
        </w:rPr>
        <w:t>u</w:t>
      </w:r>
      <w:r w:rsidRPr="00E266AF">
        <w:rPr>
          <w:rFonts w:eastAsia="Times New Roman" w:cs="Times New Roman"/>
          <w:b/>
          <w:kern w:val="0"/>
          <w:szCs w:val="24"/>
          <w:lang w:val="en-US"/>
          <w14:ligatures w14:val="none"/>
        </w:rPr>
        <w:t>n</w:t>
      </w:r>
      <w:r w:rsidRPr="00E266AF">
        <w:rPr>
          <w:rFonts w:eastAsia="Times New Roman" w:cs="Times New Roman"/>
          <w:b/>
          <w:spacing w:val="-1"/>
          <w:kern w:val="0"/>
          <w:szCs w:val="24"/>
          <w:lang w:val="en-US"/>
          <w14:ligatures w14:val="none"/>
        </w:rPr>
        <w:t xml:space="preserve"> S</w:t>
      </w:r>
      <w:r w:rsidRPr="00E266AF">
        <w:rPr>
          <w:rFonts w:eastAsia="Times New Roman" w:cs="Times New Roman"/>
          <w:b/>
          <w:spacing w:val="1"/>
          <w:kern w:val="0"/>
          <w:szCs w:val="24"/>
          <w:lang w:val="en-US"/>
          <w14:ligatures w14:val="none"/>
        </w:rPr>
        <w:t>ele</w:t>
      </w:r>
      <w:r w:rsidRPr="00E266AF">
        <w:rPr>
          <w:rFonts w:eastAsia="Times New Roman" w:cs="Times New Roman"/>
          <w:b/>
          <w:spacing w:val="-6"/>
          <w:kern w:val="0"/>
          <w:szCs w:val="24"/>
          <w:lang w:val="en-US"/>
          <w14:ligatures w14:val="none"/>
        </w:rPr>
        <w:t>d</w:t>
      </w:r>
      <w:r w:rsidRPr="00E266AF">
        <w:rPr>
          <w:rFonts w:eastAsia="Times New Roman" w:cs="Times New Roman"/>
          <w:b/>
          <w:spacing w:val="1"/>
          <w:kern w:val="0"/>
          <w:szCs w:val="24"/>
          <w:lang w:val="en-US"/>
          <w14:ligatures w14:val="none"/>
        </w:rPr>
        <w:t>ri</w:t>
      </w:r>
    </w:p>
    <w:p w14:paraId="643C35AF"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74E46B1D"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79EE30FE"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41DA6B0C"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73497F0D"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659C11CD"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2F63DDE2"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2543FCF9"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3C4C9614"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61264AE4" w14:textId="77777777" w:rsidR="00031876" w:rsidRDefault="00031876" w:rsidP="00E266AF">
      <w:pPr>
        <w:spacing w:after="0" w:line="276" w:lineRule="auto"/>
        <w:ind w:right="77"/>
        <w:rPr>
          <w:rFonts w:eastAsia="Times New Roman" w:cs="Times New Roman"/>
          <w:b/>
          <w:spacing w:val="1"/>
          <w:kern w:val="0"/>
          <w:szCs w:val="24"/>
          <w:lang w:val="en-US"/>
          <w14:ligatures w14:val="none"/>
        </w:rPr>
      </w:pPr>
    </w:p>
    <w:p w14:paraId="1513ED90" w14:textId="77777777" w:rsidR="00031876" w:rsidRDefault="00031876" w:rsidP="00E266AF">
      <w:pPr>
        <w:spacing w:after="0" w:line="276" w:lineRule="auto"/>
        <w:ind w:right="77"/>
        <w:rPr>
          <w:rFonts w:eastAsia="Times New Roman" w:cs="Times New Roman"/>
          <w:b/>
          <w:spacing w:val="1"/>
          <w:kern w:val="0"/>
          <w:szCs w:val="24"/>
          <w:lang w:val="en-US"/>
          <w14:ligatures w14:val="none"/>
        </w:rPr>
      </w:pPr>
    </w:p>
    <w:p w14:paraId="388D73E5" w14:textId="77777777" w:rsidR="00031876" w:rsidRDefault="00031876" w:rsidP="00E266AF">
      <w:pPr>
        <w:spacing w:after="0" w:line="276" w:lineRule="auto"/>
        <w:ind w:right="77"/>
        <w:rPr>
          <w:rFonts w:eastAsia="Times New Roman" w:cs="Times New Roman"/>
          <w:b/>
          <w:spacing w:val="1"/>
          <w:kern w:val="0"/>
          <w:szCs w:val="24"/>
          <w:lang w:val="en-US"/>
          <w14:ligatures w14:val="none"/>
        </w:rPr>
      </w:pPr>
    </w:p>
    <w:p w14:paraId="25A3F614" w14:textId="77777777" w:rsidR="00031876" w:rsidRDefault="00031876" w:rsidP="00E266AF">
      <w:pPr>
        <w:spacing w:after="0" w:line="276" w:lineRule="auto"/>
        <w:ind w:right="77"/>
        <w:rPr>
          <w:rFonts w:eastAsia="Times New Roman" w:cs="Times New Roman"/>
          <w:b/>
          <w:spacing w:val="1"/>
          <w:kern w:val="0"/>
          <w:szCs w:val="24"/>
          <w:lang w:val="en-US"/>
          <w14:ligatures w14:val="none"/>
        </w:rPr>
      </w:pPr>
    </w:p>
    <w:p w14:paraId="1E242799" w14:textId="77777777" w:rsidR="00031876" w:rsidRDefault="00031876" w:rsidP="00E266AF">
      <w:pPr>
        <w:spacing w:after="0" w:line="276" w:lineRule="auto"/>
        <w:ind w:right="77"/>
        <w:rPr>
          <w:rFonts w:eastAsia="Times New Roman" w:cs="Times New Roman"/>
          <w:b/>
          <w:spacing w:val="1"/>
          <w:kern w:val="0"/>
          <w:szCs w:val="24"/>
          <w:lang w:val="en-US"/>
          <w14:ligatures w14:val="none"/>
        </w:rPr>
      </w:pPr>
    </w:p>
    <w:p w14:paraId="6C0FD340"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362820B5"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3C7B8D4E" w14:textId="77777777" w:rsidR="00E266AF" w:rsidRDefault="00E266AF" w:rsidP="00E266AF">
      <w:pPr>
        <w:spacing w:after="0" w:line="276" w:lineRule="auto"/>
        <w:ind w:right="77"/>
        <w:rPr>
          <w:rFonts w:eastAsia="Times New Roman" w:cs="Times New Roman"/>
          <w:b/>
          <w:spacing w:val="1"/>
          <w:kern w:val="0"/>
          <w:szCs w:val="24"/>
          <w:lang w:val="en-US"/>
          <w14:ligatures w14:val="none"/>
        </w:rPr>
      </w:pPr>
    </w:p>
    <w:p w14:paraId="6AE8C319" w14:textId="77777777" w:rsidR="003144A4" w:rsidRPr="00E266AF" w:rsidRDefault="003144A4" w:rsidP="00E266AF">
      <w:pPr>
        <w:spacing w:after="0" w:line="276" w:lineRule="auto"/>
        <w:ind w:right="-16"/>
        <w:jc w:val="center"/>
        <w:rPr>
          <w:rFonts w:eastAsia="Times New Roman" w:cs="Times New Roman"/>
          <w:b/>
          <w:i/>
          <w:spacing w:val="-1"/>
          <w:kern w:val="0"/>
          <w:szCs w:val="24"/>
          <w:lang w:val="id-ID"/>
          <w14:ligatures w14:val="none"/>
        </w:rPr>
      </w:pPr>
      <w:r w:rsidRPr="00E266AF">
        <w:rPr>
          <w:rFonts w:eastAsia="Times New Roman" w:cs="Times New Roman"/>
          <w:b/>
          <w:i/>
          <w:spacing w:val="-1"/>
          <w:kern w:val="0"/>
          <w:szCs w:val="24"/>
          <w:lang w:val="en-US"/>
          <w14:ligatures w14:val="none"/>
        </w:rPr>
        <w:t>THE EFFECTIVENESS OF CELERY INFUSION IN REDUCING</w:t>
      </w:r>
    </w:p>
    <w:p w14:paraId="7E918725" w14:textId="77777777" w:rsidR="003144A4" w:rsidRPr="00E266AF" w:rsidRDefault="003144A4" w:rsidP="00E266AF">
      <w:pPr>
        <w:spacing w:after="0" w:line="276" w:lineRule="auto"/>
        <w:ind w:right="-16"/>
        <w:jc w:val="center"/>
        <w:rPr>
          <w:rFonts w:eastAsia="Times New Roman" w:cs="Times New Roman"/>
          <w:b/>
          <w:i/>
          <w:spacing w:val="-1"/>
          <w:kern w:val="0"/>
          <w:szCs w:val="24"/>
          <w:lang w:val="id-ID"/>
          <w14:ligatures w14:val="none"/>
        </w:rPr>
      </w:pPr>
      <w:r w:rsidRPr="00E266AF">
        <w:rPr>
          <w:rFonts w:eastAsia="Times New Roman" w:cs="Times New Roman"/>
          <w:b/>
          <w:i/>
          <w:spacing w:val="-1"/>
          <w:kern w:val="0"/>
          <w:szCs w:val="24"/>
          <w:lang w:val="en-US"/>
          <w14:ligatures w14:val="none"/>
        </w:rPr>
        <w:t xml:space="preserve">ACUTE PAIN IN GOUT </w:t>
      </w:r>
      <w:r w:rsidR="00BA4AA8" w:rsidRPr="00E266AF">
        <w:rPr>
          <w:rFonts w:eastAsia="Times New Roman" w:cs="Times New Roman"/>
          <w:b/>
          <w:i/>
          <w:spacing w:val="-1"/>
          <w:kern w:val="0"/>
          <w:szCs w:val="24"/>
          <w:lang w:val="en-US"/>
          <w14:ligatures w14:val="none"/>
        </w:rPr>
        <w:t>ARTRITIS</w:t>
      </w:r>
    </w:p>
    <w:p w14:paraId="2FFA9A64" w14:textId="77777777" w:rsidR="003144A4" w:rsidRPr="00E266AF" w:rsidRDefault="003144A4" w:rsidP="00E266AF">
      <w:pPr>
        <w:spacing w:after="0" w:line="276" w:lineRule="auto"/>
        <w:ind w:right="-16"/>
        <w:jc w:val="center"/>
        <w:rPr>
          <w:rFonts w:eastAsia="Times New Roman" w:cs="Times New Roman"/>
          <w:b/>
          <w:i/>
          <w:spacing w:val="-1"/>
          <w:kern w:val="0"/>
          <w:szCs w:val="24"/>
          <w:lang w:val="id-ID"/>
          <w14:ligatures w14:val="none"/>
        </w:rPr>
      </w:pPr>
    </w:p>
    <w:p w14:paraId="3C01C339" w14:textId="77777777" w:rsidR="00432E50" w:rsidRPr="00E266AF" w:rsidRDefault="00432E50" w:rsidP="00E266AF">
      <w:pPr>
        <w:tabs>
          <w:tab w:val="left" w:pos="4817"/>
        </w:tabs>
        <w:spacing w:after="0" w:line="276" w:lineRule="auto"/>
        <w:ind w:left="3660" w:right="3688" w:hanging="258"/>
        <w:jc w:val="center"/>
        <w:rPr>
          <w:rFonts w:eastAsia="Times New Roman" w:cs="Times New Roman"/>
          <w:i/>
          <w:kern w:val="0"/>
          <w:szCs w:val="24"/>
          <w:lang w:val="id-ID"/>
          <w14:ligatures w14:val="none"/>
        </w:rPr>
      </w:pPr>
      <w:r w:rsidRPr="00E266AF">
        <w:rPr>
          <w:rFonts w:eastAsia="Times New Roman" w:cs="Times New Roman"/>
          <w:b/>
          <w:i/>
          <w:spacing w:val="-1"/>
          <w:kern w:val="0"/>
          <w:szCs w:val="24"/>
          <w:lang w:val="en-US"/>
          <w14:ligatures w14:val="none"/>
        </w:rPr>
        <w:t>A</w:t>
      </w:r>
      <w:r w:rsidRPr="00E266AF">
        <w:rPr>
          <w:rFonts w:eastAsia="Times New Roman" w:cs="Times New Roman"/>
          <w:b/>
          <w:i/>
          <w:kern w:val="0"/>
          <w:szCs w:val="24"/>
          <w:lang w:val="en-US"/>
          <w14:ligatures w14:val="none"/>
        </w:rPr>
        <w:t>B</w:t>
      </w:r>
      <w:r w:rsidRPr="00E266AF">
        <w:rPr>
          <w:rFonts w:eastAsia="Times New Roman" w:cs="Times New Roman"/>
          <w:b/>
          <w:i/>
          <w:spacing w:val="-1"/>
          <w:kern w:val="0"/>
          <w:szCs w:val="24"/>
          <w:lang w:val="en-US"/>
          <w14:ligatures w14:val="none"/>
        </w:rPr>
        <w:t>S</w:t>
      </w:r>
      <w:r w:rsidRPr="00E266AF">
        <w:rPr>
          <w:rFonts w:eastAsia="Times New Roman" w:cs="Times New Roman"/>
          <w:b/>
          <w:i/>
          <w:kern w:val="0"/>
          <w:szCs w:val="24"/>
          <w:lang w:val="en-US"/>
          <w14:ligatures w14:val="none"/>
        </w:rPr>
        <w:t>T</w:t>
      </w:r>
      <w:r w:rsidRPr="00E266AF">
        <w:rPr>
          <w:rFonts w:eastAsia="Times New Roman" w:cs="Times New Roman"/>
          <w:b/>
          <w:i/>
          <w:spacing w:val="-1"/>
          <w:kern w:val="0"/>
          <w:szCs w:val="24"/>
          <w:lang w:val="en-US"/>
          <w14:ligatures w14:val="none"/>
        </w:rPr>
        <w:t>R</w:t>
      </w:r>
      <w:r w:rsidRPr="00E266AF">
        <w:rPr>
          <w:rFonts w:eastAsia="Times New Roman" w:cs="Times New Roman"/>
          <w:b/>
          <w:i/>
          <w:spacing w:val="2"/>
          <w:kern w:val="0"/>
          <w:szCs w:val="24"/>
          <w:lang w:val="en-US"/>
          <w14:ligatures w14:val="none"/>
        </w:rPr>
        <w:t>A</w:t>
      </w:r>
      <w:r w:rsidRPr="00E266AF">
        <w:rPr>
          <w:rFonts w:eastAsia="Times New Roman" w:cs="Times New Roman"/>
          <w:b/>
          <w:i/>
          <w:spacing w:val="-1"/>
          <w:kern w:val="0"/>
          <w:szCs w:val="24"/>
          <w:lang w:val="en-US"/>
          <w14:ligatures w14:val="none"/>
        </w:rPr>
        <w:t>C</w:t>
      </w:r>
      <w:r w:rsidRPr="00E266AF">
        <w:rPr>
          <w:rFonts w:eastAsia="Times New Roman" w:cs="Times New Roman"/>
          <w:b/>
          <w:i/>
          <w:kern w:val="0"/>
          <w:szCs w:val="24"/>
          <w:lang w:val="en-US"/>
          <w14:ligatures w14:val="none"/>
        </w:rPr>
        <w:t>T</w:t>
      </w:r>
    </w:p>
    <w:p w14:paraId="2AAB33D4" w14:textId="77777777" w:rsidR="00432E50" w:rsidRDefault="00432E50" w:rsidP="00E266AF">
      <w:pPr>
        <w:spacing w:after="0" w:line="276" w:lineRule="auto"/>
        <w:ind w:right="77"/>
        <w:rPr>
          <w:rFonts w:eastAsia="Times New Roman" w:cs="Times New Roman"/>
          <w:i/>
          <w:kern w:val="0"/>
          <w:szCs w:val="24"/>
          <w:lang w:val="id-ID"/>
          <w14:ligatures w14:val="none"/>
        </w:rPr>
      </w:pPr>
      <w:r w:rsidRPr="00E266AF">
        <w:rPr>
          <w:rFonts w:eastAsia="Times New Roman" w:cs="Times New Roman"/>
          <w:b/>
          <w:i/>
          <w:kern w:val="0"/>
          <w:szCs w:val="24"/>
          <w:lang w:val="id-ID"/>
          <w14:ligatures w14:val="none"/>
        </w:rPr>
        <w:t>Introduction:</w:t>
      </w:r>
      <w:r w:rsidRPr="00E266AF">
        <w:rPr>
          <w:rFonts w:eastAsia="Times New Roman" w:cs="Times New Roman"/>
          <w:i/>
          <w:kern w:val="0"/>
          <w:szCs w:val="24"/>
          <w:lang w:val="id-ID"/>
          <w14:ligatures w14:val="none"/>
        </w:rPr>
        <w:t xml:space="preserve"> The general public is aware that gout </w:t>
      </w:r>
      <w:r w:rsidR="00BA4AA8" w:rsidRPr="00E266AF">
        <w:rPr>
          <w:rFonts w:eastAsia="Times New Roman" w:cs="Times New Roman"/>
          <w:i/>
          <w:kern w:val="0"/>
          <w:szCs w:val="24"/>
          <w:lang w:val="id-ID"/>
          <w14:ligatures w14:val="none"/>
        </w:rPr>
        <w:t>artritis</w:t>
      </w:r>
      <w:r w:rsidRPr="00E266AF">
        <w:rPr>
          <w:rFonts w:eastAsia="Times New Roman" w:cs="Times New Roman"/>
          <w:i/>
          <w:kern w:val="0"/>
          <w:szCs w:val="24"/>
          <w:lang w:val="id-ID"/>
          <w14:ligatures w14:val="none"/>
        </w:rPr>
        <w:t xml:space="preserve"> typically occurs in the elderly, but it can also affect teenagers if they do not pay attention to a healthy diet. Gout </w:t>
      </w:r>
      <w:r w:rsidR="00BA4AA8" w:rsidRPr="00E266AF">
        <w:rPr>
          <w:rFonts w:eastAsia="Times New Roman" w:cs="Times New Roman"/>
          <w:i/>
          <w:kern w:val="0"/>
          <w:szCs w:val="24"/>
          <w:lang w:val="id-ID"/>
          <w14:ligatures w14:val="none"/>
        </w:rPr>
        <w:t>artritis</w:t>
      </w:r>
      <w:r w:rsidRPr="00E266AF">
        <w:rPr>
          <w:rFonts w:eastAsia="Times New Roman" w:cs="Times New Roman"/>
          <w:i/>
          <w:kern w:val="0"/>
          <w:szCs w:val="24"/>
          <w:lang w:val="id-ID"/>
          <w14:ligatures w14:val="none"/>
        </w:rPr>
        <w:t xml:space="preserve"> occurs when the body's purine levels are not within the normal range. </w:t>
      </w:r>
      <w:r w:rsidRPr="00E266AF">
        <w:rPr>
          <w:rFonts w:eastAsia="Times New Roman" w:cs="Times New Roman"/>
          <w:b/>
          <w:i/>
          <w:kern w:val="0"/>
          <w:szCs w:val="24"/>
          <w:lang w:val="id-ID"/>
          <w14:ligatures w14:val="none"/>
        </w:rPr>
        <w:t>Research Objective:</w:t>
      </w:r>
      <w:r w:rsidRPr="00E266AF">
        <w:rPr>
          <w:rFonts w:eastAsia="Times New Roman" w:cs="Times New Roman"/>
          <w:i/>
          <w:kern w:val="0"/>
          <w:szCs w:val="24"/>
          <w:lang w:val="id-ID"/>
          <w14:ligatures w14:val="none"/>
        </w:rPr>
        <w:t xml:space="preserve"> The purpose of this study is to determine the effect of </w:t>
      </w:r>
      <w:r w:rsidRPr="00E266AF">
        <w:rPr>
          <w:rFonts w:eastAsia="Times New Roman" w:cs="Times New Roman"/>
          <w:i/>
          <w:spacing w:val="1"/>
          <w:kern w:val="0"/>
          <w:szCs w:val="24"/>
          <w:lang w:val="en-US"/>
          <w14:ligatures w14:val="none"/>
        </w:rPr>
        <w:t>celery</w:t>
      </w:r>
      <w:r w:rsidRPr="00E266AF">
        <w:rPr>
          <w:rFonts w:eastAsia="Times New Roman" w:cs="Times New Roman"/>
          <w:i/>
          <w:kern w:val="0"/>
          <w:szCs w:val="24"/>
          <w:lang w:val="id-ID"/>
          <w14:ligatures w14:val="none"/>
        </w:rPr>
        <w:t xml:space="preserve"> leaf infusion on patients with gout </w:t>
      </w:r>
      <w:r w:rsidR="00BA4AA8" w:rsidRPr="00E266AF">
        <w:rPr>
          <w:rFonts w:eastAsia="Times New Roman" w:cs="Times New Roman"/>
          <w:i/>
          <w:kern w:val="0"/>
          <w:szCs w:val="24"/>
          <w:lang w:val="id-ID"/>
          <w14:ligatures w14:val="none"/>
        </w:rPr>
        <w:t>artritis</w:t>
      </w:r>
      <w:r w:rsidRPr="00E266AF">
        <w:rPr>
          <w:rFonts w:eastAsia="Times New Roman" w:cs="Times New Roman"/>
          <w:i/>
          <w:kern w:val="0"/>
          <w:szCs w:val="24"/>
          <w:lang w:val="id-ID"/>
          <w14:ligatures w14:val="none"/>
        </w:rPr>
        <w:t xml:space="preserve"> diagnosed with acute pain. </w:t>
      </w:r>
      <w:r w:rsidRPr="00E266AF">
        <w:rPr>
          <w:rFonts w:eastAsia="Times New Roman" w:cs="Times New Roman"/>
          <w:b/>
          <w:i/>
          <w:kern w:val="0"/>
          <w:szCs w:val="24"/>
          <w:lang w:val="id-ID"/>
          <w14:ligatures w14:val="none"/>
        </w:rPr>
        <w:t xml:space="preserve">Research Method: </w:t>
      </w:r>
      <w:r w:rsidRPr="00E266AF">
        <w:rPr>
          <w:rFonts w:eastAsia="Times New Roman" w:cs="Times New Roman"/>
          <w:i/>
          <w:kern w:val="0"/>
          <w:szCs w:val="24"/>
          <w:lang w:val="id-ID"/>
          <w14:ligatures w14:val="none"/>
        </w:rPr>
        <w:t xml:space="preserve">In this case study, interview and observation methods were used to assess pain in patients with gout </w:t>
      </w:r>
      <w:r w:rsidR="00BA4AA8" w:rsidRPr="00E266AF">
        <w:rPr>
          <w:rFonts w:eastAsia="Times New Roman" w:cs="Times New Roman"/>
          <w:i/>
          <w:kern w:val="0"/>
          <w:szCs w:val="24"/>
          <w:lang w:val="id-ID"/>
          <w14:ligatures w14:val="none"/>
        </w:rPr>
        <w:t>artritis</w:t>
      </w:r>
      <w:r w:rsidRPr="00E266AF">
        <w:rPr>
          <w:rFonts w:eastAsia="Times New Roman" w:cs="Times New Roman"/>
          <w:i/>
          <w:kern w:val="0"/>
          <w:szCs w:val="24"/>
          <w:lang w:val="id-ID"/>
          <w14:ligatures w14:val="none"/>
        </w:rPr>
        <w:t xml:space="preserve">. </w:t>
      </w:r>
      <w:r w:rsidRPr="00E266AF">
        <w:rPr>
          <w:rFonts w:eastAsia="Times New Roman" w:cs="Times New Roman"/>
          <w:b/>
          <w:i/>
          <w:kern w:val="0"/>
          <w:szCs w:val="24"/>
          <w:lang w:val="id-ID"/>
          <w14:ligatures w14:val="none"/>
        </w:rPr>
        <w:t>Results:</w:t>
      </w:r>
      <w:r w:rsidRPr="00E266AF">
        <w:rPr>
          <w:rFonts w:eastAsia="Times New Roman" w:cs="Times New Roman"/>
          <w:i/>
          <w:kern w:val="0"/>
          <w:szCs w:val="24"/>
          <w:lang w:val="id-ID"/>
          <w14:ligatures w14:val="none"/>
        </w:rPr>
        <w:t xml:space="preserve"> The uric acid levels and pain levels of both respondents decreased after consuming celery infusion. The uric acid level of respondent 1 decreased from 8.0 to 4.0 mg/dL, and respondent 2 decreased from 7.8 to 4.1 mg/dL. </w:t>
      </w:r>
      <w:r w:rsidR="003144A4" w:rsidRPr="00E266AF">
        <w:rPr>
          <w:rFonts w:eastAsia="Times New Roman" w:cs="Times New Roman"/>
          <w:i/>
          <w:kern w:val="0"/>
          <w:szCs w:val="24"/>
          <w:lang w:val="id-ID"/>
          <w14:ligatures w14:val="none"/>
        </w:rPr>
        <w:t xml:space="preserve">The pain levels of both respondents decreased from a scale of 5 to 2. </w:t>
      </w:r>
      <w:r w:rsidRPr="00E266AF">
        <w:rPr>
          <w:rFonts w:eastAsia="Times New Roman" w:cs="Times New Roman"/>
          <w:b/>
          <w:i/>
          <w:kern w:val="0"/>
          <w:szCs w:val="24"/>
          <w:lang w:val="id-ID"/>
          <w14:ligatures w14:val="none"/>
        </w:rPr>
        <w:t>Conclusion:</w:t>
      </w:r>
      <w:r w:rsidRPr="00E266AF">
        <w:rPr>
          <w:rFonts w:eastAsia="Times New Roman" w:cs="Times New Roman"/>
          <w:i/>
          <w:kern w:val="0"/>
          <w:szCs w:val="24"/>
          <w:lang w:val="id-ID"/>
          <w14:ligatures w14:val="none"/>
        </w:rPr>
        <w:t xml:space="preserve"> The research results indicate that the administration of celery infusion is effective in reducing pain levels in patients with gout </w:t>
      </w:r>
      <w:r w:rsidR="00BA4AA8" w:rsidRPr="00E266AF">
        <w:rPr>
          <w:rFonts w:eastAsia="Times New Roman" w:cs="Times New Roman"/>
          <w:i/>
          <w:kern w:val="0"/>
          <w:szCs w:val="24"/>
          <w:lang w:val="id-ID"/>
          <w14:ligatures w14:val="none"/>
        </w:rPr>
        <w:t>artritis</w:t>
      </w:r>
      <w:r w:rsidRPr="00E266AF">
        <w:rPr>
          <w:rFonts w:eastAsia="Times New Roman" w:cs="Times New Roman"/>
          <w:i/>
          <w:kern w:val="0"/>
          <w:szCs w:val="24"/>
          <w:lang w:val="id-ID"/>
          <w14:ligatures w14:val="none"/>
        </w:rPr>
        <w:t xml:space="preserve">. </w:t>
      </w:r>
    </w:p>
    <w:p w14:paraId="04F028DB" w14:textId="77777777" w:rsidR="00E266AF" w:rsidRPr="00E266AF" w:rsidRDefault="00E266AF" w:rsidP="00E266AF">
      <w:pPr>
        <w:spacing w:after="0" w:line="276" w:lineRule="auto"/>
        <w:ind w:right="77"/>
        <w:rPr>
          <w:rFonts w:eastAsia="Times New Roman" w:cs="Times New Roman"/>
          <w:i/>
          <w:kern w:val="0"/>
          <w:szCs w:val="24"/>
          <w:lang w:val="id-ID"/>
          <w14:ligatures w14:val="none"/>
        </w:rPr>
      </w:pPr>
    </w:p>
    <w:p w14:paraId="0C5C0F10" w14:textId="77777777" w:rsidR="00432E50" w:rsidRPr="00E266AF" w:rsidRDefault="00432E50" w:rsidP="00E266AF">
      <w:pPr>
        <w:spacing w:after="0" w:line="276" w:lineRule="auto"/>
        <w:ind w:right="77"/>
        <w:rPr>
          <w:rFonts w:eastAsia="Times New Roman" w:cs="Times New Roman"/>
          <w:b/>
          <w:i/>
          <w:kern w:val="0"/>
          <w:szCs w:val="24"/>
          <w:lang w:val="id-ID"/>
          <w14:ligatures w14:val="none"/>
        </w:rPr>
      </w:pPr>
      <w:r w:rsidRPr="00E266AF">
        <w:rPr>
          <w:rFonts w:eastAsia="Times New Roman" w:cs="Times New Roman"/>
          <w:b/>
          <w:i/>
          <w:kern w:val="0"/>
          <w:szCs w:val="24"/>
          <w:lang w:val="id-ID"/>
          <w14:ligatures w14:val="none"/>
        </w:rPr>
        <w:t xml:space="preserve">Keywords: </w:t>
      </w:r>
      <w:r w:rsidR="00BA4AA8" w:rsidRPr="00E266AF">
        <w:rPr>
          <w:rFonts w:eastAsia="Times New Roman" w:cs="Times New Roman"/>
          <w:b/>
          <w:i/>
          <w:kern w:val="0"/>
          <w:szCs w:val="24"/>
          <w:lang w:val="id-ID"/>
          <w14:ligatures w14:val="none"/>
        </w:rPr>
        <w:t>Acute Pain, Celery Leaf Infusion, Gout Artritis</w:t>
      </w:r>
    </w:p>
    <w:p w14:paraId="42BA8073" w14:textId="77777777" w:rsidR="002556E2" w:rsidRPr="00E266AF" w:rsidRDefault="002556E2" w:rsidP="00E266AF">
      <w:pPr>
        <w:spacing w:after="0" w:line="276" w:lineRule="auto"/>
        <w:rPr>
          <w:szCs w:val="24"/>
          <w:lang w:val="id-ID"/>
        </w:rPr>
      </w:pPr>
    </w:p>
    <w:p w14:paraId="07DE98FE" w14:textId="77777777" w:rsidR="00E266AF" w:rsidRDefault="00E266AF" w:rsidP="00E266AF">
      <w:pPr>
        <w:spacing w:after="0" w:line="276" w:lineRule="auto"/>
        <w:rPr>
          <w:b/>
          <w:szCs w:val="24"/>
          <w:lang w:val="id-ID"/>
        </w:rPr>
        <w:sectPr w:rsidR="00E266AF" w:rsidSect="00E266AF">
          <w:pgSz w:w="11907" w:h="16839" w:code="9"/>
          <w:pgMar w:top="1701" w:right="1701" w:bottom="1701" w:left="1701" w:header="720" w:footer="720" w:gutter="0"/>
          <w:cols w:space="720"/>
          <w:docGrid w:linePitch="360"/>
        </w:sectPr>
      </w:pPr>
    </w:p>
    <w:p w14:paraId="019FFA41" w14:textId="77777777" w:rsidR="00432E50" w:rsidRDefault="00432E50" w:rsidP="00E266AF">
      <w:pPr>
        <w:spacing w:after="0" w:line="276" w:lineRule="auto"/>
        <w:rPr>
          <w:b/>
          <w:szCs w:val="24"/>
          <w:lang w:val="id-ID"/>
        </w:rPr>
      </w:pPr>
      <w:r w:rsidRPr="00E266AF">
        <w:rPr>
          <w:b/>
          <w:szCs w:val="24"/>
          <w:lang w:val="id-ID"/>
        </w:rPr>
        <w:t>PENDAHULUAN</w:t>
      </w:r>
    </w:p>
    <w:p w14:paraId="71504901" w14:textId="77777777" w:rsidR="00E266AF" w:rsidRPr="00E266AF" w:rsidRDefault="00E266AF" w:rsidP="00E266AF">
      <w:pPr>
        <w:spacing w:after="0" w:line="276" w:lineRule="auto"/>
        <w:rPr>
          <w:b/>
          <w:szCs w:val="24"/>
          <w:lang w:val="id-ID"/>
        </w:rPr>
      </w:pPr>
    </w:p>
    <w:p w14:paraId="300DB0D0" w14:textId="77777777" w:rsidR="00432E50" w:rsidRPr="00E266AF" w:rsidRDefault="00432E50" w:rsidP="00E266AF">
      <w:pPr>
        <w:spacing w:after="0" w:line="276" w:lineRule="auto"/>
        <w:rPr>
          <w:szCs w:val="24"/>
          <w:lang w:val="id-ID"/>
        </w:rPr>
      </w:pPr>
      <w:r w:rsidRPr="00E266AF">
        <w:rPr>
          <w:szCs w:val="24"/>
          <w:lang w:val="id-ID"/>
        </w:rPr>
        <w:t>Masyarakat pada umumnya mengetahui bahwa gout artritis hanya terjadi pada lansia, namun bisa terjadi pada remaja jika tidak memerhatikan pola makan yang sehat. Kondisi ini terjadi ketika kadar purin dalam tubuh tidak dalam batas normal (Sakinah, 2015). Gout artritis adalah radang sendi yang disebabkan karena meningktnya asam urat pada darah akibat gangguan metabolisme purin dalam tubuh (hiperurisemia) dan dimanifestasikan dengan nyeri sendi yang mengganggu aktifitas pasien (Cumayunaro, 2017).</w:t>
      </w:r>
    </w:p>
    <w:p w14:paraId="1844EDE9" w14:textId="77777777" w:rsidR="00432E50" w:rsidRPr="00E266AF" w:rsidRDefault="00432E50" w:rsidP="00E266AF">
      <w:pPr>
        <w:spacing w:after="0" w:line="276" w:lineRule="auto"/>
        <w:rPr>
          <w:szCs w:val="24"/>
          <w:lang w:val="id-ID"/>
        </w:rPr>
      </w:pPr>
      <w:r w:rsidRPr="00E266AF">
        <w:rPr>
          <w:szCs w:val="24"/>
          <w:lang w:val="id-ID"/>
        </w:rPr>
        <w:t>Beberapa tanda dan gejala penyakit gout artritis adalah bengkak, merah, kaku dibagian persendian, mengalami nyeri yang kuat pada sendi yang terkena dan rasa panas jika disentuh pada bagian yang bengkak, nyeri dapat terjadi kapan saja akibat mengkonsumsi makanan tinggi purin. Gejala asam urat bisa menyebabkan deformitas yang biasanya terjadi di lutut, bahu bagian belakang, tendon posterior, pergelangan kaki, dan daun telinga. 90% dari gejala ini terlihat pada laki - laki di atas usia 30 tahun dan 10% pada wanita biasanya terjadi selama menopause (Karimah, 2021).</w:t>
      </w:r>
    </w:p>
    <w:p w14:paraId="2767CF06" w14:textId="77777777" w:rsidR="00432E50" w:rsidRPr="00E266AF" w:rsidRDefault="00432E50" w:rsidP="00E266AF">
      <w:pPr>
        <w:spacing w:after="0" w:line="276" w:lineRule="auto"/>
        <w:rPr>
          <w:szCs w:val="24"/>
          <w:lang w:val="id-ID"/>
        </w:rPr>
      </w:pPr>
      <w:r w:rsidRPr="00E266AF">
        <w:rPr>
          <w:szCs w:val="24"/>
          <w:lang w:val="id-ID"/>
        </w:rPr>
        <w:t xml:space="preserve">Rotschild (2013) menyebutkan bahwa komplikasi gout artritis antara lain </w:t>
      </w:r>
      <w:r w:rsidRPr="00E266AF">
        <w:rPr>
          <w:szCs w:val="24"/>
          <w:lang w:val="id-ID"/>
        </w:rPr>
        <w:lastRenderedPageBreak/>
        <w:t>infeksi sekunder, batu ginjal, patah tulang sendi, sitokin, kemokin, protease, dan oksidan yang terlibat dalam proses inflamasi akut juga memengaruhi proses inflamasi kronis sehingga dapat menyebabkan sinovitis, kerusakan tulang rawan, dan erosi tulang. Masalah keperawatan yang biasanya muncul pada pasien gout artritis adalah gangguan mobilitas fisik,</w:t>
      </w:r>
      <w:r w:rsidR="00967470" w:rsidRPr="00E266AF">
        <w:rPr>
          <w:szCs w:val="24"/>
          <w:lang w:val="id-ID"/>
        </w:rPr>
        <w:t xml:space="preserve"> </w:t>
      </w:r>
      <w:r w:rsidRPr="00E266AF">
        <w:rPr>
          <w:szCs w:val="24"/>
          <w:lang w:val="id-ID"/>
        </w:rPr>
        <w:t>nyeri kronis dan nyeri akut.</w:t>
      </w:r>
    </w:p>
    <w:p w14:paraId="547DE8AD" w14:textId="77777777" w:rsidR="00432E50" w:rsidRPr="00E266AF" w:rsidRDefault="00432E50" w:rsidP="00E266AF">
      <w:pPr>
        <w:spacing w:after="0" w:line="276" w:lineRule="auto"/>
        <w:rPr>
          <w:szCs w:val="24"/>
          <w:lang w:val="id-ID"/>
        </w:rPr>
      </w:pPr>
      <w:r w:rsidRPr="00E266AF">
        <w:rPr>
          <w:szCs w:val="24"/>
          <w:lang w:val="id-ID"/>
        </w:rPr>
        <w:t>Manajemen</w:t>
      </w:r>
      <w:r w:rsidR="00967470" w:rsidRPr="00E266AF">
        <w:rPr>
          <w:szCs w:val="24"/>
          <w:lang w:val="id-ID"/>
        </w:rPr>
        <w:t xml:space="preserve"> </w:t>
      </w:r>
      <w:r w:rsidRPr="00E266AF">
        <w:rPr>
          <w:szCs w:val="24"/>
          <w:lang w:val="id-ID"/>
        </w:rPr>
        <w:t>nyeri</w:t>
      </w:r>
      <w:r w:rsidR="00967470" w:rsidRPr="00E266AF">
        <w:rPr>
          <w:szCs w:val="24"/>
          <w:lang w:val="id-ID"/>
        </w:rPr>
        <w:t xml:space="preserve"> </w:t>
      </w:r>
      <w:r w:rsidRPr="00E266AF">
        <w:rPr>
          <w:szCs w:val="24"/>
          <w:lang w:val="id-ID"/>
        </w:rPr>
        <w:t>adalah</w:t>
      </w:r>
      <w:r w:rsidR="00967470" w:rsidRPr="00E266AF">
        <w:rPr>
          <w:szCs w:val="24"/>
          <w:lang w:val="id-ID"/>
        </w:rPr>
        <w:t xml:space="preserve"> </w:t>
      </w:r>
      <w:r w:rsidRPr="00E266AF">
        <w:rPr>
          <w:szCs w:val="24"/>
          <w:lang w:val="id-ID"/>
        </w:rPr>
        <w:t>meminimalisir atau</w:t>
      </w:r>
      <w:r w:rsidR="00967470" w:rsidRPr="00E266AF">
        <w:rPr>
          <w:szCs w:val="24"/>
          <w:lang w:val="id-ID"/>
        </w:rPr>
        <w:t xml:space="preserve"> </w:t>
      </w:r>
      <w:r w:rsidRPr="00E266AF">
        <w:rPr>
          <w:szCs w:val="24"/>
          <w:lang w:val="id-ID"/>
        </w:rPr>
        <w:t>mengurangi</w:t>
      </w:r>
      <w:r w:rsidR="00967470" w:rsidRPr="00E266AF">
        <w:rPr>
          <w:szCs w:val="24"/>
          <w:lang w:val="id-ID"/>
        </w:rPr>
        <w:t xml:space="preserve"> </w:t>
      </w:r>
      <w:r w:rsidRPr="00E266AF">
        <w:rPr>
          <w:szCs w:val="24"/>
          <w:lang w:val="id-ID"/>
        </w:rPr>
        <w:t>nyeri</w:t>
      </w:r>
      <w:r w:rsidR="00967470" w:rsidRPr="00E266AF">
        <w:rPr>
          <w:szCs w:val="24"/>
          <w:lang w:val="id-ID"/>
        </w:rPr>
        <w:t xml:space="preserve"> </w:t>
      </w:r>
      <w:r w:rsidRPr="00E266AF">
        <w:rPr>
          <w:szCs w:val="24"/>
          <w:lang w:val="id-ID"/>
        </w:rPr>
        <w:t>sampai</w:t>
      </w:r>
      <w:r w:rsidR="00967470" w:rsidRPr="00E266AF">
        <w:rPr>
          <w:szCs w:val="24"/>
          <w:lang w:val="id-ID"/>
        </w:rPr>
        <w:t xml:space="preserve"> </w:t>
      </w:r>
      <w:r w:rsidRPr="00E266AF">
        <w:rPr>
          <w:szCs w:val="24"/>
          <w:lang w:val="id-ID"/>
        </w:rPr>
        <w:t>pada tingkat nyaman dan dapat diterima oleh pasien dalam periode penyembuhan yang segera dari kerusakan jaringan serta penyebab yang bisa diidentifikasi misalnya trauma, pembedahan atau cedera. Tindakan keperawatan untuk mengatasi masalah nyeri adalah akupresure, pemberian analgesik, pemberian obat: oral, manajemen sedasi, stimulasi saraf listrik transdermal (TENS), dan manajemen nyeri, misalnya penggunaan rebusan seledri.</w:t>
      </w:r>
      <w:r w:rsidR="00967470" w:rsidRPr="00E266AF">
        <w:rPr>
          <w:szCs w:val="24"/>
          <w:lang w:val="id-ID"/>
        </w:rPr>
        <w:t xml:space="preserve"> </w:t>
      </w:r>
      <w:r w:rsidRPr="00E266AF">
        <w:rPr>
          <w:szCs w:val="24"/>
          <w:lang w:val="id-ID"/>
        </w:rPr>
        <w:t>(Sciences et al., 2018).</w:t>
      </w:r>
    </w:p>
    <w:p w14:paraId="7D542A55" w14:textId="77777777" w:rsidR="00432E50" w:rsidRPr="00E266AF" w:rsidRDefault="00432E50" w:rsidP="00E266AF">
      <w:pPr>
        <w:spacing w:after="0" w:line="276" w:lineRule="auto"/>
        <w:rPr>
          <w:szCs w:val="24"/>
          <w:lang w:val="id-ID"/>
        </w:rPr>
      </w:pPr>
      <w:r w:rsidRPr="00E266AF">
        <w:rPr>
          <w:szCs w:val="24"/>
          <w:lang w:val="id-ID"/>
        </w:rPr>
        <w:t>Kandungan</w:t>
      </w:r>
      <w:r w:rsidR="00967470" w:rsidRPr="00E266AF">
        <w:rPr>
          <w:szCs w:val="24"/>
          <w:lang w:val="id-ID"/>
        </w:rPr>
        <w:t xml:space="preserve"> </w:t>
      </w:r>
      <w:r w:rsidRPr="00E266AF">
        <w:rPr>
          <w:szCs w:val="24"/>
          <w:lang w:val="id-ID"/>
        </w:rPr>
        <w:t>dalam</w:t>
      </w:r>
      <w:r w:rsidR="00967470" w:rsidRPr="00E266AF">
        <w:rPr>
          <w:szCs w:val="24"/>
          <w:lang w:val="id-ID"/>
        </w:rPr>
        <w:t xml:space="preserve"> </w:t>
      </w:r>
      <w:r w:rsidRPr="00E266AF">
        <w:rPr>
          <w:szCs w:val="24"/>
          <w:lang w:val="id-ID"/>
        </w:rPr>
        <w:t>seledri terdapat flanavoid</w:t>
      </w:r>
      <w:r w:rsidR="00967470" w:rsidRPr="00E266AF">
        <w:rPr>
          <w:szCs w:val="24"/>
          <w:lang w:val="id-ID"/>
        </w:rPr>
        <w:t xml:space="preserve"> </w:t>
      </w:r>
      <w:r w:rsidRPr="00E266AF">
        <w:rPr>
          <w:szCs w:val="24"/>
          <w:lang w:val="id-ID"/>
        </w:rPr>
        <w:t>dan</w:t>
      </w:r>
      <w:r w:rsidR="00967470" w:rsidRPr="00E266AF">
        <w:rPr>
          <w:szCs w:val="24"/>
          <w:lang w:val="id-ID"/>
        </w:rPr>
        <w:t xml:space="preserve"> </w:t>
      </w:r>
      <w:r w:rsidRPr="00E266AF">
        <w:rPr>
          <w:szCs w:val="24"/>
          <w:lang w:val="id-ID"/>
        </w:rPr>
        <w:t>epigenin.</w:t>
      </w:r>
      <w:r w:rsidR="00967470" w:rsidRPr="00E266AF">
        <w:rPr>
          <w:szCs w:val="24"/>
          <w:lang w:val="id-ID"/>
        </w:rPr>
        <w:t xml:space="preserve"> </w:t>
      </w:r>
      <w:r w:rsidRPr="00E266AF">
        <w:rPr>
          <w:szCs w:val="24"/>
          <w:lang w:val="id-ID"/>
        </w:rPr>
        <w:t>Flanavoid</w:t>
      </w:r>
      <w:r w:rsidR="00967470" w:rsidRPr="00E266AF">
        <w:rPr>
          <w:szCs w:val="24"/>
          <w:lang w:val="id-ID"/>
        </w:rPr>
        <w:t xml:space="preserve"> </w:t>
      </w:r>
      <w:r w:rsidRPr="00E266AF">
        <w:rPr>
          <w:szCs w:val="24"/>
          <w:lang w:val="id-ID"/>
        </w:rPr>
        <w:t>adalah senyawa yang digunakan untuk menghambat enzim xantin oksidase. Sedangkan senyawa epigenin akan menambah volume urin karna memiki sifat diuretik sehingga purin akan dikeluarkan bersamaan dengan pengeluaran urin. Flanavoid dan epigenin adalah senyawa yang bekerja untuk mencegah pembentukan asam urat. (Lestari et al., 2018). Konsumsi seledri akan meningkatkan kadar flavonoid dan epigenin sehingga akan menekan produksi asam urat dan konsentrasi asam urat akan menurun.</w:t>
      </w:r>
      <w:r w:rsidR="00BA4AA8" w:rsidRPr="00E266AF">
        <w:rPr>
          <w:szCs w:val="24"/>
          <w:lang w:val="id-ID"/>
        </w:rPr>
        <w:t xml:space="preserve"> </w:t>
      </w:r>
      <w:r w:rsidR="00BA4AA8" w:rsidRPr="00E266AF">
        <w:rPr>
          <w:szCs w:val="24"/>
          <w:lang w:val="id-ID"/>
        </w:rPr>
        <w:t>Untuk pemberian air rebusan seledri peneliti menggunakan intervensi manajemen nyeri dengan fokus pendekatan multi disiplin.</w:t>
      </w:r>
    </w:p>
    <w:p w14:paraId="20E8F7E4" w14:textId="77777777" w:rsidR="00432E50" w:rsidRPr="00E266AF" w:rsidRDefault="00432E50" w:rsidP="00E266AF">
      <w:pPr>
        <w:spacing w:after="0" w:line="276" w:lineRule="auto"/>
        <w:rPr>
          <w:b/>
          <w:szCs w:val="24"/>
          <w:lang w:val="id-ID"/>
        </w:rPr>
      </w:pPr>
    </w:p>
    <w:p w14:paraId="247AA6CB" w14:textId="77777777" w:rsidR="00432E50" w:rsidRPr="00E266AF" w:rsidRDefault="00432E50" w:rsidP="00E266AF">
      <w:pPr>
        <w:spacing w:after="0" w:line="276" w:lineRule="auto"/>
        <w:rPr>
          <w:b/>
          <w:szCs w:val="24"/>
          <w:lang w:val="id-ID"/>
        </w:rPr>
      </w:pPr>
      <w:r w:rsidRPr="00E266AF">
        <w:rPr>
          <w:b/>
          <w:szCs w:val="24"/>
          <w:lang w:val="id-ID"/>
        </w:rPr>
        <w:t>METODE PENELITIAN</w:t>
      </w:r>
    </w:p>
    <w:p w14:paraId="105D7FBB" w14:textId="77777777" w:rsidR="00432E50" w:rsidRPr="00E266AF" w:rsidRDefault="00432E50" w:rsidP="00E266AF">
      <w:pPr>
        <w:pStyle w:val="NoSpacing"/>
        <w:spacing w:line="276" w:lineRule="auto"/>
        <w:ind w:firstLine="426"/>
        <w:rPr>
          <w:rFonts w:cs="Times New Roman"/>
          <w:szCs w:val="24"/>
          <w:lang w:val="id-ID"/>
        </w:rPr>
      </w:pPr>
      <w:r w:rsidRPr="00E266AF">
        <w:rPr>
          <w:rFonts w:cs="Times New Roman"/>
          <w:szCs w:val="24"/>
          <w:lang w:val="id-ID"/>
        </w:rPr>
        <w:t>Dalam studi kasus ini, metode wawancara dan metode observasi digunakan untuk mendapatkan responden yang mengalami nyeri pada pasien gout artritis. Peneliti membandingkan data yang ditemukan dengan teori dan penelitian sebelumnya yang telah mengkaji konsep teori gout artritis. Selain itu, penelitian ini juga melibatkan tindakan pemberian air rebusan seledri sebagai bagian dari intervensi yang diteliti.</w:t>
      </w:r>
    </w:p>
    <w:p w14:paraId="6DF9F56F" w14:textId="77777777" w:rsidR="00432E50" w:rsidRPr="00E266AF" w:rsidRDefault="00432E50" w:rsidP="00E266AF">
      <w:pPr>
        <w:pStyle w:val="NoSpacing"/>
        <w:spacing w:line="276" w:lineRule="auto"/>
        <w:ind w:firstLine="426"/>
        <w:rPr>
          <w:rFonts w:cs="Times New Roman"/>
          <w:szCs w:val="24"/>
          <w:lang w:val="id-ID"/>
        </w:rPr>
      </w:pPr>
      <w:r w:rsidRPr="00E266AF">
        <w:rPr>
          <w:rFonts w:cs="Times New Roman"/>
          <w:szCs w:val="24"/>
          <w:lang w:val="id-ID"/>
        </w:rPr>
        <w:t>Langkah-langkah dalam pembuatan air rebusan seledri yaitu (1) Cuci bersih daun dan batang seledri, (2) Setelah bersih, potong kecil – kecil daun seledri, (3) Rebus 400 ml air dengan api sedang hingga tersisa 200 ml air. (4) Kemudian saring air rebusan tadi lalu minum. (5) Anjurkan klien untuk mengonsumsi dua kali sehari, pagi dan sore selama 7 hari.</w:t>
      </w:r>
    </w:p>
    <w:p w14:paraId="29498EA0" w14:textId="77777777" w:rsidR="00432E50" w:rsidRPr="00E266AF" w:rsidRDefault="00432E50" w:rsidP="00E266AF">
      <w:pPr>
        <w:spacing w:after="0" w:line="276" w:lineRule="auto"/>
        <w:rPr>
          <w:szCs w:val="24"/>
          <w:lang w:val="id-ID"/>
        </w:rPr>
      </w:pPr>
    </w:p>
    <w:p w14:paraId="05F147CD" w14:textId="77777777" w:rsidR="00432E50" w:rsidRPr="00E266AF" w:rsidRDefault="00432E50" w:rsidP="00E266AF">
      <w:pPr>
        <w:spacing w:after="0" w:line="276" w:lineRule="auto"/>
        <w:rPr>
          <w:b/>
          <w:szCs w:val="24"/>
          <w:lang w:val="id-ID"/>
        </w:rPr>
      </w:pPr>
      <w:r w:rsidRPr="00E266AF">
        <w:rPr>
          <w:b/>
          <w:szCs w:val="24"/>
          <w:lang w:val="id-ID"/>
        </w:rPr>
        <w:t>HASIL PENELITIAN</w:t>
      </w:r>
    </w:p>
    <w:p w14:paraId="145C3561" w14:textId="77777777" w:rsidR="00432E50" w:rsidRPr="00E266AF" w:rsidRDefault="00432E50" w:rsidP="00E266AF">
      <w:pPr>
        <w:pStyle w:val="NoSpacing"/>
        <w:spacing w:line="276" w:lineRule="auto"/>
        <w:ind w:firstLine="426"/>
        <w:rPr>
          <w:rFonts w:cs="Times New Roman"/>
          <w:szCs w:val="24"/>
          <w:lang w:val="id-ID"/>
        </w:rPr>
      </w:pPr>
      <w:r w:rsidRPr="00E266AF">
        <w:rPr>
          <w:rFonts w:cs="Times New Roman"/>
          <w:szCs w:val="24"/>
          <w:lang w:val="id-ID"/>
        </w:rPr>
        <w:t>Studi kasus ini dilakukan di Dusun Gondang Desa Campurejo daerah binaan Puskesmas Tretep, Kecamatan Tretep Kabupaten Temanggung, Jawa Tengah, Pengambilan studi kasus dilaksanakan pada tanggal 29 Juni sampai 1 Juli 2023. Tempat yang digunakan penulis dalam melakukan studi kasus yaitu rumah</w:t>
      </w:r>
      <w:r w:rsidR="00967470" w:rsidRPr="00E266AF">
        <w:rPr>
          <w:rFonts w:cs="Times New Roman"/>
          <w:szCs w:val="24"/>
          <w:lang w:val="id-ID"/>
        </w:rPr>
        <w:t xml:space="preserve"> </w:t>
      </w:r>
      <w:r w:rsidRPr="00E266AF">
        <w:rPr>
          <w:rFonts w:cs="Times New Roman"/>
          <w:szCs w:val="24"/>
          <w:lang w:val="id-ID"/>
        </w:rPr>
        <w:t xml:space="preserve">klien sendiri. Pasien pertama dilakukan di Dusun Gondang Desa campurejo, letak rumah pasien stragetis, rumah berada didekat jalan, jalan menuju ke Puskesmas Tretep mudah, dan untuk </w:t>
      </w:r>
      <w:r w:rsidRPr="00E266AF">
        <w:rPr>
          <w:rFonts w:cs="Times New Roman"/>
          <w:szCs w:val="24"/>
          <w:lang w:val="id-ID"/>
        </w:rPr>
        <w:lastRenderedPageBreak/>
        <w:t>pasien ke dua berada di Dusun Gondang Desa campurejo, letak rumah pasien stragetis, rumah berada didekat jalan, jalan menuju ke Puskesmas Tretep mudah. Puskesmas Tretep merupakan sebuah instansi pemerintah yang bertujuan untuk memberikan pelayanan dibidang kesehatan bagi warga masyarakat di wilayah Kecamatan Tretep, Puskesmas Tretep berada di Jl. Tretep – Bendungan No. 2, Tretep, Temanggung.</w:t>
      </w:r>
    </w:p>
    <w:p w14:paraId="30787CAB" w14:textId="77777777" w:rsidR="00432E50" w:rsidRPr="00E266AF" w:rsidRDefault="00432E50" w:rsidP="00E266AF">
      <w:pPr>
        <w:pStyle w:val="NoSpacing"/>
        <w:spacing w:line="276" w:lineRule="auto"/>
        <w:ind w:firstLine="426"/>
        <w:rPr>
          <w:rFonts w:cs="Times New Roman"/>
          <w:szCs w:val="24"/>
          <w:lang w:val="id-ID"/>
        </w:rPr>
      </w:pPr>
      <w:r w:rsidRPr="00E266AF">
        <w:rPr>
          <w:rFonts w:cs="Times New Roman"/>
          <w:szCs w:val="24"/>
          <w:lang w:val="id-ID"/>
        </w:rPr>
        <w:t>Subjek studi kasus yang pertama adalah Ny. M yang dilakukan pengkajian pada tanggal 29 Juni 2023 dengan hasil pengkajian Ny. M usia 52 tahun, jenis kelamin perempuan, pendidian terakhir SD, bekerja sebagai petani, alamat di Dusun Gondang Desa Campurejo. Sedangkan pasien kedua adalah</w:t>
      </w:r>
      <w:r w:rsidR="00967470" w:rsidRPr="00E266AF">
        <w:rPr>
          <w:rFonts w:cs="Times New Roman"/>
          <w:szCs w:val="24"/>
          <w:lang w:val="id-ID"/>
        </w:rPr>
        <w:t xml:space="preserve"> </w:t>
      </w:r>
      <w:r w:rsidRPr="00E266AF">
        <w:rPr>
          <w:rFonts w:cs="Times New Roman"/>
          <w:szCs w:val="24"/>
          <w:lang w:val="id-ID"/>
        </w:rPr>
        <w:t>Tn. M, dikaji pada tanggal 29 Juni 2023, yaitu Tn. M usia 60 tahun, jenis kelamin laki - laki, pendidian terakhir SD, bekerja sebagai petani, alamat di Dusun Gondang Desa Campurejo.</w:t>
      </w:r>
    </w:p>
    <w:p w14:paraId="195368F7" w14:textId="77777777" w:rsidR="00432E50" w:rsidRPr="00E266AF" w:rsidRDefault="00432E50" w:rsidP="00E266AF">
      <w:pPr>
        <w:pStyle w:val="NoSpacing"/>
        <w:spacing w:line="276" w:lineRule="auto"/>
        <w:ind w:firstLine="426"/>
        <w:rPr>
          <w:rFonts w:cs="Times New Roman"/>
          <w:szCs w:val="24"/>
          <w:lang w:val="id-ID"/>
        </w:rPr>
      </w:pPr>
      <w:r w:rsidRPr="00E266AF">
        <w:rPr>
          <w:rFonts w:cs="Times New Roman"/>
          <w:szCs w:val="24"/>
          <w:lang w:val="id-ID"/>
        </w:rPr>
        <w:t xml:space="preserve">Pengkajian Gout </w:t>
      </w:r>
      <w:r w:rsidR="00BA4AA8" w:rsidRPr="00E266AF">
        <w:rPr>
          <w:rFonts w:cs="Times New Roman"/>
          <w:szCs w:val="24"/>
          <w:lang w:val="id-ID"/>
        </w:rPr>
        <w:t>Artritis</w:t>
      </w:r>
      <w:r w:rsidRPr="00E266AF">
        <w:rPr>
          <w:rFonts w:cs="Times New Roman"/>
          <w:szCs w:val="24"/>
          <w:lang w:val="id-ID"/>
        </w:rPr>
        <w:t xml:space="preserve"> dilakukan berdasarkan manifestasi klinik gout </w:t>
      </w:r>
      <w:r w:rsidR="00BA4AA8" w:rsidRPr="00E266AF">
        <w:rPr>
          <w:rFonts w:cs="Times New Roman"/>
          <w:szCs w:val="24"/>
          <w:lang w:val="id-ID"/>
        </w:rPr>
        <w:t>artritis</w:t>
      </w:r>
      <w:r w:rsidRPr="00E266AF">
        <w:rPr>
          <w:rFonts w:cs="Times New Roman"/>
          <w:szCs w:val="24"/>
          <w:lang w:val="id-ID"/>
        </w:rPr>
        <w:t xml:space="preserve"> yang meliputi nyeri, bengkak, keterbatasan gerak dan demam. Hasil pengkajian gout </w:t>
      </w:r>
      <w:r w:rsidR="00BA4AA8" w:rsidRPr="00E266AF">
        <w:rPr>
          <w:rFonts w:cs="Times New Roman"/>
          <w:szCs w:val="24"/>
          <w:lang w:val="id-ID"/>
        </w:rPr>
        <w:t>artritis</w:t>
      </w:r>
      <w:r w:rsidRPr="00E266AF">
        <w:rPr>
          <w:rFonts w:cs="Times New Roman"/>
          <w:szCs w:val="24"/>
          <w:lang w:val="id-ID"/>
        </w:rPr>
        <w:t xml:space="preserve"> pada Ny.M adalah klien mengatakan jari - jari kaki</w:t>
      </w:r>
      <w:r w:rsidR="00967470" w:rsidRPr="00E266AF">
        <w:rPr>
          <w:rFonts w:cs="Times New Roman"/>
          <w:szCs w:val="24"/>
          <w:lang w:val="id-ID"/>
        </w:rPr>
        <w:t xml:space="preserve"> </w:t>
      </w:r>
      <w:r w:rsidRPr="00E266AF">
        <w:rPr>
          <w:rFonts w:cs="Times New Roman"/>
          <w:szCs w:val="24"/>
          <w:lang w:val="id-ID"/>
        </w:rPr>
        <w:t>terasa nyeri, 6 bulan yang lalu pernah mengalami nyeri pada jari jari. Usaha untuk mengatasi masalah nyeri tersebut adalah dengan</w:t>
      </w:r>
      <w:r w:rsidR="00967470" w:rsidRPr="00E266AF">
        <w:rPr>
          <w:rFonts w:cs="Times New Roman"/>
          <w:szCs w:val="24"/>
          <w:lang w:val="id-ID"/>
        </w:rPr>
        <w:t xml:space="preserve"> </w:t>
      </w:r>
      <w:r w:rsidRPr="00E266AF">
        <w:rPr>
          <w:rFonts w:cs="Times New Roman"/>
          <w:szCs w:val="24"/>
          <w:lang w:val="id-ID"/>
        </w:rPr>
        <w:t>memeriksakan kesehatannya ke</w:t>
      </w:r>
      <w:r w:rsidR="00967470" w:rsidRPr="00E266AF">
        <w:rPr>
          <w:rFonts w:cs="Times New Roman"/>
          <w:szCs w:val="24"/>
          <w:lang w:val="id-ID"/>
        </w:rPr>
        <w:t xml:space="preserve"> </w:t>
      </w:r>
      <w:r w:rsidRPr="00E266AF">
        <w:rPr>
          <w:rFonts w:cs="Times New Roman"/>
          <w:szCs w:val="24"/>
          <w:lang w:val="id-ID"/>
        </w:rPr>
        <w:t>Puskesmas Tretep dan menjalani kontrol kurang lebih 3 bulan lalu pasien sembuh, pada dua</w:t>
      </w:r>
      <w:r w:rsidR="00967470" w:rsidRPr="00E266AF">
        <w:rPr>
          <w:rFonts w:cs="Times New Roman"/>
          <w:szCs w:val="24"/>
          <w:lang w:val="id-ID"/>
        </w:rPr>
        <w:t xml:space="preserve"> </w:t>
      </w:r>
      <w:r w:rsidRPr="00E266AF">
        <w:rPr>
          <w:rFonts w:cs="Times New Roman"/>
          <w:szCs w:val="24"/>
          <w:lang w:val="id-ID"/>
        </w:rPr>
        <w:t>bulan terakhir ini pasien sering merasakan nyeri kembali, pasien tidak memiliki</w:t>
      </w:r>
      <w:r w:rsidR="00967470" w:rsidRPr="00E266AF">
        <w:rPr>
          <w:rFonts w:cs="Times New Roman"/>
          <w:szCs w:val="24"/>
          <w:lang w:val="id-ID"/>
        </w:rPr>
        <w:t xml:space="preserve"> </w:t>
      </w:r>
      <w:r w:rsidRPr="00E266AF">
        <w:rPr>
          <w:rFonts w:cs="Times New Roman"/>
          <w:szCs w:val="24"/>
          <w:lang w:val="id-ID"/>
        </w:rPr>
        <w:t>pemyakit keturunan seperti Hipertensi</w:t>
      </w:r>
      <w:r w:rsidR="00967470" w:rsidRPr="00E266AF">
        <w:rPr>
          <w:rFonts w:cs="Times New Roman"/>
          <w:szCs w:val="24"/>
          <w:lang w:val="id-ID"/>
        </w:rPr>
        <w:t xml:space="preserve"> </w:t>
      </w:r>
      <w:r w:rsidRPr="00E266AF">
        <w:rPr>
          <w:rFonts w:cs="Times New Roman"/>
          <w:szCs w:val="24"/>
          <w:lang w:val="id-ID"/>
        </w:rPr>
        <w:t xml:space="preserve">dan Diabetes Melitus, hasil pemeriksaan </w:t>
      </w:r>
      <w:r w:rsidRPr="00E266AF">
        <w:rPr>
          <w:rFonts w:cs="Times New Roman"/>
          <w:szCs w:val="24"/>
          <w:lang w:val="id-ID"/>
        </w:rPr>
        <w:t>fisik TD : 140/90, RR : 22x/mnt, tidak ada bengkak, ada keterbatasan gerak, ada degenerasi sendi, terasa nyeri panas pada s</w:t>
      </w:r>
      <w:r w:rsidR="00967470" w:rsidRPr="00E266AF">
        <w:rPr>
          <w:rFonts w:cs="Times New Roman"/>
          <w:szCs w:val="24"/>
          <w:lang w:val="id-ID"/>
        </w:rPr>
        <w:t>endi dan tidak ada demam. Hasil</w:t>
      </w:r>
      <w:r w:rsidRPr="00E266AF">
        <w:rPr>
          <w:rFonts w:cs="Times New Roman"/>
          <w:szCs w:val="24"/>
          <w:lang w:val="id-ID"/>
        </w:rPr>
        <w:t xml:space="preserve"> pemeriksaan kadar asam urat diperoleh</w:t>
      </w:r>
      <w:r w:rsidR="00967470" w:rsidRPr="00E266AF">
        <w:rPr>
          <w:rFonts w:cs="Times New Roman"/>
          <w:szCs w:val="24"/>
          <w:lang w:val="id-ID"/>
        </w:rPr>
        <w:t xml:space="preserve"> </w:t>
      </w:r>
      <w:r w:rsidRPr="00E266AF">
        <w:rPr>
          <w:rFonts w:cs="Times New Roman"/>
          <w:szCs w:val="24"/>
          <w:lang w:val="id-ID"/>
        </w:rPr>
        <w:t xml:space="preserve">8 mg/dl, pola aktivitas pasien terganggu setelah menderita gout </w:t>
      </w:r>
      <w:r w:rsidR="00BA4AA8" w:rsidRPr="00E266AF">
        <w:rPr>
          <w:rFonts w:cs="Times New Roman"/>
          <w:szCs w:val="24"/>
          <w:lang w:val="id-ID"/>
        </w:rPr>
        <w:t>artritis</w:t>
      </w:r>
      <w:r w:rsidRPr="00E266AF">
        <w:rPr>
          <w:rFonts w:cs="Times New Roman"/>
          <w:szCs w:val="24"/>
          <w:lang w:val="id-ID"/>
        </w:rPr>
        <w:t xml:space="preserve">. </w:t>
      </w:r>
    </w:p>
    <w:p w14:paraId="2FEE9217" w14:textId="77777777" w:rsidR="00432E50" w:rsidRPr="00E266AF" w:rsidRDefault="00432E50" w:rsidP="00E266AF">
      <w:pPr>
        <w:pStyle w:val="NoSpacing"/>
        <w:spacing w:line="276" w:lineRule="auto"/>
        <w:ind w:firstLine="426"/>
        <w:rPr>
          <w:rFonts w:cs="Times New Roman"/>
          <w:szCs w:val="24"/>
          <w:lang w:val="id-ID"/>
        </w:rPr>
      </w:pPr>
      <w:r w:rsidRPr="00E266AF">
        <w:rPr>
          <w:rFonts w:cs="Times New Roman"/>
          <w:szCs w:val="24"/>
          <w:lang w:val="id-ID"/>
        </w:rPr>
        <w:t>Pengkajian pada subjek studi kasus kedua diperoleh data klien mengatakan mengalami nyeri pada jari kaki kanan, kurang lebih 5 bulan yang lalu kemudian klien berobat ke Puskemas Tretep dan baru tahu bahwa klien mengalami peningkatan kadar</w:t>
      </w:r>
      <w:r w:rsidR="00967470" w:rsidRPr="00E266AF">
        <w:rPr>
          <w:rFonts w:cs="Times New Roman"/>
          <w:szCs w:val="24"/>
          <w:lang w:val="id-ID"/>
        </w:rPr>
        <w:t xml:space="preserve"> </w:t>
      </w:r>
      <w:r w:rsidRPr="00E266AF">
        <w:rPr>
          <w:rFonts w:cs="Times New Roman"/>
          <w:szCs w:val="24"/>
          <w:lang w:val="id-ID"/>
        </w:rPr>
        <w:t>asam urat dalam darah, klien berobat ke Puskesmas selama sekitar dua</w:t>
      </w:r>
      <w:r w:rsidR="00967470" w:rsidRPr="00E266AF">
        <w:rPr>
          <w:rFonts w:cs="Times New Roman"/>
          <w:szCs w:val="24"/>
          <w:lang w:val="id-ID"/>
        </w:rPr>
        <w:t xml:space="preserve"> </w:t>
      </w:r>
      <w:r w:rsidRPr="00E266AF">
        <w:rPr>
          <w:rFonts w:cs="Times New Roman"/>
          <w:szCs w:val="24"/>
          <w:lang w:val="id-ID"/>
        </w:rPr>
        <w:t>bulan, setelah itu pasien tidak pernah berobat, pasien tidak memiliki penyakit keturunan seperti Hipertensi</w:t>
      </w:r>
      <w:r w:rsidR="00967470" w:rsidRPr="00E266AF">
        <w:rPr>
          <w:rFonts w:cs="Times New Roman"/>
          <w:szCs w:val="24"/>
          <w:lang w:val="id-ID"/>
        </w:rPr>
        <w:t xml:space="preserve"> </w:t>
      </w:r>
      <w:r w:rsidRPr="00E266AF">
        <w:rPr>
          <w:rFonts w:cs="Times New Roman"/>
          <w:szCs w:val="24"/>
          <w:lang w:val="id-ID"/>
        </w:rPr>
        <w:t xml:space="preserve">dan Diabetes Melitus, hasil pemeriksaan fisik : TD: 130/90, RR : 22x/mnt, tidak ada sendi bengkak, gerakan sendi terbatas, tidak ada degenerasi sendi, tidak ada demam, pemeriksaan kadar asam urat: 7,8 mg/dl, pola aktivitas pasien terganggu setelah terkena penyakit gout </w:t>
      </w:r>
      <w:r w:rsidR="00BA4AA8" w:rsidRPr="00E266AF">
        <w:rPr>
          <w:rFonts w:cs="Times New Roman"/>
          <w:szCs w:val="24"/>
          <w:lang w:val="id-ID"/>
        </w:rPr>
        <w:t>artritis</w:t>
      </w:r>
      <w:r w:rsidRPr="00E266AF">
        <w:rPr>
          <w:rFonts w:cs="Times New Roman"/>
          <w:szCs w:val="24"/>
          <w:lang w:val="id-ID"/>
        </w:rPr>
        <w:t>.</w:t>
      </w:r>
    </w:p>
    <w:p w14:paraId="6E674555" w14:textId="77777777" w:rsidR="00432E50" w:rsidRPr="00E266AF" w:rsidRDefault="00432E50" w:rsidP="00E266AF">
      <w:pPr>
        <w:pStyle w:val="NoSpacing"/>
        <w:spacing w:line="276" w:lineRule="auto"/>
        <w:ind w:firstLine="426"/>
        <w:rPr>
          <w:rFonts w:cs="Times New Roman"/>
          <w:szCs w:val="24"/>
          <w:lang w:val="id-ID"/>
        </w:rPr>
      </w:pPr>
      <w:r w:rsidRPr="00E266AF">
        <w:rPr>
          <w:rFonts w:cs="Times New Roman"/>
          <w:szCs w:val="24"/>
          <w:lang w:val="id-ID"/>
        </w:rPr>
        <w:t>Berdasarkan data pengkajian, peneliti melakukan perencanaan tindakan keperawatan yaitu manajemen nyeri dengan fokus pemberian rebusan seledri selama 7 hari dengan dosis 200 ml/ hari diminum pagi dan sore, untuk menyelesaikan masalah keperawatan nyeri akut</w:t>
      </w:r>
      <w:r w:rsidR="00967470" w:rsidRPr="00E266AF">
        <w:rPr>
          <w:rFonts w:cs="Times New Roman"/>
          <w:szCs w:val="24"/>
          <w:lang w:val="id-ID"/>
        </w:rPr>
        <w:t xml:space="preserve"> </w:t>
      </w:r>
      <w:r w:rsidRPr="00E266AF">
        <w:rPr>
          <w:rFonts w:cs="Times New Roman"/>
          <w:szCs w:val="24"/>
          <w:lang w:val="id-ID"/>
        </w:rPr>
        <w:t xml:space="preserve">pada </w:t>
      </w:r>
      <w:r w:rsidR="00E21C60" w:rsidRPr="00E266AF">
        <w:rPr>
          <w:rFonts w:cs="Times New Roman"/>
          <w:szCs w:val="24"/>
          <w:lang w:val="id-ID"/>
        </w:rPr>
        <w:t>gout artritis</w:t>
      </w:r>
      <w:r w:rsidRPr="00E266AF">
        <w:rPr>
          <w:rFonts w:cs="Times New Roman"/>
          <w:szCs w:val="24"/>
          <w:lang w:val="id-ID"/>
        </w:rPr>
        <w:t xml:space="preserve"> dan untuk mengetahui hasil tindakan yang diberikan.</w:t>
      </w:r>
    </w:p>
    <w:p w14:paraId="0ADBCAF0" w14:textId="77777777" w:rsidR="00432E50" w:rsidRDefault="00432E50" w:rsidP="00E266AF">
      <w:pPr>
        <w:pStyle w:val="NoSpacing"/>
        <w:spacing w:line="276" w:lineRule="auto"/>
        <w:ind w:firstLine="426"/>
        <w:rPr>
          <w:rFonts w:cs="Times New Roman"/>
          <w:szCs w:val="24"/>
          <w:lang w:val="id-ID"/>
        </w:rPr>
      </w:pPr>
      <w:r w:rsidRPr="00E266AF">
        <w:rPr>
          <w:rFonts w:cs="Times New Roman"/>
          <w:szCs w:val="24"/>
          <w:lang w:val="id-ID"/>
        </w:rPr>
        <w:t>Pada tabel 1, diuraikan dengan lebih jelas kadar asam urat kedua responden sebelum dan sesudah mengonsumsi rebusan seledri.</w:t>
      </w:r>
    </w:p>
    <w:p w14:paraId="2D0512CF" w14:textId="77777777" w:rsidR="00E266AF" w:rsidRPr="00E266AF" w:rsidRDefault="00E266AF" w:rsidP="00E266AF">
      <w:pPr>
        <w:pStyle w:val="NoSpacing"/>
        <w:spacing w:line="276" w:lineRule="auto"/>
        <w:ind w:firstLine="426"/>
        <w:rPr>
          <w:rFonts w:cs="Times New Roman"/>
          <w:szCs w:val="24"/>
          <w:lang w:val="id-ID"/>
        </w:rPr>
      </w:pPr>
    </w:p>
    <w:p w14:paraId="36AF5CD3" w14:textId="77777777" w:rsidR="00432E50" w:rsidRPr="00E266AF" w:rsidRDefault="00432E50" w:rsidP="00E266AF">
      <w:pPr>
        <w:pStyle w:val="Caption"/>
        <w:keepNext/>
        <w:tabs>
          <w:tab w:val="left" w:pos="993"/>
        </w:tabs>
        <w:spacing w:after="0" w:line="276" w:lineRule="auto"/>
        <w:jc w:val="center"/>
        <w:rPr>
          <w:b w:val="0"/>
          <w:color w:val="auto"/>
          <w:sz w:val="24"/>
          <w:szCs w:val="24"/>
        </w:rPr>
      </w:pPr>
      <w:r w:rsidRPr="00E266AF">
        <w:rPr>
          <w:color w:val="auto"/>
          <w:sz w:val="24"/>
          <w:szCs w:val="24"/>
        </w:rPr>
        <w:lastRenderedPageBreak/>
        <w:t xml:space="preserve">Tabel </w:t>
      </w:r>
      <w:r w:rsidRPr="00E266AF">
        <w:rPr>
          <w:color w:val="auto"/>
          <w:sz w:val="24"/>
          <w:szCs w:val="24"/>
        </w:rPr>
        <w:fldChar w:fldCharType="begin"/>
      </w:r>
      <w:r w:rsidRPr="00E266AF">
        <w:rPr>
          <w:color w:val="auto"/>
          <w:sz w:val="24"/>
          <w:szCs w:val="24"/>
        </w:rPr>
        <w:instrText xml:space="preserve"> SEQ Tabel \* ARABIC </w:instrText>
      </w:r>
      <w:r w:rsidRPr="00E266AF">
        <w:rPr>
          <w:color w:val="auto"/>
          <w:sz w:val="24"/>
          <w:szCs w:val="24"/>
        </w:rPr>
        <w:fldChar w:fldCharType="separate"/>
      </w:r>
      <w:r w:rsidR="00E21C60" w:rsidRPr="00E266AF">
        <w:rPr>
          <w:noProof/>
          <w:color w:val="auto"/>
          <w:sz w:val="24"/>
          <w:szCs w:val="24"/>
        </w:rPr>
        <w:t>1</w:t>
      </w:r>
      <w:r w:rsidRPr="00E266AF">
        <w:rPr>
          <w:color w:val="auto"/>
          <w:sz w:val="24"/>
          <w:szCs w:val="24"/>
        </w:rPr>
        <w:fldChar w:fldCharType="end"/>
      </w:r>
      <w:r w:rsidRPr="00E266AF">
        <w:rPr>
          <w:b w:val="0"/>
          <w:color w:val="auto"/>
          <w:sz w:val="24"/>
          <w:szCs w:val="24"/>
          <w:lang w:val="id-ID"/>
        </w:rPr>
        <w:t xml:space="preserve"> Hasil </w:t>
      </w:r>
      <w:r w:rsidR="00E266AF">
        <w:rPr>
          <w:b w:val="0"/>
          <w:noProof/>
          <w:color w:val="auto"/>
          <w:sz w:val="24"/>
          <w:szCs w:val="24"/>
          <w:lang w:val="id-ID"/>
        </w:rPr>
        <w:t xml:space="preserve">pengukuran kadar asam </w:t>
      </w:r>
      <w:r w:rsidRPr="00E266AF">
        <w:rPr>
          <w:b w:val="0"/>
          <w:noProof/>
          <w:color w:val="auto"/>
          <w:sz w:val="24"/>
          <w:szCs w:val="24"/>
          <w:lang w:val="id-ID"/>
        </w:rPr>
        <w:t>urat</w:t>
      </w:r>
    </w:p>
    <w:tbl>
      <w:tblPr>
        <w:tblStyle w:val="TableGrid"/>
        <w:tblpPr w:leftFromText="180" w:rightFromText="180" w:vertAnchor="text" w:tblpY="1"/>
        <w:tblOverlap w:val="never"/>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9"/>
        <w:gridCol w:w="1368"/>
        <w:gridCol w:w="1368"/>
      </w:tblGrid>
      <w:tr w:rsidR="00432E50" w:rsidRPr="00E266AF" w14:paraId="36A30038" w14:textId="77777777" w:rsidTr="00432E50">
        <w:tc>
          <w:tcPr>
            <w:tcW w:w="1730" w:type="pct"/>
            <w:tcBorders>
              <w:top w:val="single" w:sz="4" w:space="0" w:color="auto"/>
              <w:bottom w:val="single" w:sz="4" w:space="0" w:color="auto"/>
            </w:tcBorders>
            <w:vAlign w:val="center"/>
          </w:tcPr>
          <w:p w14:paraId="0088EB64" w14:textId="77777777" w:rsidR="00432E50" w:rsidRPr="00E266AF" w:rsidRDefault="00432E50" w:rsidP="00E266AF">
            <w:pPr>
              <w:spacing w:after="0" w:line="276" w:lineRule="auto"/>
              <w:jc w:val="center"/>
              <w:rPr>
                <w:b/>
                <w:sz w:val="20"/>
                <w:szCs w:val="20"/>
                <w:lang w:val="id-ID"/>
              </w:rPr>
            </w:pPr>
            <w:r w:rsidRPr="00E266AF">
              <w:rPr>
                <w:b/>
                <w:sz w:val="20"/>
                <w:szCs w:val="20"/>
                <w:lang w:val="id-ID"/>
              </w:rPr>
              <w:t>Kadar Asam Urat</w:t>
            </w:r>
          </w:p>
        </w:tc>
        <w:tc>
          <w:tcPr>
            <w:tcW w:w="1635" w:type="pct"/>
            <w:tcBorders>
              <w:top w:val="single" w:sz="4" w:space="0" w:color="auto"/>
              <w:bottom w:val="single" w:sz="4" w:space="0" w:color="auto"/>
            </w:tcBorders>
            <w:vAlign w:val="center"/>
          </w:tcPr>
          <w:p w14:paraId="1FBAFB8D" w14:textId="77777777" w:rsidR="00432E50" w:rsidRPr="00E266AF" w:rsidRDefault="00432E50" w:rsidP="00E266AF">
            <w:pPr>
              <w:spacing w:after="0" w:line="276" w:lineRule="auto"/>
              <w:jc w:val="center"/>
              <w:rPr>
                <w:b/>
                <w:sz w:val="20"/>
                <w:szCs w:val="20"/>
                <w:lang w:val="id-ID"/>
              </w:rPr>
            </w:pPr>
            <w:r w:rsidRPr="00E266AF">
              <w:rPr>
                <w:b/>
                <w:sz w:val="20"/>
                <w:szCs w:val="20"/>
                <w:lang w:val="id-ID"/>
              </w:rPr>
              <w:t>Sebelum</w:t>
            </w:r>
          </w:p>
        </w:tc>
        <w:tc>
          <w:tcPr>
            <w:tcW w:w="1635" w:type="pct"/>
            <w:tcBorders>
              <w:top w:val="single" w:sz="4" w:space="0" w:color="auto"/>
              <w:bottom w:val="single" w:sz="4" w:space="0" w:color="auto"/>
            </w:tcBorders>
            <w:vAlign w:val="center"/>
          </w:tcPr>
          <w:p w14:paraId="635107BE" w14:textId="77777777" w:rsidR="00432E50" w:rsidRPr="00E266AF" w:rsidRDefault="00432E50" w:rsidP="00E266AF">
            <w:pPr>
              <w:spacing w:after="0" w:line="276" w:lineRule="auto"/>
              <w:jc w:val="center"/>
              <w:rPr>
                <w:b/>
                <w:sz w:val="20"/>
                <w:szCs w:val="20"/>
                <w:lang w:val="id-ID"/>
              </w:rPr>
            </w:pPr>
            <w:r w:rsidRPr="00E266AF">
              <w:rPr>
                <w:b/>
                <w:sz w:val="20"/>
                <w:szCs w:val="20"/>
                <w:lang w:val="id-ID"/>
              </w:rPr>
              <w:t>Sesudah</w:t>
            </w:r>
          </w:p>
        </w:tc>
      </w:tr>
      <w:tr w:rsidR="00432E50" w:rsidRPr="00E266AF" w14:paraId="421AEDB5" w14:textId="77777777" w:rsidTr="00432E50">
        <w:tc>
          <w:tcPr>
            <w:tcW w:w="1730" w:type="pct"/>
            <w:tcBorders>
              <w:top w:val="single" w:sz="4" w:space="0" w:color="auto"/>
            </w:tcBorders>
          </w:tcPr>
          <w:p w14:paraId="264C2DA0" w14:textId="77777777" w:rsidR="00432E50" w:rsidRPr="00E266AF" w:rsidRDefault="00432E50" w:rsidP="00E266AF">
            <w:pPr>
              <w:spacing w:after="0" w:line="276" w:lineRule="auto"/>
              <w:jc w:val="center"/>
              <w:rPr>
                <w:sz w:val="20"/>
                <w:szCs w:val="20"/>
                <w:lang w:val="id-ID"/>
              </w:rPr>
            </w:pPr>
            <w:r w:rsidRPr="00E266AF">
              <w:rPr>
                <w:sz w:val="20"/>
                <w:szCs w:val="20"/>
                <w:lang w:val="id-ID"/>
              </w:rPr>
              <w:t>Responden 1</w:t>
            </w:r>
          </w:p>
        </w:tc>
        <w:tc>
          <w:tcPr>
            <w:tcW w:w="1635" w:type="pct"/>
            <w:tcBorders>
              <w:top w:val="single" w:sz="4" w:space="0" w:color="auto"/>
            </w:tcBorders>
          </w:tcPr>
          <w:p w14:paraId="537F1F54" w14:textId="77777777" w:rsidR="00432E50" w:rsidRPr="00E266AF" w:rsidRDefault="00432E50" w:rsidP="00E266AF">
            <w:pPr>
              <w:spacing w:after="0" w:line="276" w:lineRule="auto"/>
              <w:jc w:val="center"/>
              <w:rPr>
                <w:sz w:val="20"/>
                <w:szCs w:val="20"/>
                <w:lang w:val="id-ID"/>
              </w:rPr>
            </w:pPr>
            <w:r w:rsidRPr="00E266AF">
              <w:rPr>
                <w:sz w:val="20"/>
                <w:szCs w:val="20"/>
                <w:lang w:val="id-ID"/>
              </w:rPr>
              <w:t>8.0 mg/ dl</w:t>
            </w:r>
          </w:p>
        </w:tc>
        <w:tc>
          <w:tcPr>
            <w:tcW w:w="1635" w:type="pct"/>
            <w:tcBorders>
              <w:top w:val="single" w:sz="4" w:space="0" w:color="auto"/>
            </w:tcBorders>
          </w:tcPr>
          <w:p w14:paraId="4EE1A8F0" w14:textId="77777777" w:rsidR="00432E50" w:rsidRPr="00E266AF" w:rsidRDefault="00432E50" w:rsidP="00E266AF">
            <w:pPr>
              <w:spacing w:after="0" w:line="276" w:lineRule="auto"/>
              <w:jc w:val="center"/>
              <w:rPr>
                <w:sz w:val="20"/>
                <w:szCs w:val="20"/>
                <w:lang w:val="id-ID"/>
              </w:rPr>
            </w:pPr>
            <w:r w:rsidRPr="00E266AF">
              <w:rPr>
                <w:sz w:val="20"/>
                <w:szCs w:val="20"/>
                <w:lang w:val="id-ID"/>
              </w:rPr>
              <w:t>4.0 mg/ dl</w:t>
            </w:r>
          </w:p>
        </w:tc>
      </w:tr>
      <w:tr w:rsidR="00432E50" w:rsidRPr="00E266AF" w14:paraId="57598042" w14:textId="77777777" w:rsidTr="00432E50">
        <w:tc>
          <w:tcPr>
            <w:tcW w:w="1730" w:type="pct"/>
          </w:tcPr>
          <w:p w14:paraId="1E1E0F86" w14:textId="77777777" w:rsidR="00432E50" w:rsidRPr="00E266AF" w:rsidRDefault="00432E50" w:rsidP="00E266AF">
            <w:pPr>
              <w:spacing w:after="0" w:line="276" w:lineRule="auto"/>
              <w:jc w:val="center"/>
              <w:rPr>
                <w:sz w:val="20"/>
                <w:szCs w:val="20"/>
                <w:lang w:val="id-ID"/>
              </w:rPr>
            </w:pPr>
            <w:r w:rsidRPr="00E266AF">
              <w:rPr>
                <w:sz w:val="20"/>
                <w:szCs w:val="20"/>
                <w:lang w:val="id-ID"/>
              </w:rPr>
              <w:t>Responden 2</w:t>
            </w:r>
          </w:p>
        </w:tc>
        <w:tc>
          <w:tcPr>
            <w:tcW w:w="1635" w:type="pct"/>
          </w:tcPr>
          <w:p w14:paraId="02464832" w14:textId="77777777" w:rsidR="00432E50" w:rsidRPr="00E266AF" w:rsidRDefault="00432E50" w:rsidP="00E266AF">
            <w:pPr>
              <w:spacing w:after="0" w:line="276" w:lineRule="auto"/>
              <w:jc w:val="center"/>
              <w:rPr>
                <w:sz w:val="20"/>
                <w:szCs w:val="20"/>
                <w:lang w:val="id-ID"/>
              </w:rPr>
            </w:pPr>
            <w:r w:rsidRPr="00E266AF">
              <w:rPr>
                <w:rFonts w:eastAsia="Times New Roman" w:cs="Times New Roman"/>
                <w:kern w:val="0"/>
                <w:sz w:val="20"/>
                <w:szCs w:val="20"/>
                <w:lang w:val="en-US"/>
                <w14:ligatures w14:val="none"/>
              </w:rPr>
              <w:t>7,8</w:t>
            </w:r>
            <w:r w:rsidRPr="00E266AF">
              <w:rPr>
                <w:rFonts w:eastAsia="Times New Roman" w:cs="Times New Roman"/>
                <w:kern w:val="0"/>
                <w:sz w:val="20"/>
                <w:szCs w:val="20"/>
                <w:lang w:val="id-ID"/>
                <w14:ligatures w14:val="none"/>
              </w:rPr>
              <w:t xml:space="preserve"> mg/ dl</w:t>
            </w:r>
          </w:p>
        </w:tc>
        <w:tc>
          <w:tcPr>
            <w:tcW w:w="1635" w:type="pct"/>
          </w:tcPr>
          <w:p w14:paraId="5D4C68B3" w14:textId="77777777" w:rsidR="00432E50" w:rsidRPr="00E266AF" w:rsidRDefault="00432E50" w:rsidP="00E266AF">
            <w:pPr>
              <w:spacing w:after="0" w:line="276" w:lineRule="auto"/>
              <w:jc w:val="center"/>
              <w:rPr>
                <w:sz w:val="20"/>
                <w:szCs w:val="20"/>
                <w:lang w:val="id-ID"/>
              </w:rPr>
            </w:pPr>
            <w:r w:rsidRPr="00E266AF">
              <w:rPr>
                <w:rFonts w:eastAsia="Times New Roman" w:cs="Times New Roman"/>
                <w:kern w:val="0"/>
                <w:sz w:val="20"/>
                <w:szCs w:val="20"/>
                <w:lang w:val="id-ID"/>
                <w14:ligatures w14:val="none"/>
              </w:rPr>
              <w:t>4.1 mg/ dl</w:t>
            </w:r>
          </w:p>
        </w:tc>
      </w:tr>
    </w:tbl>
    <w:p w14:paraId="1F9A3DAB" w14:textId="77777777" w:rsidR="00432E50" w:rsidRPr="00E266AF" w:rsidRDefault="00432E50" w:rsidP="00E266AF">
      <w:pPr>
        <w:spacing w:after="0" w:line="276" w:lineRule="auto"/>
        <w:ind w:firstLine="720"/>
        <w:rPr>
          <w:szCs w:val="24"/>
          <w:lang w:val="id-ID"/>
        </w:rPr>
      </w:pPr>
    </w:p>
    <w:p w14:paraId="7B3C8CDA" w14:textId="77777777" w:rsidR="00432E50" w:rsidRPr="00E266AF" w:rsidRDefault="00432E50" w:rsidP="00E266AF">
      <w:pPr>
        <w:pStyle w:val="NoSpacing"/>
        <w:spacing w:line="276" w:lineRule="auto"/>
        <w:ind w:firstLine="426"/>
        <w:rPr>
          <w:rFonts w:cs="Times New Roman"/>
          <w:szCs w:val="24"/>
          <w:lang w:val="id-ID"/>
        </w:rPr>
      </w:pPr>
      <w:r w:rsidRPr="00E266AF">
        <w:rPr>
          <w:rFonts w:cs="Times New Roman"/>
          <w:szCs w:val="24"/>
          <w:lang w:val="id-ID"/>
        </w:rPr>
        <w:t>Dari tabel 1, didapatkan bahwa presentase responden dengan kadar asam urat melebihi angka normal yaitu 100% dengan responden 1 yaitu</w:t>
      </w:r>
      <w:r w:rsidR="00967470" w:rsidRPr="00E266AF">
        <w:rPr>
          <w:rFonts w:cs="Times New Roman"/>
          <w:szCs w:val="24"/>
          <w:lang w:val="id-ID"/>
        </w:rPr>
        <w:t xml:space="preserve"> </w:t>
      </w:r>
      <w:r w:rsidRPr="00E266AF">
        <w:rPr>
          <w:rFonts w:cs="Times New Roman"/>
          <w:szCs w:val="24"/>
          <w:lang w:val="id-ID"/>
        </w:rPr>
        <w:t>8 mg/dL dan responden 2 7,8 mg/dL.</w:t>
      </w:r>
    </w:p>
    <w:p w14:paraId="5CF48F30" w14:textId="77777777" w:rsidR="00E21C60" w:rsidRPr="00E266AF" w:rsidRDefault="00E21C60" w:rsidP="00E266AF">
      <w:pPr>
        <w:pStyle w:val="NoSpacing"/>
        <w:spacing w:line="276" w:lineRule="auto"/>
        <w:ind w:firstLine="426"/>
        <w:rPr>
          <w:rFonts w:cs="Times New Roman"/>
          <w:szCs w:val="24"/>
          <w:lang w:val="id-ID"/>
        </w:rPr>
      </w:pPr>
      <w:r w:rsidRPr="00E266AF">
        <w:rPr>
          <w:rFonts w:cs="Times New Roman"/>
          <w:szCs w:val="24"/>
          <w:lang w:val="id-ID"/>
        </w:rPr>
        <w:t>Selanjutnya tabel 2 menguraikan tentang penurunan skala nyeri pada kedua responden, sebelum dan sesudah mengonsumsi rebusan seledri.</w:t>
      </w:r>
    </w:p>
    <w:p w14:paraId="2D26185A" w14:textId="77777777" w:rsidR="00E21C60" w:rsidRPr="00E266AF" w:rsidRDefault="00E21C60" w:rsidP="00E266AF">
      <w:pPr>
        <w:pStyle w:val="NoSpacing"/>
        <w:spacing w:line="276" w:lineRule="auto"/>
        <w:ind w:firstLine="426"/>
        <w:rPr>
          <w:rFonts w:cs="Times New Roman"/>
          <w:szCs w:val="24"/>
          <w:lang w:val="id-ID"/>
        </w:rPr>
      </w:pPr>
    </w:p>
    <w:p w14:paraId="29810E76" w14:textId="77777777" w:rsidR="00E21C60" w:rsidRPr="00E266AF" w:rsidRDefault="00E21C60" w:rsidP="00E266AF">
      <w:pPr>
        <w:pStyle w:val="Caption"/>
        <w:keepNext/>
        <w:spacing w:after="0" w:line="276" w:lineRule="auto"/>
        <w:jc w:val="center"/>
        <w:rPr>
          <w:b w:val="0"/>
          <w:noProof/>
          <w:color w:val="auto"/>
          <w:sz w:val="24"/>
          <w:szCs w:val="24"/>
          <w:lang w:val="id-ID"/>
        </w:rPr>
      </w:pPr>
      <w:r w:rsidRPr="00E266AF">
        <w:rPr>
          <w:noProof/>
          <w:color w:val="auto"/>
          <w:sz w:val="24"/>
          <w:szCs w:val="24"/>
          <w:lang w:val="id-ID"/>
        </w:rPr>
        <w:t xml:space="preserve">Tabel </w:t>
      </w:r>
      <w:r w:rsidRPr="00E266AF">
        <w:rPr>
          <w:noProof/>
          <w:color w:val="auto"/>
          <w:sz w:val="24"/>
          <w:szCs w:val="24"/>
          <w:lang w:val="id-ID"/>
        </w:rPr>
        <w:fldChar w:fldCharType="begin"/>
      </w:r>
      <w:r w:rsidRPr="00E266AF">
        <w:rPr>
          <w:noProof/>
          <w:color w:val="auto"/>
          <w:sz w:val="24"/>
          <w:szCs w:val="24"/>
          <w:lang w:val="id-ID"/>
        </w:rPr>
        <w:instrText xml:space="preserve"> SEQ Tabel \* ARABIC </w:instrText>
      </w:r>
      <w:r w:rsidRPr="00E266AF">
        <w:rPr>
          <w:noProof/>
          <w:color w:val="auto"/>
          <w:sz w:val="24"/>
          <w:szCs w:val="24"/>
          <w:lang w:val="id-ID"/>
        </w:rPr>
        <w:fldChar w:fldCharType="separate"/>
      </w:r>
      <w:r w:rsidRPr="00E266AF">
        <w:rPr>
          <w:noProof/>
          <w:color w:val="auto"/>
          <w:sz w:val="24"/>
          <w:szCs w:val="24"/>
          <w:lang w:val="id-ID"/>
        </w:rPr>
        <w:t>2</w:t>
      </w:r>
      <w:r w:rsidRPr="00E266AF">
        <w:rPr>
          <w:noProof/>
          <w:color w:val="auto"/>
          <w:sz w:val="24"/>
          <w:szCs w:val="24"/>
          <w:lang w:val="id-ID"/>
        </w:rPr>
        <w:fldChar w:fldCharType="end"/>
      </w:r>
      <w:r w:rsidRPr="00E266AF">
        <w:rPr>
          <w:b w:val="0"/>
          <w:noProof/>
          <w:color w:val="auto"/>
          <w:sz w:val="24"/>
          <w:szCs w:val="24"/>
          <w:lang w:val="id-ID"/>
        </w:rPr>
        <w:t xml:space="preserve"> Hasil pengkajian nyeri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
        <w:gridCol w:w="834"/>
        <w:gridCol w:w="834"/>
        <w:gridCol w:w="834"/>
        <w:gridCol w:w="834"/>
      </w:tblGrid>
      <w:tr w:rsidR="00E21C60" w:rsidRPr="00E266AF" w14:paraId="5689742D" w14:textId="77777777" w:rsidTr="00E21C60">
        <w:tc>
          <w:tcPr>
            <w:tcW w:w="1848" w:type="dxa"/>
            <w:vMerge w:val="restart"/>
            <w:tcBorders>
              <w:top w:val="single" w:sz="4" w:space="0" w:color="auto"/>
              <w:bottom w:val="single" w:sz="4" w:space="0" w:color="auto"/>
            </w:tcBorders>
            <w:vAlign w:val="center"/>
          </w:tcPr>
          <w:p w14:paraId="57148F92" w14:textId="77777777" w:rsidR="00E21C60" w:rsidRPr="00E266AF" w:rsidRDefault="00E21C60" w:rsidP="00E266AF">
            <w:pPr>
              <w:pStyle w:val="NoSpacing"/>
              <w:spacing w:line="276" w:lineRule="auto"/>
              <w:jc w:val="center"/>
              <w:rPr>
                <w:rFonts w:cs="Times New Roman"/>
                <w:b/>
                <w:sz w:val="20"/>
                <w:szCs w:val="20"/>
                <w:lang w:val="id-ID"/>
              </w:rPr>
            </w:pPr>
            <w:r w:rsidRPr="00E266AF">
              <w:rPr>
                <w:rFonts w:cs="Times New Roman"/>
                <w:b/>
                <w:sz w:val="20"/>
                <w:szCs w:val="20"/>
                <w:lang w:val="id-ID"/>
              </w:rPr>
              <w:t>Pengkajian Nyeri</w:t>
            </w:r>
          </w:p>
        </w:tc>
        <w:tc>
          <w:tcPr>
            <w:tcW w:w="3697" w:type="dxa"/>
            <w:gridSpan w:val="2"/>
            <w:tcBorders>
              <w:top w:val="single" w:sz="4" w:space="0" w:color="auto"/>
              <w:bottom w:val="single" w:sz="4" w:space="0" w:color="auto"/>
            </w:tcBorders>
            <w:vAlign w:val="center"/>
          </w:tcPr>
          <w:p w14:paraId="4AD4B18D" w14:textId="77777777" w:rsidR="00E21C60" w:rsidRPr="00E266AF" w:rsidRDefault="00E21C60" w:rsidP="00E266AF">
            <w:pPr>
              <w:pStyle w:val="NoSpacing"/>
              <w:spacing w:line="276" w:lineRule="auto"/>
              <w:jc w:val="center"/>
              <w:rPr>
                <w:rFonts w:cs="Times New Roman"/>
                <w:b/>
                <w:sz w:val="20"/>
                <w:szCs w:val="20"/>
                <w:lang w:val="id-ID"/>
              </w:rPr>
            </w:pPr>
            <w:r w:rsidRPr="00E266AF">
              <w:rPr>
                <w:rFonts w:cs="Times New Roman"/>
                <w:b/>
                <w:sz w:val="20"/>
                <w:szCs w:val="20"/>
                <w:lang w:val="id-ID"/>
              </w:rPr>
              <w:t>Sebelum</w:t>
            </w:r>
          </w:p>
        </w:tc>
        <w:tc>
          <w:tcPr>
            <w:tcW w:w="3698" w:type="dxa"/>
            <w:gridSpan w:val="2"/>
            <w:tcBorders>
              <w:top w:val="single" w:sz="4" w:space="0" w:color="auto"/>
              <w:bottom w:val="single" w:sz="4" w:space="0" w:color="auto"/>
            </w:tcBorders>
            <w:vAlign w:val="center"/>
          </w:tcPr>
          <w:p w14:paraId="5CAC3C12" w14:textId="77777777" w:rsidR="00E21C60" w:rsidRPr="00E266AF" w:rsidRDefault="00E21C60" w:rsidP="00E266AF">
            <w:pPr>
              <w:pStyle w:val="NoSpacing"/>
              <w:spacing w:line="276" w:lineRule="auto"/>
              <w:jc w:val="center"/>
              <w:rPr>
                <w:rFonts w:cs="Times New Roman"/>
                <w:b/>
                <w:sz w:val="20"/>
                <w:szCs w:val="20"/>
                <w:lang w:val="id-ID"/>
              </w:rPr>
            </w:pPr>
            <w:r w:rsidRPr="00E266AF">
              <w:rPr>
                <w:rFonts w:cs="Times New Roman"/>
                <w:b/>
                <w:sz w:val="20"/>
                <w:szCs w:val="20"/>
                <w:lang w:val="id-ID"/>
              </w:rPr>
              <w:t>Sesudah</w:t>
            </w:r>
          </w:p>
        </w:tc>
      </w:tr>
      <w:tr w:rsidR="00E21C60" w:rsidRPr="00E266AF" w14:paraId="4C88B2D6" w14:textId="77777777" w:rsidTr="00E21C60">
        <w:tc>
          <w:tcPr>
            <w:tcW w:w="1848" w:type="dxa"/>
            <w:vMerge/>
            <w:tcBorders>
              <w:top w:val="single" w:sz="4" w:space="0" w:color="auto"/>
              <w:bottom w:val="single" w:sz="4" w:space="0" w:color="auto"/>
            </w:tcBorders>
            <w:vAlign w:val="center"/>
          </w:tcPr>
          <w:p w14:paraId="723AC2ED" w14:textId="77777777" w:rsidR="00E21C60" w:rsidRPr="00E266AF" w:rsidRDefault="00E21C60" w:rsidP="00E266AF">
            <w:pPr>
              <w:pStyle w:val="NoSpacing"/>
              <w:spacing w:line="276" w:lineRule="auto"/>
              <w:jc w:val="center"/>
              <w:rPr>
                <w:rFonts w:cs="Times New Roman"/>
                <w:b/>
                <w:sz w:val="20"/>
                <w:szCs w:val="20"/>
                <w:lang w:val="id-ID"/>
              </w:rPr>
            </w:pPr>
          </w:p>
        </w:tc>
        <w:tc>
          <w:tcPr>
            <w:tcW w:w="1848" w:type="dxa"/>
            <w:tcBorders>
              <w:top w:val="single" w:sz="4" w:space="0" w:color="auto"/>
              <w:bottom w:val="single" w:sz="4" w:space="0" w:color="auto"/>
            </w:tcBorders>
            <w:vAlign w:val="center"/>
          </w:tcPr>
          <w:p w14:paraId="53550378" w14:textId="77777777" w:rsidR="00E21C60" w:rsidRPr="00E266AF" w:rsidRDefault="00E21C60" w:rsidP="00E266AF">
            <w:pPr>
              <w:pStyle w:val="NoSpacing"/>
              <w:spacing w:line="276" w:lineRule="auto"/>
              <w:jc w:val="center"/>
              <w:rPr>
                <w:rFonts w:cs="Times New Roman"/>
                <w:b/>
                <w:sz w:val="20"/>
                <w:szCs w:val="20"/>
                <w:lang w:val="id-ID"/>
              </w:rPr>
            </w:pPr>
            <w:r w:rsidRPr="00E266AF">
              <w:rPr>
                <w:rFonts w:cs="Times New Roman"/>
                <w:b/>
                <w:sz w:val="20"/>
                <w:szCs w:val="20"/>
                <w:lang w:val="id-ID"/>
              </w:rPr>
              <w:t>Responden 1</w:t>
            </w:r>
          </w:p>
        </w:tc>
        <w:tc>
          <w:tcPr>
            <w:tcW w:w="1849" w:type="dxa"/>
            <w:tcBorders>
              <w:top w:val="single" w:sz="4" w:space="0" w:color="auto"/>
              <w:bottom w:val="single" w:sz="4" w:space="0" w:color="auto"/>
            </w:tcBorders>
            <w:vAlign w:val="center"/>
          </w:tcPr>
          <w:p w14:paraId="7F72F8B8" w14:textId="77777777" w:rsidR="00E21C60" w:rsidRPr="00E266AF" w:rsidRDefault="00E21C60" w:rsidP="00E266AF">
            <w:pPr>
              <w:pStyle w:val="NoSpacing"/>
              <w:spacing w:line="276" w:lineRule="auto"/>
              <w:jc w:val="center"/>
              <w:rPr>
                <w:rFonts w:cs="Times New Roman"/>
                <w:b/>
                <w:sz w:val="20"/>
                <w:szCs w:val="20"/>
                <w:lang w:val="id-ID"/>
              </w:rPr>
            </w:pPr>
            <w:r w:rsidRPr="00E266AF">
              <w:rPr>
                <w:rFonts w:cs="Times New Roman"/>
                <w:b/>
                <w:sz w:val="20"/>
                <w:szCs w:val="20"/>
                <w:lang w:val="id-ID"/>
              </w:rPr>
              <w:t>Responden 2</w:t>
            </w:r>
          </w:p>
        </w:tc>
        <w:tc>
          <w:tcPr>
            <w:tcW w:w="1849" w:type="dxa"/>
            <w:tcBorders>
              <w:top w:val="single" w:sz="4" w:space="0" w:color="auto"/>
              <w:bottom w:val="single" w:sz="4" w:space="0" w:color="auto"/>
            </w:tcBorders>
            <w:vAlign w:val="center"/>
          </w:tcPr>
          <w:p w14:paraId="78BC9AC9" w14:textId="77777777" w:rsidR="00E21C60" w:rsidRPr="00E266AF" w:rsidRDefault="00E21C60" w:rsidP="00E266AF">
            <w:pPr>
              <w:pStyle w:val="NoSpacing"/>
              <w:spacing w:line="276" w:lineRule="auto"/>
              <w:jc w:val="center"/>
              <w:rPr>
                <w:rFonts w:cs="Times New Roman"/>
                <w:b/>
                <w:sz w:val="20"/>
                <w:szCs w:val="20"/>
                <w:lang w:val="id-ID"/>
              </w:rPr>
            </w:pPr>
            <w:r w:rsidRPr="00E266AF">
              <w:rPr>
                <w:rFonts w:cs="Times New Roman"/>
                <w:b/>
                <w:sz w:val="20"/>
                <w:szCs w:val="20"/>
                <w:lang w:val="id-ID"/>
              </w:rPr>
              <w:t>Responden 1</w:t>
            </w:r>
          </w:p>
        </w:tc>
        <w:tc>
          <w:tcPr>
            <w:tcW w:w="1849" w:type="dxa"/>
            <w:tcBorders>
              <w:top w:val="single" w:sz="4" w:space="0" w:color="auto"/>
              <w:bottom w:val="single" w:sz="4" w:space="0" w:color="auto"/>
            </w:tcBorders>
            <w:vAlign w:val="center"/>
          </w:tcPr>
          <w:p w14:paraId="768AF93E" w14:textId="77777777" w:rsidR="00E21C60" w:rsidRPr="00E266AF" w:rsidRDefault="00E21C60" w:rsidP="00E266AF">
            <w:pPr>
              <w:pStyle w:val="NoSpacing"/>
              <w:spacing w:line="276" w:lineRule="auto"/>
              <w:jc w:val="center"/>
              <w:rPr>
                <w:rFonts w:cs="Times New Roman"/>
                <w:b/>
                <w:sz w:val="20"/>
                <w:szCs w:val="20"/>
                <w:lang w:val="id-ID"/>
              </w:rPr>
            </w:pPr>
            <w:r w:rsidRPr="00E266AF">
              <w:rPr>
                <w:rFonts w:cs="Times New Roman"/>
                <w:b/>
                <w:sz w:val="20"/>
                <w:szCs w:val="20"/>
                <w:lang w:val="id-ID"/>
              </w:rPr>
              <w:t>Responden 2</w:t>
            </w:r>
          </w:p>
        </w:tc>
      </w:tr>
      <w:tr w:rsidR="00E21C60" w:rsidRPr="00E266AF" w14:paraId="195273A5" w14:textId="77777777" w:rsidTr="00E21C60">
        <w:tc>
          <w:tcPr>
            <w:tcW w:w="1848" w:type="dxa"/>
            <w:tcBorders>
              <w:top w:val="single" w:sz="4" w:space="0" w:color="auto"/>
            </w:tcBorders>
          </w:tcPr>
          <w:p w14:paraId="3341AA90" w14:textId="77777777" w:rsidR="00E21C60" w:rsidRPr="00E266AF" w:rsidRDefault="00E21C60" w:rsidP="00E266AF">
            <w:pPr>
              <w:pStyle w:val="NoSpacing"/>
              <w:spacing w:line="276" w:lineRule="auto"/>
              <w:rPr>
                <w:rFonts w:cs="Times New Roman"/>
                <w:i/>
                <w:sz w:val="20"/>
                <w:szCs w:val="20"/>
                <w:lang w:val="id-ID"/>
              </w:rPr>
            </w:pPr>
            <w:r w:rsidRPr="00E266AF">
              <w:rPr>
                <w:rFonts w:cs="Times New Roman"/>
                <w:sz w:val="20"/>
                <w:szCs w:val="20"/>
                <w:lang w:val="id-ID"/>
              </w:rPr>
              <w:t xml:space="preserve">P: </w:t>
            </w:r>
            <w:r w:rsidRPr="00E266AF">
              <w:rPr>
                <w:rFonts w:cs="Times New Roman"/>
                <w:i/>
                <w:sz w:val="20"/>
                <w:szCs w:val="20"/>
                <w:lang w:val="id-ID"/>
              </w:rPr>
              <w:t>Palliative</w:t>
            </w:r>
          </w:p>
        </w:tc>
        <w:tc>
          <w:tcPr>
            <w:tcW w:w="1848" w:type="dxa"/>
            <w:tcBorders>
              <w:top w:val="single" w:sz="4" w:space="0" w:color="auto"/>
            </w:tcBorders>
          </w:tcPr>
          <w:p w14:paraId="79392296" w14:textId="77777777" w:rsidR="00E21C60" w:rsidRPr="00E266AF" w:rsidRDefault="00E21C60" w:rsidP="00E266AF">
            <w:pPr>
              <w:spacing w:line="276" w:lineRule="auto"/>
              <w:rPr>
                <w:sz w:val="20"/>
                <w:szCs w:val="20"/>
                <w:lang w:val="id-ID"/>
              </w:rPr>
            </w:pPr>
            <w:r w:rsidRPr="00E266AF">
              <w:rPr>
                <w:rFonts w:cs="Times New Roman"/>
                <w:sz w:val="20"/>
                <w:szCs w:val="20"/>
                <w:lang w:val="id-ID"/>
              </w:rPr>
              <w:t xml:space="preserve">Nyeri meningkat </w:t>
            </w:r>
            <w:r w:rsidRPr="00E266AF">
              <w:rPr>
                <w:sz w:val="20"/>
                <w:szCs w:val="20"/>
                <w:lang w:val="en-US"/>
              </w:rPr>
              <w:t>ketika berjalan diperringan ketika duduk</w:t>
            </w:r>
          </w:p>
        </w:tc>
        <w:tc>
          <w:tcPr>
            <w:tcW w:w="1849" w:type="dxa"/>
            <w:tcBorders>
              <w:top w:val="single" w:sz="4" w:space="0" w:color="auto"/>
            </w:tcBorders>
          </w:tcPr>
          <w:p w14:paraId="1FF0D140" w14:textId="77777777" w:rsidR="00E21C60" w:rsidRPr="00E266AF" w:rsidRDefault="00E21C60" w:rsidP="00E266AF">
            <w:pPr>
              <w:spacing w:line="276" w:lineRule="auto"/>
              <w:rPr>
                <w:sz w:val="20"/>
                <w:szCs w:val="20"/>
                <w:lang w:val="id-ID"/>
              </w:rPr>
            </w:pPr>
            <w:r w:rsidRPr="00E266AF">
              <w:rPr>
                <w:rFonts w:cs="Times New Roman"/>
                <w:sz w:val="20"/>
                <w:szCs w:val="20"/>
                <w:lang w:val="id-ID"/>
              </w:rPr>
              <w:t xml:space="preserve">Nyeri meningkat </w:t>
            </w:r>
            <w:r w:rsidRPr="00E266AF">
              <w:rPr>
                <w:sz w:val="20"/>
                <w:szCs w:val="20"/>
                <w:lang w:val="en-US"/>
              </w:rPr>
              <w:t>ketika berjalan diperingan ketika istirahat</w:t>
            </w:r>
          </w:p>
        </w:tc>
        <w:tc>
          <w:tcPr>
            <w:tcW w:w="1849" w:type="dxa"/>
            <w:tcBorders>
              <w:top w:val="single" w:sz="4" w:space="0" w:color="auto"/>
            </w:tcBorders>
          </w:tcPr>
          <w:p w14:paraId="7498485B" w14:textId="77777777" w:rsidR="00E21C60" w:rsidRPr="00E266AF" w:rsidRDefault="00E21C60" w:rsidP="00E266AF">
            <w:pPr>
              <w:spacing w:line="276" w:lineRule="auto"/>
              <w:rPr>
                <w:sz w:val="20"/>
                <w:szCs w:val="20"/>
                <w:lang w:val="id-ID"/>
              </w:rPr>
            </w:pPr>
            <w:r w:rsidRPr="00E266AF">
              <w:rPr>
                <w:rFonts w:cs="Times New Roman"/>
                <w:sz w:val="20"/>
                <w:szCs w:val="20"/>
                <w:lang w:val="id-ID"/>
              </w:rPr>
              <w:t xml:space="preserve">Nyeri meningkat </w:t>
            </w:r>
            <w:r w:rsidRPr="00E266AF">
              <w:rPr>
                <w:sz w:val="20"/>
                <w:szCs w:val="20"/>
                <w:lang w:val="en-US"/>
              </w:rPr>
              <w:t>ketika berjalan diperringan ketika duduk</w:t>
            </w:r>
          </w:p>
        </w:tc>
        <w:tc>
          <w:tcPr>
            <w:tcW w:w="1849" w:type="dxa"/>
            <w:tcBorders>
              <w:top w:val="single" w:sz="4" w:space="0" w:color="auto"/>
            </w:tcBorders>
          </w:tcPr>
          <w:p w14:paraId="111CCF89"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 xml:space="preserve">Nyeri meningkat </w:t>
            </w:r>
            <w:r w:rsidRPr="00E266AF">
              <w:rPr>
                <w:sz w:val="20"/>
                <w:szCs w:val="20"/>
              </w:rPr>
              <w:t>ketika berjalan diperingan ketika istirahat</w:t>
            </w:r>
          </w:p>
        </w:tc>
      </w:tr>
      <w:tr w:rsidR="00E21C60" w:rsidRPr="00E266AF" w14:paraId="3706E764" w14:textId="77777777" w:rsidTr="00E21C60">
        <w:tc>
          <w:tcPr>
            <w:tcW w:w="1848" w:type="dxa"/>
          </w:tcPr>
          <w:p w14:paraId="0B2B2F40" w14:textId="77777777" w:rsidR="00E21C60" w:rsidRPr="00E266AF" w:rsidRDefault="00E21C60" w:rsidP="00E266AF">
            <w:pPr>
              <w:pStyle w:val="NoSpacing"/>
              <w:spacing w:line="276" w:lineRule="auto"/>
              <w:rPr>
                <w:rFonts w:cs="Times New Roman"/>
                <w:i/>
                <w:sz w:val="20"/>
                <w:szCs w:val="20"/>
                <w:lang w:val="id-ID"/>
              </w:rPr>
            </w:pPr>
            <w:r w:rsidRPr="00E266AF">
              <w:rPr>
                <w:rFonts w:cs="Times New Roman"/>
                <w:sz w:val="20"/>
                <w:szCs w:val="20"/>
                <w:lang w:val="id-ID"/>
              </w:rPr>
              <w:t xml:space="preserve">Q: </w:t>
            </w:r>
            <w:r w:rsidRPr="00E266AF">
              <w:rPr>
                <w:rFonts w:cs="Times New Roman"/>
                <w:i/>
                <w:sz w:val="20"/>
                <w:szCs w:val="20"/>
                <w:lang w:val="id-ID"/>
              </w:rPr>
              <w:t>Quality</w:t>
            </w:r>
          </w:p>
        </w:tc>
        <w:tc>
          <w:tcPr>
            <w:tcW w:w="1848" w:type="dxa"/>
          </w:tcPr>
          <w:p w14:paraId="12C06778" w14:textId="77777777" w:rsidR="00E21C60" w:rsidRPr="00E266AF" w:rsidRDefault="00E21C60" w:rsidP="00E266AF">
            <w:pPr>
              <w:spacing w:line="276" w:lineRule="auto"/>
              <w:rPr>
                <w:sz w:val="20"/>
                <w:szCs w:val="20"/>
                <w:lang w:val="id-ID"/>
              </w:rPr>
            </w:pPr>
            <w:r w:rsidRPr="00E266AF">
              <w:rPr>
                <w:sz w:val="20"/>
                <w:szCs w:val="20"/>
                <w:lang w:val="en-US"/>
              </w:rPr>
              <w:t>Seperti ditusuk - tusuk</w:t>
            </w:r>
          </w:p>
        </w:tc>
        <w:tc>
          <w:tcPr>
            <w:tcW w:w="1849" w:type="dxa"/>
          </w:tcPr>
          <w:p w14:paraId="7A4E296D" w14:textId="77777777" w:rsidR="00E21C60" w:rsidRPr="00E266AF" w:rsidRDefault="00E21C60" w:rsidP="00E266AF">
            <w:pPr>
              <w:spacing w:line="276" w:lineRule="auto"/>
              <w:rPr>
                <w:sz w:val="20"/>
                <w:szCs w:val="20"/>
              </w:rPr>
            </w:pPr>
            <w:r w:rsidRPr="00E266AF">
              <w:rPr>
                <w:sz w:val="20"/>
                <w:szCs w:val="20"/>
                <w:lang w:val="en-US"/>
              </w:rPr>
              <w:t>Seperti ditusuk - tusuk</w:t>
            </w:r>
          </w:p>
        </w:tc>
        <w:tc>
          <w:tcPr>
            <w:tcW w:w="1849" w:type="dxa"/>
          </w:tcPr>
          <w:p w14:paraId="23983BB3" w14:textId="77777777" w:rsidR="00E21C60" w:rsidRPr="00E266AF" w:rsidRDefault="00E21C60" w:rsidP="00E266AF">
            <w:pPr>
              <w:spacing w:line="276" w:lineRule="auto"/>
              <w:rPr>
                <w:sz w:val="20"/>
                <w:szCs w:val="20"/>
              </w:rPr>
            </w:pPr>
            <w:r w:rsidRPr="00E266AF">
              <w:rPr>
                <w:sz w:val="20"/>
                <w:szCs w:val="20"/>
                <w:lang w:val="en-US"/>
              </w:rPr>
              <w:t>Seperti ditusuk - tusuk</w:t>
            </w:r>
          </w:p>
        </w:tc>
        <w:tc>
          <w:tcPr>
            <w:tcW w:w="1849" w:type="dxa"/>
          </w:tcPr>
          <w:p w14:paraId="22371AAB" w14:textId="77777777" w:rsidR="00E21C60" w:rsidRPr="00E266AF" w:rsidRDefault="00E21C60" w:rsidP="00E266AF">
            <w:pPr>
              <w:spacing w:line="276" w:lineRule="auto"/>
              <w:rPr>
                <w:sz w:val="20"/>
                <w:szCs w:val="20"/>
              </w:rPr>
            </w:pPr>
            <w:r w:rsidRPr="00E266AF">
              <w:rPr>
                <w:sz w:val="20"/>
                <w:szCs w:val="20"/>
                <w:lang w:val="en-US"/>
              </w:rPr>
              <w:t>Seperti ditusuk - tusuk</w:t>
            </w:r>
          </w:p>
        </w:tc>
      </w:tr>
      <w:tr w:rsidR="00E21C60" w:rsidRPr="00E266AF" w14:paraId="761429D8" w14:textId="77777777" w:rsidTr="00E21C60">
        <w:tc>
          <w:tcPr>
            <w:tcW w:w="1848" w:type="dxa"/>
          </w:tcPr>
          <w:p w14:paraId="1EE7B5EE" w14:textId="77777777" w:rsidR="00E21C60" w:rsidRPr="00E266AF" w:rsidRDefault="00E21C60" w:rsidP="00E266AF">
            <w:pPr>
              <w:pStyle w:val="NoSpacing"/>
              <w:spacing w:line="276" w:lineRule="auto"/>
              <w:rPr>
                <w:rFonts w:cs="Times New Roman"/>
                <w:i/>
                <w:sz w:val="20"/>
                <w:szCs w:val="20"/>
                <w:lang w:val="id-ID"/>
              </w:rPr>
            </w:pPr>
            <w:r w:rsidRPr="00E266AF">
              <w:rPr>
                <w:rFonts w:cs="Times New Roman"/>
                <w:sz w:val="20"/>
                <w:szCs w:val="20"/>
                <w:lang w:val="id-ID"/>
              </w:rPr>
              <w:t xml:space="preserve">R: </w:t>
            </w:r>
            <w:r w:rsidRPr="00E266AF">
              <w:rPr>
                <w:rFonts w:cs="Times New Roman"/>
                <w:i/>
                <w:sz w:val="20"/>
                <w:szCs w:val="20"/>
                <w:lang w:val="id-ID"/>
              </w:rPr>
              <w:t>Radiates</w:t>
            </w:r>
          </w:p>
        </w:tc>
        <w:tc>
          <w:tcPr>
            <w:tcW w:w="1848" w:type="dxa"/>
          </w:tcPr>
          <w:p w14:paraId="3A3B33B1"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Kaki</w:t>
            </w:r>
          </w:p>
        </w:tc>
        <w:tc>
          <w:tcPr>
            <w:tcW w:w="1849" w:type="dxa"/>
          </w:tcPr>
          <w:p w14:paraId="0C3AEB0A"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Kaki kanan</w:t>
            </w:r>
          </w:p>
        </w:tc>
        <w:tc>
          <w:tcPr>
            <w:tcW w:w="1849" w:type="dxa"/>
          </w:tcPr>
          <w:p w14:paraId="4B579B06"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Kaki</w:t>
            </w:r>
          </w:p>
        </w:tc>
        <w:tc>
          <w:tcPr>
            <w:tcW w:w="1849" w:type="dxa"/>
          </w:tcPr>
          <w:p w14:paraId="7AE31E73"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Kaki kanan</w:t>
            </w:r>
          </w:p>
        </w:tc>
      </w:tr>
      <w:tr w:rsidR="00E21C60" w:rsidRPr="00E266AF" w14:paraId="4043014A" w14:textId="77777777" w:rsidTr="00E21C60">
        <w:tc>
          <w:tcPr>
            <w:tcW w:w="1848" w:type="dxa"/>
          </w:tcPr>
          <w:p w14:paraId="7E963E46" w14:textId="77777777" w:rsidR="00E21C60" w:rsidRPr="00E266AF" w:rsidRDefault="00E21C60" w:rsidP="00E266AF">
            <w:pPr>
              <w:pStyle w:val="NoSpacing"/>
              <w:spacing w:line="276" w:lineRule="auto"/>
              <w:rPr>
                <w:rFonts w:cs="Times New Roman"/>
                <w:i/>
                <w:sz w:val="20"/>
                <w:szCs w:val="20"/>
                <w:lang w:val="id-ID"/>
              </w:rPr>
            </w:pPr>
            <w:r w:rsidRPr="00E266AF">
              <w:rPr>
                <w:rFonts w:cs="Times New Roman"/>
                <w:sz w:val="20"/>
                <w:szCs w:val="20"/>
                <w:lang w:val="id-ID"/>
              </w:rPr>
              <w:t xml:space="preserve">S: </w:t>
            </w:r>
            <w:r w:rsidRPr="00E266AF">
              <w:rPr>
                <w:rFonts w:cs="Times New Roman"/>
                <w:i/>
                <w:sz w:val="20"/>
                <w:szCs w:val="20"/>
                <w:lang w:val="id-ID"/>
              </w:rPr>
              <w:t>Skala</w:t>
            </w:r>
          </w:p>
        </w:tc>
        <w:tc>
          <w:tcPr>
            <w:tcW w:w="1848" w:type="dxa"/>
          </w:tcPr>
          <w:p w14:paraId="64DFF88A"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Skala 5</w:t>
            </w:r>
          </w:p>
        </w:tc>
        <w:tc>
          <w:tcPr>
            <w:tcW w:w="1849" w:type="dxa"/>
          </w:tcPr>
          <w:p w14:paraId="7F4EC2BC"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Skala 5</w:t>
            </w:r>
          </w:p>
        </w:tc>
        <w:tc>
          <w:tcPr>
            <w:tcW w:w="1849" w:type="dxa"/>
          </w:tcPr>
          <w:p w14:paraId="0B91A920"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Skala 2</w:t>
            </w:r>
          </w:p>
        </w:tc>
        <w:tc>
          <w:tcPr>
            <w:tcW w:w="1849" w:type="dxa"/>
          </w:tcPr>
          <w:p w14:paraId="6E11E9CB"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Skala 2</w:t>
            </w:r>
          </w:p>
        </w:tc>
      </w:tr>
      <w:tr w:rsidR="00E21C60" w:rsidRPr="00E266AF" w14:paraId="773FC581" w14:textId="77777777" w:rsidTr="00E21C60">
        <w:tc>
          <w:tcPr>
            <w:tcW w:w="1848" w:type="dxa"/>
            <w:tcBorders>
              <w:bottom w:val="single" w:sz="4" w:space="0" w:color="auto"/>
            </w:tcBorders>
          </w:tcPr>
          <w:p w14:paraId="65954720" w14:textId="77777777" w:rsidR="00E21C60" w:rsidRPr="00E266AF" w:rsidRDefault="00E21C60" w:rsidP="00E266AF">
            <w:pPr>
              <w:pStyle w:val="NoSpacing"/>
              <w:spacing w:line="276" w:lineRule="auto"/>
              <w:rPr>
                <w:rFonts w:cs="Times New Roman"/>
                <w:i/>
                <w:sz w:val="20"/>
                <w:szCs w:val="20"/>
                <w:lang w:val="id-ID"/>
              </w:rPr>
            </w:pPr>
            <w:r w:rsidRPr="00E266AF">
              <w:rPr>
                <w:rFonts w:cs="Times New Roman"/>
                <w:sz w:val="20"/>
                <w:szCs w:val="20"/>
                <w:lang w:val="id-ID"/>
              </w:rPr>
              <w:t xml:space="preserve">T: </w:t>
            </w:r>
            <w:r w:rsidRPr="00E266AF">
              <w:rPr>
                <w:rFonts w:cs="Times New Roman"/>
                <w:i/>
                <w:sz w:val="20"/>
                <w:szCs w:val="20"/>
                <w:lang w:val="id-ID"/>
              </w:rPr>
              <w:t>Time</w:t>
            </w:r>
          </w:p>
        </w:tc>
        <w:tc>
          <w:tcPr>
            <w:tcW w:w="1848" w:type="dxa"/>
            <w:tcBorders>
              <w:bottom w:val="single" w:sz="4" w:space="0" w:color="auto"/>
            </w:tcBorders>
          </w:tcPr>
          <w:p w14:paraId="2AD68F43" w14:textId="77777777" w:rsidR="00E21C60" w:rsidRPr="00E266AF" w:rsidRDefault="00E21C60" w:rsidP="00E266AF">
            <w:pPr>
              <w:pStyle w:val="NoSpacing"/>
              <w:spacing w:line="276" w:lineRule="auto"/>
              <w:rPr>
                <w:rFonts w:cs="Times New Roman"/>
                <w:sz w:val="20"/>
                <w:szCs w:val="20"/>
                <w:lang w:val="id-ID"/>
              </w:rPr>
            </w:pPr>
            <w:r w:rsidRPr="00E266AF">
              <w:rPr>
                <w:rFonts w:cs="Times New Roman"/>
                <w:sz w:val="20"/>
                <w:szCs w:val="20"/>
                <w:lang w:val="id-ID"/>
              </w:rPr>
              <w:t>Hilang timbul</w:t>
            </w:r>
          </w:p>
        </w:tc>
        <w:tc>
          <w:tcPr>
            <w:tcW w:w="1849" w:type="dxa"/>
            <w:tcBorders>
              <w:bottom w:val="single" w:sz="4" w:space="0" w:color="auto"/>
            </w:tcBorders>
          </w:tcPr>
          <w:p w14:paraId="0442C1C1" w14:textId="77777777" w:rsidR="00E21C60" w:rsidRPr="00E266AF" w:rsidRDefault="00E21C60" w:rsidP="00E266AF">
            <w:pPr>
              <w:spacing w:line="276" w:lineRule="auto"/>
              <w:rPr>
                <w:sz w:val="20"/>
                <w:szCs w:val="20"/>
              </w:rPr>
            </w:pPr>
            <w:r w:rsidRPr="00E266AF">
              <w:rPr>
                <w:rFonts w:cs="Times New Roman"/>
                <w:sz w:val="20"/>
                <w:szCs w:val="20"/>
                <w:lang w:val="id-ID"/>
              </w:rPr>
              <w:t>Hilang timbul</w:t>
            </w:r>
          </w:p>
        </w:tc>
        <w:tc>
          <w:tcPr>
            <w:tcW w:w="1849" w:type="dxa"/>
            <w:tcBorders>
              <w:bottom w:val="single" w:sz="4" w:space="0" w:color="auto"/>
            </w:tcBorders>
          </w:tcPr>
          <w:p w14:paraId="100FB660" w14:textId="77777777" w:rsidR="00E21C60" w:rsidRPr="00E266AF" w:rsidRDefault="00E21C60" w:rsidP="00E266AF">
            <w:pPr>
              <w:spacing w:line="276" w:lineRule="auto"/>
              <w:rPr>
                <w:sz w:val="20"/>
                <w:szCs w:val="20"/>
              </w:rPr>
            </w:pPr>
            <w:r w:rsidRPr="00E266AF">
              <w:rPr>
                <w:rFonts w:cs="Times New Roman"/>
                <w:sz w:val="20"/>
                <w:szCs w:val="20"/>
                <w:lang w:val="id-ID"/>
              </w:rPr>
              <w:t>Hilang timbul</w:t>
            </w:r>
          </w:p>
        </w:tc>
        <w:tc>
          <w:tcPr>
            <w:tcW w:w="1849" w:type="dxa"/>
            <w:tcBorders>
              <w:bottom w:val="single" w:sz="4" w:space="0" w:color="auto"/>
            </w:tcBorders>
          </w:tcPr>
          <w:p w14:paraId="45D42943" w14:textId="77777777" w:rsidR="00E21C60" w:rsidRPr="00E266AF" w:rsidRDefault="00E21C60" w:rsidP="00E266AF">
            <w:pPr>
              <w:spacing w:line="276" w:lineRule="auto"/>
              <w:rPr>
                <w:sz w:val="20"/>
                <w:szCs w:val="20"/>
              </w:rPr>
            </w:pPr>
            <w:r w:rsidRPr="00E266AF">
              <w:rPr>
                <w:rFonts w:cs="Times New Roman"/>
                <w:sz w:val="20"/>
                <w:szCs w:val="20"/>
                <w:lang w:val="id-ID"/>
              </w:rPr>
              <w:t>Hilang timbul</w:t>
            </w:r>
          </w:p>
        </w:tc>
      </w:tr>
    </w:tbl>
    <w:p w14:paraId="6488E1B8" w14:textId="77777777" w:rsidR="00432E50" w:rsidRPr="00E266AF" w:rsidRDefault="00E21C60" w:rsidP="00E266AF">
      <w:pPr>
        <w:spacing w:after="0" w:line="276" w:lineRule="auto"/>
        <w:rPr>
          <w:szCs w:val="24"/>
          <w:lang w:val="id-ID"/>
        </w:rPr>
      </w:pPr>
      <w:r w:rsidRPr="00E266AF">
        <w:rPr>
          <w:szCs w:val="24"/>
          <w:lang w:val="id-ID"/>
        </w:rPr>
        <w:t xml:space="preserve">Tabel 2 menunjukkan bahwa kedua responden mengalami penurunan skala nyeri dari skala 5 menjadi skala 2. </w:t>
      </w:r>
    </w:p>
    <w:p w14:paraId="7248336C" w14:textId="77777777" w:rsidR="00432E50" w:rsidRPr="00E266AF" w:rsidRDefault="00432E50" w:rsidP="00E266AF">
      <w:pPr>
        <w:spacing w:after="0" w:line="276" w:lineRule="auto"/>
        <w:rPr>
          <w:szCs w:val="24"/>
          <w:lang w:val="id-ID"/>
        </w:rPr>
      </w:pPr>
    </w:p>
    <w:p w14:paraId="56E99F6F" w14:textId="77777777" w:rsidR="00967470" w:rsidRPr="00E266AF" w:rsidRDefault="00967470" w:rsidP="00E266AF">
      <w:pPr>
        <w:spacing w:after="0" w:line="276" w:lineRule="auto"/>
        <w:rPr>
          <w:szCs w:val="24"/>
          <w:lang w:val="id-ID"/>
        </w:rPr>
      </w:pPr>
      <w:r w:rsidRPr="00E266AF">
        <w:rPr>
          <w:b/>
          <w:szCs w:val="24"/>
          <w:lang w:val="id-ID"/>
        </w:rPr>
        <w:t>PEMBAHASAN</w:t>
      </w:r>
    </w:p>
    <w:p w14:paraId="5B964010" w14:textId="77777777" w:rsidR="00967470" w:rsidRPr="00E266AF" w:rsidRDefault="00967470" w:rsidP="00E266AF">
      <w:pPr>
        <w:spacing w:after="0" w:line="276" w:lineRule="auto"/>
        <w:rPr>
          <w:b/>
          <w:szCs w:val="24"/>
          <w:lang w:val="id-ID"/>
        </w:rPr>
      </w:pPr>
      <w:r w:rsidRPr="00E266AF">
        <w:rPr>
          <w:b/>
          <w:szCs w:val="24"/>
          <w:lang w:val="id-ID"/>
        </w:rPr>
        <w:t>Identifikasi Subjek Studi kasus</w:t>
      </w:r>
    </w:p>
    <w:p w14:paraId="2E247E61" w14:textId="77777777" w:rsidR="00967470" w:rsidRPr="00E266AF" w:rsidRDefault="00967470" w:rsidP="00E266AF">
      <w:pPr>
        <w:spacing w:after="0" w:line="276" w:lineRule="auto"/>
        <w:ind w:firstLine="720"/>
        <w:rPr>
          <w:szCs w:val="24"/>
          <w:lang w:val="id-ID"/>
        </w:rPr>
      </w:pPr>
      <w:r w:rsidRPr="00E266AF">
        <w:rPr>
          <w:szCs w:val="24"/>
          <w:lang w:val="id-ID"/>
        </w:rPr>
        <w:t xml:space="preserve">Pengkajian Gout </w:t>
      </w:r>
      <w:r w:rsidR="00BA4AA8" w:rsidRPr="00E266AF">
        <w:rPr>
          <w:szCs w:val="24"/>
          <w:lang w:val="id-ID"/>
        </w:rPr>
        <w:t>Artritis</w:t>
      </w:r>
      <w:r w:rsidRPr="00E266AF">
        <w:rPr>
          <w:szCs w:val="24"/>
          <w:lang w:val="id-ID"/>
        </w:rPr>
        <w:t xml:space="preserve"> dilakukan berdasarkan manifestasi klinik gout </w:t>
      </w:r>
      <w:r w:rsidR="00BA4AA8" w:rsidRPr="00E266AF">
        <w:rPr>
          <w:szCs w:val="24"/>
          <w:lang w:val="id-ID"/>
        </w:rPr>
        <w:t>artritis</w:t>
      </w:r>
      <w:r w:rsidRPr="00E266AF">
        <w:rPr>
          <w:szCs w:val="24"/>
          <w:lang w:val="id-ID"/>
        </w:rPr>
        <w:t xml:space="preserve"> yang meliputi nyeri, bengkak, keterbatasan gerak dan demam.</w:t>
      </w:r>
    </w:p>
    <w:p w14:paraId="49111D8A" w14:textId="77777777" w:rsidR="00967470" w:rsidRPr="00E266AF" w:rsidRDefault="00967470" w:rsidP="00E266AF">
      <w:pPr>
        <w:spacing w:after="0" w:line="276" w:lineRule="auto"/>
        <w:rPr>
          <w:szCs w:val="24"/>
          <w:lang w:val="id-ID"/>
        </w:rPr>
      </w:pPr>
      <w:r w:rsidRPr="00E266AF">
        <w:rPr>
          <w:szCs w:val="24"/>
          <w:lang w:val="id-ID"/>
        </w:rPr>
        <w:t>Pengkajian pada Ny. M didapatkan Ny. M mengeluhkan rasa nyeri hebat dan mendadak pada jari kaki, fungsi sendi terganggu, terjadi serangan di persendian &gt;1 kali, sendi tampak kemerahan, dan asam urat 8 mg/dL. Sedangkan data pengkajian Tn. M didapatkan Tn. M mengeluhkan nyeri hebat pada jari kaki, fungsi sendi terganggu, terjadi serangan persendian &gt;1 kali, sendi tampak kemerahan, dan asam urat 7,8 mg/dL.</w:t>
      </w:r>
    </w:p>
    <w:p w14:paraId="30A709DB" w14:textId="77777777" w:rsidR="00967470" w:rsidRPr="00E266AF" w:rsidRDefault="00967470" w:rsidP="00E266AF">
      <w:pPr>
        <w:spacing w:after="0" w:line="276" w:lineRule="auto"/>
        <w:ind w:firstLine="720"/>
        <w:rPr>
          <w:szCs w:val="24"/>
          <w:lang w:val="id-ID"/>
        </w:rPr>
      </w:pPr>
      <w:r w:rsidRPr="00E266AF">
        <w:rPr>
          <w:szCs w:val="24"/>
          <w:lang w:val="id-ID"/>
        </w:rPr>
        <w:t>Hasil pengkajian pada kedua subjek studi kasus ditemukan data sebagai berikut:</w:t>
      </w:r>
    </w:p>
    <w:p w14:paraId="1331DE6B" w14:textId="77777777" w:rsidR="00967470" w:rsidRPr="00E266AF" w:rsidRDefault="00967470" w:rsidP="00E266AF">
      <w:pPr>
        <w:pStyle w:val="ListParagraph"/>
        <w:numPr>
          <w:ilvl w:val="0"/>
          <w:numId w:val="5"/>
        </w:numPr>
        <w:spacing w:after="0" w:line="276" w:lineRule="auto"/>
        <w:rPr>
          <w:szCs w:val="24"/>
          <w:lang w:val="id-ID"/>
        </w:rPr>
      </w:pPr>
      <w:r w:rsidRPr="00E266AF">
        <w:rPr>
          <w:szCs w:val="24"/>
          <w:lang w:val="id-ID"/>
        </w:rPr>
        <w:t>Rasa nyeri hebat dan mendadak pada jari kaki</w:t>
      </w:r>
    </w:p>
    <w:p w14:paraId="7B2E69C3" w14:textId="77777777" w:rsidR="00967470" w:rsidRPr="00E266AF" w:rsidRDefault="00967470" w:rsidP="00E266AF">
      <w:pPr>
        <w:pStyle w:val="ListParagraph"/>
        <w:spacing w:after="0" w:line="276" w:lineRule="auto"/>
        <w:ind w:left="360"/>
        <w:rPr>
          <w:szCs w:val="24"/>
          <w:lang w:val="id-ID"/>
        </w:rPr>
      </w:pPr>
      <w:r w:rsidRPr="00E266AF">
        <w:rPr>
          <w:szCs w:val="24"/>
          <w:lang w:val="id-ID"/>
        </w:rPr>
        <w:t xml:space="preserve">Ketika kristal asam urat menumpuk di sendi jari kaki, mereka dapat menyebabkan peradangan yang hebat. Ini dapat menghasilkan serangan nyeri yang tiba-tiba dan parah, yang sering kali terjadi di malam hari. Serangan ini dapat membuat jari kaki terasa panas, bengkak, kemerahan, dan sangat sensitif terhadap sentuhan (Wiraputra, 2019). </w:t>
      </w:r>
    </w:p>
    <w:p w14:paraId="3E9C5533" w14:textId="77777777" w:rsidR="00967470" w:rsidRPr="00E266AF" w:rsidRDefault="00967470" w:rsidP="00E266AF">
      <w:pPr>
        <w:pStyle w:val="ListParagraph"/>
        <w:numPr>
          <w:ilvl w:val="0"/>
          <w:numId w:val="5"/>
        </w:numPr>
        <w:spacing w:after="0" w:line="276" w:lineRule="auto"/>
        <w:rPr>
          <w:szCs w:val="24"/>
          <w:lang w:val="id-ID"/>
        </w:rPr>
      </w:pPr>
      <w:r w:rsidRPr="00E266AF">
        <w:rPr>
          <w:szCs w:val="24"/>
          <w:lang w:val="id-ID"/>
        </w:rPr>
        <w:t>Fungsi sendi terganggu</w:t>
      </w:r>
    </w:p>
    <w:p w14:paraId="0E7D6D02" w14:textId="77777777" w:rsidR="00967470" w:rsidRPr="00E266AF" w:rsidRDefault="00967470" w:rsidP="00E266AF">
      <w:pPr>
        <w:pStyle w:val="ListParagraph"/>
        <w:spacing w:after="0" w:line="276" w:lineRule="auto"/>
        <w:ind w:left="360"/>
        <w:rPr>
          <w:szCs w:val="24"/>
          <w:lang w:val="id-ID"/>
        </w:rPr>
      </w:pPr>
      <w:r w:rsidRPr="00E266AF">
        <w:rPr>
          <w:szCs w:val="24"/>
          <w:lang w:val="id-ID"/>
        </w:rPr>
        <w:t xml:space="preserve">Penumpukan kristal asam urat di dalam sendi menyebabkan peradangan. Proses peradangan ini mempengaruhi jaringan sendi, termasuk membran sinovial yang melapisi sendi dan produksi cairan sendi. Akibatnya, sendi menjadi </w:t>
      </w:r>
      <w:r w:rsidRPr="00E266AF">
        <w:rPr>
          <w:szCs w:val="24"/>
          <w:lang w:val="id-ID"/>
        </w:rPr>
        <w:lastRenderedPageBreak/>
        <w:t>bengkak, terasa nyeri, kaku, dan terbatas gerakannya.</w:t>
      </w:r>
    </w:p>
    <w:p w14:paraId="7CCB9348" w14:textId="77777777" w:rsidR="00967470" w:rsidRDefault="00967470" w:rsidP="00E266AF">
      <w:pPr>
        <w:pStyle w:val="ListParagraph"/>
        <w:spacing w:after="0" w:line="276" w:lineRule="auto"/>
        <w:ind w:left="360"/>
        <w:rPr>
          <w:szCs w:val="24"/>
          <w:lang w:val="id-ID"/>
        </w:rPr>
      </w:pPr>
      <w:r w:rsidRPr="00E266AF">
        <w:rPr>
          <w:szCs w:val="24"/>
          <w:lang w:val="id-ID"/>
        </w:rPr>
        <w:t xml:space="preserve">Jika gout </w:t>
      </w:r>
      <w:r w:rsidR="00BA4AA8" w:rsidRPr="00E266AF">
        <w:rPr>
          <w:szCs w:val="24"/>
          <w:lang w:val="id-ID"/>
        </w:rPr>
        <w:t>artritis</w:t>
      </w:r>
      <w:r w:rsidRPr="00E266AF">
        <w:rPr>
          <w:szCs w:val="24"/>
          <w:lang w:val="id-ID"/>
        </w:rPr>
        <w:t xml:space="preserve"> tidak diobati dengan baik atau terjadi serangan yang berulang, penumpukan kristal asam urat dapat menyebabkan kerusakan permanen pada sendi. Kerusakan sendi dapat mengurangi kekuatan dan kestabilan sendi, serta mempengaruhi kemampuan sendi untuk bergerak dengan baik (Nurhamidah &amp; Nofiani, 2018).</w:t>
      </w:r>
    </w:p>
    <w:p w14:paraId="28DE1BC8" w14:textId="77777777" w:rsidR="00E266AF" w:rsidRPr="00E266AF" w:rsidRDefault="00E266AF" w:rsidP="00E266AF">
      <w:pPr>
        <w:pStyle w:val="ListParagraph"/>
        <w:spacing w:after="0" w:line="276" w:lineRule="auto"/>
        <w:ind w:left="360"/>
        <w:rPr>
          <w:szCs w:val="24"/>
          <w:lang w:val="id-ID"/>
        </w:rPr>
      </w:pPr>
    </w:p>
    <w:p w14:paraId="6BDC8D6A" w14:textId="77777777" w:rsidR="00967470" w:rsidRPr="00E266AF" w:rsidRDefault="00967470" w:rsidP="00E266AF">
      <w:pPr>
        <w:pStyle w:val="ListParagraph"/>
        <w:numPr>
          <w:ilvl w:val="0"/>
          <w:numId w:val="5"/>
        </w:numPr>
        <w:spacing w:after="0" w:line="276" w:lineRule="auto"/>
        <w:rPr>
          <w:szCs w:val="24"/>
          <w:lang w:val="id-ID"/>
        </w:rPr>
      </w:pPr>
      <w:r w:rsidRPr="00E266AF">
        <w:rPr>
          <w:szCs w:val="24"/>
          <w:lang w:val="id-ID"/>
        </w:rPr>
        <w:t xml:space="preserve">Terjadi serangan persendian &gt;1 kali </w:t>
      </w:r>
    </w:p>
    <w:p w14:paraId="0729F979" w14:textId="77777777" w:rsidR="00967470" w:rsidRPr="00E266AF" w:rsidRDefault="00967470" w:rsidP="00E266AF">
      <w:pPr>
        <w:pStyle w:val="ListParagraph"/>
        <w:spacing w:after="0" w:line="276" w:lineRule="auto"/>
        <w:ind w:left="360"/>
        <w:rPr>
          <w:szCs w:val="24"/>
          <w:lang w:val="id-ID"/>
        </w:rPr>
      </w:pPr>
      <w:r w:rsidRPr="00E266AF">
        <w:rPr>
          <w:szCs w:val="24"/>
          <w:lang w:val="id-ID"/>
        </w:rPr>
        <w:t xml:space="preserve">Gout </w:t>
      </w:r>
      <w:r w:rsidR="00BA4AA8" w:rsidRPr="00E266AF">
        <w:rPr>
          <w:szCs w:val="24"/>
          <w:lang w:val="id-ID"/>
        </w:rPr>
        <w:t>artritis</w:t>
      </w:r>
      <w:r w:rsidRPr="00E266AF">
        <w:rPr>
          <w:szCs w:val="24"/>
          <w:lang w:val="id-ID"/>
        </w:rPr>
        <w:t xml:space="preserve"> disebabkan oleh penumpukan kristal asam urat di dalam persendian. Saat kadar asam urat meningkat, kristal-kristal ini dapat terbentuk dan mengendap di sendi. Ketika kondisi tubuh berubah, seperti perubahan suhu, diet yang tidak sehat, atau faktor pemicu lainnya, kristal-kristal tersebut dapat melepaskan dan menyebabkan serangan baru pada persendian yang terkena (Nurhamidah &amp; Nofiani, 2018).</w:t>
      </w:r>
    </w:p>
    <w:p w14:paraId="7054420A" w14:textId="77777777" w:rsidR="00967470" w:rsidRPr="00E266AF" w:rsidRDefault="00967470" w:rsidP="00E266AF">
      <w:pPr>
        <w:pStyle w:val="ListParagraph"/>
        <w:numPr>
          <w:ilvl w:val="0"/>
          <w:numId w:val="5"/>
        </w:numPr>
        <w:spacing w:after="0" w:line="276" w:lineRule="auto"/>
        <w:rPr>
          <w:szCs w:val="24"/>
          <w:lang w:val="id-ID"/>
        </w:rPr>
      </w:pPr>
      <w:r w:rsidRPr="00E266AF">
        <w:rPr>
          <w:szCs w:val="24"/>
          <w:lang w:val="id-ID"/>
        </w:rPr>
        <w:t>Sendi tampak kemerahan</w:t>
      </w:r>
    </w:p>
    <w:p w14:paraId="6B76647A" w14:textId="77777777" w:rsidR="00967470" w:rsidRPr="00E266AF" w:rsidRDefault="00967470" w:rsidP="00E266AF">
      <w:pPr>
        <w:pStyle w:val="ListParagraph"/>
        <w:spacing w:after="0" w:line="276" w:lineRule="auto"/>
        <w:ind w:left="360"/>
        <w:rPr>
          <w:szCs w:val="24"/>
          <w:lang w:val="id-ID"/>
        </w:rPr>
      </w:pPr>
      <w:r w:rsidRPr="00E266AF">
        <w:rPr>
          <w:szCs w:val="24"/>
          <w:lang w:val="id-ID"/>
        </w:rPr>
        <w:t xml:space="preserve">Penumpukan kristal asam urat di dalam sendi memicu respons inflamasi oleh sistem kekebalan tubuh. Proses inflamasi ini melibatkan pelepasan mediator kimia, seperti prostaglandin dan sitokin, yang merangsang pembuluh darah di sekitar sendi. Pembuluh darah yang melebar menyebabkan peningkatan aliran darah ke daerah tersebut, yang menghasilkan kemerahan pada kulit di sekitar sendi yang terkena (Purjanto, K. A., </w:t>
      </w:r>
      <w:r w:rsidRPr="00E266AF">
        <w:rPr>
          <w:szCs w:val="24"/>
          <w:lang w:val="id-ID"/>
        </w:rPr>
        <w:t>Widiyanto, S. Y. D., &amp; Budiharjo, 2019).</w:t>
      </w:r>
    </w:p>
    <w:p w14:paraId="37F99D6C" w14:textId="77777777" w:rsidR="00967470" w:rsidRPr="00E266AF" w:rsidRDefault="00967470" w:rsidP="00E266AF">
      <w:pPr>
        <w:pStyle w:val="ListParagraph"/>
        <w:numPr>
          <w:ilvl w:val="0"/>
          <w:numId w:val="5"/>
        </w:numPr>
        <w:spacing w:after="0" w:line="276" w:lineRule="auto"/>
        <w:rPr>
          <w:szCs w:val="24"/>
          <w:lang w:val="id-ID"/>
        </w:rPr>
      </w:pPr>
      <w:r w:rsidRPr="00E266AF">
        <w:rPr>
          <w:szCs w:val="24"/>
          <w:lang w:val="id-ID"/>
        </w:rPr>
        <w:t>Asam urat lebih dari normal</w:t>
      </w:r>
    </w:p>
    <w:p w14:paraId="7E1910DF" w14:textId="77777777" w:rsidR="00967470" w:rsidRPr="00E266AF" w:rsidRDefault="00967470" w:rsidP="00E266AF">
      <w:pPr>
        <w:pStyle w:val="ListParagraph"/>
        <w:spacing w:after="0" w:line="276" w:lineRule="auto"/>
        <w:ind w:left="360"/>
        <w:rPr>
          <w:szCs w:val="24"/>
          <w:lang w:val="id-ID"/>
        </w:rPr>
      </w:pPr>
      <w:r w:rsidRPr="00E266AF">
        <w:rPr>
          <w:szCs w:val="24"/>
          <w:lang w:val="id-ID"/>
        </w:rPr>
        <w:t xml:space="preserve">Asam urat yang tinggi pada </w:t>
      </w:r>
      <w:r w:rsidR="00BA4AA8" w:rsidRPr="00E266AF">
        <w:rPr>
          <w:szCs w:val="24"/>
          <w:lang w:val="id-ID"/>
        </w:rPr>
        <w:t>artritis</w:t>
      </w:r>
      <w:r w:rsidRPr="00E266AF">
        <w:rPr>
          <w:szCs w:val="24"/>
          <w:lang w:val="id-ID"/>
        </w:rPr>
        <w:t xml:space="preserve"> gout disebabkan oleh kondisi yang disebut hiperurisemia, di mana terdapat peningkatan kadar asam urat dalam darah. Gout </w:t>
      </w:r>
      <w:r w:rsidR="00BA4AA8" w:rsidRPr="00E266AF">
        <w:rPr>
          <w:szCs w:val="24"/>
          <w:lang w:val="id-ID"/>
        </w:rPr>
        <w:t>artritis</w:t>
      </w:r>
      <w:r w:rsidRPr="00E266AF">
        <w:rPr>
          <w:szCs w:val="24"/>
          <w:lang w:val="id-ID"/>
        </w:rPr>
        <w:t xml:space="preserve"> merupakan jenis </w:t>
      </w:r>
      <w:r w:rsidR="00BA4AA8" w:rsidRPr="00E266AF">
        <w:rPr>
          <w:szCs w:val="24"/>
          <w:lang w:val="id-ID"/>
        </w:rPr>
        <w:t>artritis</w:t>
      </w:r>
      <w:r w:rsidRPr="00E266AF">
        <w:rPr>
          <w:szCs w:val="24"/>
          <w:lang w:val="id-ID"/>
        </w:rPr>
        <w:t xml:space="preserve"> yang disebabkan oleh penumpukan kristal asam urat di dalam sendi, yang menyebabkan peradangan dan nyeri (Purjanto, K. A., Widiyanto, S. Y. D., &amp; Budiharjo, 2019).</w:t>
      </w:r>
    </w:p>
    <w:p w14:paraId="22A936A5" w14:textId="77777777" w:rsidR="00967470" w:rsidRDefault="00967470" w:rsidP="00E266AF">
      <w:pPr>
        <w:pStyle w:val="ListParagraph"/>
        <w:spacing w:after="0" w:line="276" w:lineRule="auto"/>
        <w:ind w:left="360"/>
        <w:rPr>
          <w:szCs w:val="24"/>
          <w:lang w:val="id-ID"/>
        </w:rPr>
      </w:pPr>
      <w:r w:rsidRPr="00E266AF">
        <w:rPr>
          <w:szCs w:val="24"/>
          <w:lang w:val="id-ID"/>
        </w:rPr>
        <w:t>Biasanya, asam urat terbentuk ketika tubuh memecah senyawa yang disebut purin, yang terdapat dalam beberapa makanan. Normalnya, asam urat ini akan larut dalam darah dan dikeluarkan melalui ginjal saat buang air kecil.Namun, pada beberapa orang, produksi asam urat meningkat atau pengeluarannya terganggu, menyebabkan peningkatan kadar asam urat dalam darah (Nurhamidah &amp; Nofiani, 2018).</w:t>
      </w:r>
    </w:p>
    <w:p w14:paraId="50A226B1" w14:textId="77777777" w:rsidR="00E266AF" w:rsidRPr="00E266AF" w:rsidRDefault="00E266AF" w:rsidP="00E266AF">
      <w:pPr>
        <w:pStyle w:val="ListParagraph"/>
        <w:spacing w:after="0" w:line="276" w:lineRule="auto"/>
        <w:ind w:left="360"/>
        <w:rPr>
          <w:szCs w:val="24"/>
          <w:lang w:val="id-ID"/>
        </w:rPr>
      </w:pPr>
    </w:p>
    <w:p w14:paraId="77B32A77" w14:textId="77777777" w:rsidR="00967470" w:rsidRPr="00E266AF" w:rsidRDefault="00967470" w:rsidP="00E266AF">
      <w:pPr>
        <w:spacing w:after="0" w:line="276" w:lineRule="auto"/>
        <w:rPr>
          <w:b/>
          <w:szCs w:val="24"/>
          <w:lang w:val="id-ID"/>
        </w:rPr>
      </w:pPr>
      <w:r w:rsidRPr="00E266AF">
        <w:rPr>
          <w:b/>
          <w:szCs w:val="24"/>
          <w:lang w:val="id-ID"/>
        </w:rPr>
        <w:t>Identifikasi Masalah</w:t>
      </w:r>
    </w:p>
    <w:p w14:paraId="2F711317" w14:textId="77777777" w:rsidR="00967470" w:rsidRPr="00E266AF" w:rsidRDefault="00E266AF" w:rsidP="00E266AF">
      <w:pPr>
        <w:spacing w:after="0" w:line="276" w:lineRule="auto"/>
        <w:rPr>
          <w:szCs w:val="24"/>
          <w:lang w:val="id-ID"/>
        </w:rPr>
      </w:pPr>
      <w:r>
        <w:rPr>
          <w:szCs w:val="24"/>
          <w:lang w:val="en-US"/>
        </w:rPr>
        <w:t xml:space="preserve">       </w:t>
      </w:r>
      <w:r w:rsidR="00967470" w:rsidRPr="00E266AF">
        <w:rPr>
          <w:szCs w:val="24"/>
          <w:lang w:val="id-ID"/>
        </w:rPr>
        <w:t xml:space="preserve">Identikasi masalah nyeri akut berdasarkan tanda dan gejala menurut menurut SDKI,2016 meliputi adanya perubahan selera makan, perilaku distraksi, diaphoresis, ekspresi wajah nyeri, sikap tubuh melindungi, focus menyempit, perilaku protektif dan terdapat perubahan aktivitas. </w:t>
      </w:r>
    </w:p>
    <w:p w14:paraId="1FF61693" w14:textId="77777777" w:rsidR="00967470" w:rsidRPr="00E266AF" w:rsidRDefault="00967470" w:rsidP="00E266AF">
      <w:pPr>
        <w:spacing w:after="0" w:line="276" w:lineRule="auto"/>
        <w:rPr>
          <w:szCs w:val="24"/>
          <w:lang w:val="id-ID"/>
        </w:rPr>
      </w:pPr>
      <w:r w:rsidRPr="00E266AF">
        <w:rPr>
          <w:szCs w:val="24"/>
          <w:lang w:val="id-ID"/>
        </w:rPr>
        <w:t xml:space="preserve">Data pengkajian nyeri yang didapatkan pada Ny. M yaitu adanya perilaku distraksi, ekspresi wajah nyeri, sikap tubuh melindungi, focus menyempit, perilaku protektif dan terdapat perubahan aktivitas. </w:t>
      </w:r>
    </w:p>
    <w:p w14:paraId="3ECCC83D" w14:textId="77777777" w:rsidR="00967470" w:rsidRPr="00E266AF" w:rsidRDefault="00967470" w:rsidP="00E266AF">
      <w:pPr>
        <w:spacing w:after="0" w:line="276" w:lineRule="auto"/>
        <w:rPr>
          <w:szCs w:val="24"/>
          <w:lang w:val="id-ID"/>
        </w:rPr>
      </w:pPr>
      <w:r w:rsidRPr="00E266AF">
        <w:rPr>
          <w:szCs w:val="24"/>
          <w:lang w:val="id-ID"/>
        </w:rPr>
        <w:lastRenderedPageBreak/>
        <w:t xml:space="preserve">Sedangkan data yang didapatkan pada Tn. M yaitu adanya perilaku distraksi, ekspresi wajah nyeri, sikap tubuh melindungi, focus menyempit, perilaku protektif dan terdapat perubahan aktivitas. </w:t>
      </w:r>
    </w:p>
    <w:p w14:paraId="512AA6E6" w14:textId="77777777" w:rsidR="00967470" w:rsidRPr="00E266AF" w:rsidRDefault="00E266AF" w:rsidP="00E266AF">
      <w:pPr>
        <w:spacing w:after="0" w:line="276" w:lineRule="auto"/>
        <w:rPr>
          <w:szCs w:val="24"/>
          <w:lang w:val="id-ID"/>
        </w:rPr>
      </w:pPr>
      <w:r>
        <w:rPr>
          <w:szCs w:val="24"/>
          <w:lang w:val="en-US"/>
        </w:rPr>
        <w:t xml:space="preserve">       </w:t>
      </w:r>
      <w:r w:rsidR="00967470" w:rsidRPr="00E266AF">
        <w:rPr>
          <w:szCs w:val="24"/>
          <w:lang w:val="id-ID"/>
        </w:rPr>
        <w:t>Data yang ditemukan pada kedua responden yaitu.</w:t>
      </w:r>
    </w:p>
    <w:p w14:paraId="6C519E1E" w14:textId="77777777" w:rsidR="00967470" w:rsidRPr="00E266AF" w:rsidRDefault="00967470" w:rsidP="00E266AF">
      <w:pPr>
        <w:pStyle w:val="ListParagraph"/>
        <w:numPr>
          <w:ilvl w:val="0"/>
          <w:numId w:val="6"/>
        </w:numPr>
        <w:spacing w:after="0" w:line="276" w:lineRule="auto"/>
        <w:rPr>
          <w:szCs w:val="24"/>
          <w:lang w:val="id-ID"/>
        </w:rPr>
      </w:pPr>
      <w:r w:rsidRPr="00E266AF">
        <w:rPr>
          <w:szCs w:val="24"/>
          <w:lang w:val="id-ID"/>
        </w:rPr>
        <w:t>Perilaku distraksi</w:t>
      </w:r>
    </w:p>
    <w:p w14:paraId="122BD991" w14:textId="77777777" w:rsidR="00967470" w:rsidRPr="00E266AF" w:rsidRDefault="00967470" w:rsidP="00E266AF">
      <w:pPr>
        <w:pStyle w:val="ListParagraph"/>
        <w:spacing w:after="0" w:line="276" w:lineRule="auto"/>
        <w:ind w:left="360"/>
        <w:rPr>
          <w:szCs w:val="24"/>
          <w:lang w:val="id-ID"/>
        </w:rPr>
      </w:pPr>
      <w:r w:rsidRPr="00E266AF">
        <w:rPr>
          <w:szCs w:val="24"/>
          <w:lang w:val="id-ID"/>
        </w:rPr>
        <w:t>Ketika seseorang mengalami nyeri akut, rasa takut dan kecemasan dapat muncul. Hal ini dapat mengarah pada perilaku distraksi sebagai mekanisme koping untuk mengalihkan perhatian dari rasa nyeri (Karimah, 2021).</w:t>
      </w:r>
    </w:p>
    <w:p w14:paraId="37463C1C" w14:textId="77777777" w:rsidR="00967470" w:rsidRPr="00E266AF" w:rsidRDefault="00967470" w:rsidP="00E266AF">
      <w:pPr>
        <w:pStyle w:val="ListParagraph"/>
        <w:numPr>
          <w:ilvl w:val="0"/>
          <w:numId w:val="6"/>
        </w:numPr>
        <w:spacing w:after="0" w:line="276" w:lineRule="auto"/>
        <w:rPr>
          <w:szCs w:val="24"/>
          <w:lang w:val="id-ID"/>
        </w:rPr>
      </w:pPr>
      <w:r w:rsidRPr="00E266AF">
        <w:rPr>
          <w:szCs w:val="24"/>
          <w:lang w:val="id-ID"/>
        </w:rPr>
        <w:t>Ekspresi wajah menunjukkan nyeri</w:t>
      </w:r>
    </w:p>
    <w:p w14:paraId="1C7CCD00" w14:textId="77777777" w:rsidR="00967470" w:rsidRPr="00E266AF" w:rsidRDefault="00967470" w:rsidP="00E266AF">
      <w:pPr>
        <w:pStyle w:val="ListParagraph"/>
        <w:spacing w:after="0" w:line="276" w:lineRule="auto"/>
        <w:ind w:left="360"/>
        <w:rPr>
          <w:szCs w:val="24"/>
          <w:lang w:val="id-ID"/>
        </w:rPr>
      </w:pPr>
      <w:r w:rsidRPr="00E266AF">
        <w:rPr>
          <w:szCs w:val="24"/>
          <w:lang w:val="id-ID"/>
        </w:rPr>
        <w:t xml:space="preserve">Nyeri akut bisa sangat mengganggu dan menyebabkan ketidaknyamanan fisik yang signifikan. Pasien mungkin merasa kesulitan dalam menemukan posisi tubuh yang nyaman atau merasa tidak dapat beristirahat dengan baik. Rasa tidak nyaman ini dapat membuat pasien menjadi gelisah dan gelisah dalam mencoba menemukan cara untuk meredakan atau mengurangi nyeri. Nyeri akut yang parah atau mengejutkan dapat memicu respons kecemasan atau kekhawatiran pada pasien. Mereka mungkin khawatir tentang penyebab nyeri, prognosis, atau dampak jangka panjang pada kesehatan dan kehidupan sehari-hari mereka. Kecemasan ini dapat menyebabkan perasaan gelisah dan ketegangan emosional. Nyeri akut yang signifikan dapat membatasi kemampuan pasien untuk menjalani aktivitas sehari-hari seperti bekerja, bergerak, atau berpartisipasi dalam kegiatan sosial. Ketidakmampuan </w:t>
      </w:r>
      <w:r w:rsidRPr="00E266AF">
        <w:rPr>
          <w:szCs w:val="24"/>
          <w:lang w:val="id-ID"/>
        </w:rPr>
        <w:t>untuk melakukan kegiatan yang biasanya mereka nikmati atau memiliki kemandirian yang terbatas dapat menyebabkan frustrasi dan ketidaknyamanan, yang dapat membuat pasien merasa gelisah (Karimah, 2021).</w:t>
      </w:r>
    </w:p>
    <w:p w14:paraId="7AD12FC5" w14:textId="77777777" w:rsidR="00967470" w:rsidRPr="00E266AF" w:rsidRDefault="00967470" w:rsidP="00E266AF">
      <w:pPr>
        <w:pStyle w:val="ListParagraph"/>
        <w:numPr>
          <w:ilvl w:val="0"/>
          <w:numId w:val="6"/>
        </w:numPr>
        <w:spacing w:after="0" w:line="276" w:lineRule="auto"/>
        <w:rPr>
          <w:szCs w:val="24"/>
          <w:lang w:val="id-ID"/>
        </w:rPr>
      </w:pPr>
      <w:r w:rsidRPr="00E266AF">
        <w:rPr>
          <w:szCs w:val="24"/>
          <w:lang w:val="id-ID"/>
        </w:rPr>
        <w:t xml:space="preserve">Sikap tubuh melindungi </w:t>
      </w:r>
    </w:p>
    <w:p w14:paraId="4622904D" w14:textId="77777777" w:rsidR="00967470" w:rsidRPr="00E266AF" w:rsidRDefault="00967470" w:rsidP="00E266AF">
      <w:pPr>
        <w:pStyle w:val="ListParagraph"/>
        <w:spacing w:after="0" w:line="276" w:lineRule="auto"/>
        <w:ind w:left="360"/>
        <w:rPr>
          <w:szCs w:val="24"/>
          <w:lang w:val="id-ID"/>
        </w:rPr>
      </w:pPr>
      <w:r w:rsidRPr="00E266AF">
        <w:rPr>
          <w:szCs w:val="24"/>
          <w:lang w:val="id-ID"/>
        </w:rPr>
        <w:t>Jika gerakan tertentu memperparah nyeri, seseorang mungkin menghindari gerakan tersebut dan mempertahankan posisi tubuh yang tetap untuk melindungi bagian yang terluka. Sikap tubuh melindungi juga dapat melibatkan penggunaan bantalan atau penyangga fisik untuk melindungi bagian tubuh yang terluka (Karimah, 2021).</w:t>
      </w:r>
    </w:p>
    <w:p w14:paraId="3706BE01" w14:textId="77777777" w:rsidR="00967470" w:rsidRPr="00E266AF" w:rsidRDefault="00967470" w:rsidP="00E266AF">
      <w:pPr>
        <w:pStyle w:val="ListParagraph"/>
        <w:numPr>
          <w:ilvl w:val="0"/>
          <w:numId w:val="6"/>
        </w:numPr>
        <w:spacing w:after="0" w:line="276" w:lineRule="auto"/>
        <w:rPr>
          <w:szCs w:val="24"/>
          <w:lang w:val="id-ID"/>
        </w:rPr>
      </w:pPr>
      <w:r w:rsidRPr="00E266AF">
        <w:rPr>
          <w:szCs w:val="24"/>
          <w:lang w:val="id-ID"/>
        </w:rPr>
        <w:t>Fokus menyempit</w:t>
      </w:r>
    </w:p>
    <w:p w14:paraId="18B3F2A6" w14:textId="77777777" w:rsidR="00967470" w:rsidRPr="00E266AF" w:rsidRDefault="00967470" w:rsidP="00E266AF">
      <w:pPr>
        <w:pStyle w:val="ListParagraph"/>
        <w:spacing w:after="0" w:line="276" w:lineRule="auto"/>
        <w:ind w:left="360"/>
        <w:rPr>
          <w:szCs w:val="24"/>
          <w:lang w:val="id-ID"/>
        </w:rPr>
      </w:pPr>
      <w:r w:rsidRPr="00E266AF">
        <w:rPr>
          <w:szCs w:val="24"/>
          <w:lang w:val="id-ID"/>
        </w:rPr>
        <w:t xml:space="preserve">Ketika seseorang mengalami nyeri akut yang intens, tubuh dan pikiran cenderung fokus pada sensasi tersebut sebagai respons pertahanan. Fokus yang menyempit membantu meningkatkan kesadaran terhadap nyeri dan memungkinkan tubuh untuk merespons dengan cepat, seperti melindungi bagian tubuh yang terluka atau menghindari potensi bahaya lainnya. </w:t>
      </w:r>
    </w:p>
    <w:p w14:paraId="4A708C51" w14:textId="77777777" w:rsidR="00967470" w:rsidRPr="00E266AF" w:rsidRDefault="00967470" w:rsidP="00E266AF">
      <w:pPr>
        <w:pStyle w:val="ListParagraph"/>
        <w:spacing w:after="0" w:line="276" w:lineRule="auto"/>
        <w:ind w:left="360"/>
        <w:rPr>
          <w:szCs w:val="24"/>
          <w:lang w:val="id-ID"/>
        </w:rPr>
      </w:pPr>
      <w:r w:rsidRPr="00E266AF">
        <w:rPr>
          <w:szCs w:val="24"/>
          <w:lang w:val="id-ID"/>
        </w:rPr>
        <w:t>Fokus yang menyempit pada nyeri akut juga dapat dianggap sebagai mekanisme evolusioner yang membantu memastikan kelangsungan hidup. Dalam situasi nyeri yang mendesak, seperti cedera atau bahaya fisik, memiliki fokus yang terarah pada nyeri dapat membantu seseorang untuk merespons dengan cepat dan menghindari lebih banyak kerusakan atau cedera (Safitri, 2022).</w:t>
      </w:r>
    </w:p>
    <w:p w14:paraId="5AC3DA3D" w14:textId="77777777" w:rsidR="00967470" w:rsidRPr="00E266AF" w:rsidRDefault="00967470" w:rsidP="00E266AF">
      <w:pPr>
        <w:pStyle w:val="ListParagraph"/>
        <w:numPr>
          <w:ilvl w:val="0"/>
          <w:numId w:val="6"/>
        </w:numPr>
        <w:spacing w:after="0" w:line="276" w:lineRule="auto"/>
        <w:rPr>
          <w:szCs w:val="24"/>
          <w:lang w:val="id-ID"/>
        </w:rPr>
      </w:pPr>
      <w:r w:rsidRPr="00E266AF">
        <w:rPr>
          <w:szCs w:val="24"/>
          <w:lang w:val="id-ID"/>
        </w:rPr>
        <w:lastRenderedPageBreak/>
        <w:t>Perilaku protektif</w:t>
      </w:r>
    </w:p>
    <w:p w14:paraId="269835B2" w14:textId="77777777" w:rsidR="00967470" w:rsidRPr="00E266AF" w:rsidRDefault="00967470" w:rsidP="00E266AF">
      <w:pPr>
        <w:pStyle w:val="ListParagraph"/>
        <w:spacing w:after="0" w:line="276" w:lineRule="auto"/>
        <w:ind w:left="360"/>
        <w:rPr>
          <w:szCs w:val="24"/>
          <w:lang w:val="id-ID"/>
        </w:rPr>
      </w:pPr>
      <w:r w:rsidRPr="00E266AF">
        <w:rPr>
          <w:szCs w:val="24"/>
          <w:lang w:val="id-ID"/>
        </w:rPr>
        <w:t>Nyeri akut memberikan sinyal kepada tubuh bahwa terjadi kerusakan atau cedera pada jaringan. Respons nyeri ini memicu refleks tubuh untuk menghindari atau melindungi area yang terluka agar tidak mengalami kerusakan lebih lanjut. Nyeri akut sering kali mempengaruhi kemampuan seseorang untuk bergerak atau melakukan aktivitas yang dapat memperburuk cedera atau nyeri lebih lanjut (Safitri, 2022).</w:t>
      </w:r>
    </w:p>
    <w:p w14:paraId="3850B7D8" w14:textId="77777777" w:rsidR="00BA4AA8" w:rsidRPr="00E266AF" w:rsidRDefault="00BA4AA8" w:rsidP="00E266AF">
      <w:pPr>
        <w:spacing w:after="0" w:line="276" w:lineRule="auto"/>
        <w:rPr>
          <w:szCs w:val="24"/>
          <w:lang w:val="id-ID"/>
        </w:rPr>
      </w:pPr>
    </w:p>
    <w:p w14:paraId="0BA9AC91" w14:textId="77777777" w:rsidR="00967470" w:rsidRPr="00E266AF" w:rsidRDefault="00967470" w:rsidP="00E266AF">
      <w:pPr>
        <w:spacing w:after="0" w:line="276" w:lineRule="auto"/>
        <w:rPr>
          <w:b/>
          <w:szCs w:val="24"/>
          <w:lang w:val="id-ID"/>
        </w:rPr>
      </w:pPr>
      <w:r w:rsidRPr="00E266AF">
        <w:rPr>
          <w:b/>
          <w:szCs w:val="24"/>
          <w:lang w:val="id-ID"/>
        </w:rPr>
        <w:t xml:space="preserve">Pelaksanaan Tindakan </w:t>
      </w:r>
    </w:p>
    <w:p w14:paraId="074DFB04" w14:textId="77777777" w:rsidR="00967470" w:rsidRPr="00E266AF" w:rsidRDefault="00967470" w:rsidP="00E266AF">
      <w:pPr>
        <w:spacing w:after="0" w:line="276" w:lineRule="auto"/>
        <w:ind w:firstLine="720"/>
        <w:rPr>
          <w:szCs w:val="24"/>
          <w:lang w:val="id-ID"/>
        </w:rPr>
      </w:pPr>
      <w:r w:rsidRPr="00E266AF">
        <w:rPr>
          <w:szCs w:val="24"/>
          <w:lang w:val="id-ID"/>
        </w:rPr>
        <w:t>Intervensi yang dilakukan yaitu merebus daun seledri sebanyak 60 gram dengan 400 cc air hingga tersisa 200 cc lalu dinginkan dan saring. Pasien dapat mengkonsumsi rebusan seledri setiap pagi dan sore hari selama seminggu (Rahayu et al., 2022).</w:t>
      </w:r>
      <w:r w:rsidRPr="00E266AF">
        <w:rPr>
          <w:szCs w:val="24"/>
          <w:lang w:val="id-ID"/>
        </w:rPr>
        <w:tab/>
      </w:r>
    </w:p>
    <w:p w14:paraId="55A36EBE" w14:textId="77777777" w:rsidR="00967470" w:rsidRPr="00E266AF" w:rsidRDefault="00967470" w:rsidP="00E266AF">
      <w:pPr>
        <w:spacing w:after="0" w:line="276" w:lineRule="auto"/>
        <w:rPr>
          <w:szCs w:val="24"/>
          <w:lang w:val="id-ID"/>
        </w:rPr>
      </w:pPr>
      <w:r w:rsidRPr="00E266AF">
        <w:rPr>
          <w:szCs w:val="24"/>
          <w:lang w:val="id-ID"/>
        </w:rPr>
        <w:t>Pelaksanaan tindakan keperawatan pada kedua subjek studi kasus dimulai dari :</w:t>
      </w:r>
    </w:p>
    <w:p w14:paraId="79DC41E4"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Menyiapkan alat dan bahan yaitu : rebusan seledri, alat cek asam urat</w:t>
      </w:r>
    </w:p>
    <w:p w14:paraId="11D8C3FD"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Melihat data klien atau melakukan pengkajian ulang</w:t>
      </w:r>
    </w:p>
    <w:p w14:paraId="43E373A3" w14:textId="77777777" w:rsidR="003144A4" w:rsidRPr="00E266AF" w:rsidRDefault="00967470" w:rsidP="00E266AF">
      <w:pPr>
        <w:pStyle w:val="ListParagraph"/>
        <w:numPr>
          <w:ilvl w:val="0"/>
          <w:numId w:val="7"/>
        </w:numPr>
        <w:spacing w:after="0" w:line="276" w:lineRule="auto"/>
        <w:rPr>
          <w:szCs w:val="24"/>
          <w:lang w:val="id-ID"/>
        </w:rPr>
      </w:pPr>
      <w:r w:rsidRPr="00E266AF">
        <w:rPr>
          <w:szCs w:val="24"/>
          <w:lang w:val="id-ID"/>
        </w:rPr>
        <w:t>Menyiapkan ruangan yang nyaman</w:t>
      </w:r>
    </w:p>
    <w:p w14:paraId="07D80CEF" w14:textId="77777777" w:rsidR="00967470" w:rsidRPr="00E266AF" w:rsidRDefault="00967470" w:rsidP="00E266AF">
      <w:pPr>
        <w:pStyle w:val="ListParagraph"/>
        <w:spacing w:after="0" w:line="276" w:lineRule="auto"/>
        <w:ind w:left="360"/>
        <w:rPr>
          <w:szCs w:val="24"/>
          <w:lang w:val="id-ID"/>
        </w:rPr>
      </w:pPr>
      <w:r w:rsidRPr="00E266AF">
        <w:rPr>
          <w:szCs w:val="24"/>
          <w:lang w:val="id-ID"/>
        </w:rPr>
        <w:t>Hal ini bermaksud untuk memberikan lingkungan yang nyaman dan menambah rileks responden, menjaga protokol kesehatan bermaksud untuk meminimalisir penyebaran penyakit (</w:t>
      </w:r>
      <w:r w:rsidRPr="00E266AF">
        <w:rPr>
          <w:i/>
          <w:szCs w:val="24"/>
          <w:lang w:val="id-ID"/>
        </w:rPr>
        <w:t>World Health Organization</w:t>
      </w:r>
      <w:r w:rsidRPr="00E266AF">
        <w:rPr>
          <w:szCs w:val="24"/>
          <w:lang w:val="id-ID"/>
        </w:rPr>
        <w:t xml:space="preserve"> (WHO), 2021).</w:t>
      </w:r>
    </w:p>
    <w:p w14:paraId="0674E2B4"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Menanyakan persetujuan dan kesiapan klien</w:t>
      </w:r>
    </w:p>
    <w:p w14:paraId="4D29B781" w14:textId="77777777" w:rsidR="00967470" w:rsidRPr="00E266AF" w:rsidRDefault="00967470" w:rsidP="00E266AF">
      <w:pPr>
        <w:pStyle w:val="ListParagraph"/>
        <w:spacing w:after="0" w:line="276" w:lineRule="auto"/>
        <w:ind w:left="360"/>
        <w:rPr>
          <w:szCs w:val="24"/>
          <w:lang w:val="id-ID"/>
        </w:rPr>
      </w:pPr>
      <w:r w:rsidRPr="00E266AF">
        <w:rPr>
          <w:i/>
          <w:szCs w:val="24"/>
          <w:lang w:val="id-ID"/>
        </w:rPr>
        <w:t>Informed consent</w:t>
      </w:r>
      <w:r w:rsidRPr="00E266AF">
        <w:rPr>
          <w:szCs w:val="24"/>
          <w:lang w:val="id-ID"/>
        </w:rPr>
        <w:t xml:space="preserve"> (persetujuan yang berdasarkan pemahaman): </w:t>
      </w:r>
      <w:r w:rsidRPr="00E266AF">
        <w:rPr>
          <w:szCs w:val="24"/>
          <w:lang w:val="id-ID"/>
        </w:rPr>
        <w:t>Menjelaskan tujuan dan prosedur tindakan kepada klien adalah langkah penting dalam mendapatkan informed consent atau persetujuan yang berdasarkan pemahaman. Pasien memiliki hak untuk memahami informasi mengenai perawatan yang akan dilakukan sebelum mereka memberikan persetujuan (Gulanick, M., &amp; Myers, 2016).</w:t>
      </w:r>
    </w:p>
    <w:p w14:paraId="5471BED5"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Membaca basmalah atau berdoa sesuai agama responden</w:t>
      </w:r>
    </w:p>
    <w:p w14:paraId="2AB2CB98" w14:textId="77777777" w:rsidR="00967470" w:rsidRPr="00E266AF" w:rsidRDefault="00967470" w:rsidP="00E266AF">
      <w:pPr>
        <w:pStyle w:val="ListParagraph"/>
        <w:spacing w:after="0" w:line="276" w:lineRule="auto"/>
        <w:ind w:left="360"/>
        <w:rPr>
          <w:szCs w:val="24"/>
          <w:lang w:val="id-ID"/>
        </w:rPr>
      </w:pPr>
      <w:r w:rsidRPr="00E266AF">
        <w:rPr>
          <w:szCs w:val="24"/>
          <w:lang w:val="id-ID"/>
        </w:rPr>
        <w:t>Bertujuan memberikan dukungan spiritual dan kenyamanan kepada pasien. Doa dapat memberikan ketenangan, penghiburan, dan harapan bagi pasien serta menciptakan hubungan empati antara perawat dan pasien. Hal ini juga dapat membantu mengurangi kecemasan dan stres pasien. Berdoa merupakan aspek penting dalam memberikan perawatan yang holistik, yang memperhatikan aspek spiritual pasien. Doa dapat memberikan dukungan psikologis dan meningkatkan kesejahteraan spiritual pasien (Dunn, L. L., Williams, R. M., &amp; Koenig, 2019).</w:t>
      </w:r>
    </w:p>
    <w:p w14:paraId="2839545F"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Menanyakan keluhan utama klien</w:t>
      </w:r>
    </w:p>
    <w:p w14:paraId="3A66854C" w14:textId="77777777" w:rsidR="00967470" w:rsidRPr="00E266AF" w:rsidRDefault="00967470" w:rsidP="00E266AF">
      <w:pPr>
        <w:pStyle w:val="ListParagraph"/>
        <w:spacing w:after="0" w:line="276" w:lineRule="auto"/>
        <w:ind w:left="360"/>
        <w:rPr>
          <w:szCs w:val="24"/>
          <w:lang w:val="id-ID"/>
        </w:rPr>
      </w:pPr>
      <w:r w:rsidRPr="00E266AF">
        <w:rPr>
          <w:szCs w:val="24"/>
          <w:lang w:val="id-ID"/>
        </w:rPr>
        <w:t xml:space="preserve">Menanyakan keluhan utama pasien adalah langkah penting dalam proses penilaian dan merawat pasien. Dengan menanyakan keluhan utama, perawat dapat memahami kondisi kesehatan pasien secara menyeluruh, mengidentifikasi masalah utama yang perlu ditangani, dan merencanakan intervensi yang tepat. Hal ini membantu memfokuskan perhatian pada kebutuhan pasien dan </w:t>
      </w:r>
      <w:r w:rsidRPr="00E266AF">
        <w:rPr>
          <w:szCs w:val="24"/>
          <w:lang w:val="id-ID"/>
        </w:rPr>
        <w:lastRenderedPageBreak/>
        <w:t>memastikan perawatan yang sesuai. Menanyakan keluhan utama pasien merupakan langkah kunci dalam proses penilaian keperawatan yang sistematis dan holistik. Hal ini memungkinkan perawat untuk mengumpulkan informasi yang relevan, memahami perspektif pasien, dan merencanakan perawatan yang individualisasi sesuai dengan kebutuhan pasien (Gulanick, M., &amp; Myers, 2016).</w:t>
      </w:r>
    </w:p>
    <w:p w14:paraId="0A1484B6"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Mencuci tangan</w:t>
      </w:r>
    </w:p>
    <w:p w14:paraId="5033F443"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Memakai handscoon</w:t>
      </w:r>
    </w:p>
    <w:p w14:paraId="742E8661"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Mengukur kadar asam urat dalam darah klien sebelum mengkonsumsi air rebusan seledri pada hari pertama intervensi</w:t>
      </w:r>
    </w:p>
    <w:p w14:paraId="37E6217D"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Memberikan air rebusan seledri pada pasien sebagai terapi untuk mengatasi ketidakstabilan kadar asam urat dalam darah sebanyak dua kali dalam sehari. Hal ini seperti yang telah dibuktikan pada suatu penelitian bahwa efek seledri dengan kadar 10 % sebanyak 5 ml/kg bb akan memberikan efek penurunan kadar asam urat darah kera secara nyata dan menimbulkan efek secara nyata dimulai dari dosis 50 mg dan semakin besar penurunannya seiring dengan penambahan dosis</w:t>
      </w:r>
    </w:p>
    <w:p w14:paraId="129F81C5"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Mengukur kadar asam urat dalam darah klien setelah mengkonsumsi air rebusan seledri pada hari terakhir intervensi</w:t>
      </w:r>
    </w:p>
    <w:p w14:paraId="0C420F61"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Mendokumentasikan tindakan</w:t>
      </w:r>
    </w:p>
    <w:p w14:paraId="5D54A12D"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Merapikan alat</w:t>
      </w:r>
    </w:p>
    <w:p w14:paraId="12B82A3F"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Mencuci tangan</w:t>
      </w:r>
    </w:p>
    <w:p w14:paraId="3E395FC5"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Melakukan evaluasi tindakan</w:t>
      </w:r>
    </w:p>
    <w:p w14:paraId="3A1BDAD7"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Menyampaikan rencana tindak lanjut</w:t>
      </w:r>
    </w:p>
    <w:p w14:paraId="59A72E84" w14:textId="77777777" w:rsidR="00967470" w:rsidRPr="00E266AF" w:rsidRDefault="00967470" w:rsidP="00E266AF">
      <w:pPr>
        <w:pStyle w:val="ListParagraph"/>
        <w:numPr>
          <w:ilvl w:val="0"/>
          <w:numId w:val="7"/>
        </w:numPr>
        <w:spacing w:after="0" w:line="276" w:lineRule="auto"/>
        <w:rPr>
          <w:szCs w:val="24"/>
          <w:lang w:val="id-ID"/>
        </w:rPr>
      </w:pPr>
      <w:r w:rsidRPr="00E266AF">
        <w:rPr>
          <w:szCs w:val="24"/>
          <w:lang w:val="id-ID"/>
        </w:rPr>
        <w:t>Berpamitan</w:t>
      </w:r>
      <w:r w:rsidRPr="00E266AF">
        <w:rPr>
          <w:szCs w:val="24"/>
          <w:lang w:val="id-ID"/>
        </w:rPr>
        <w:tab/>
      </w:r>
    </w:p>
    <w:p w14:paraId="7DB05192" w14:textId="77777777" w:rsidR="00967470" w:rsidRPr="00E266AF" w:rsidRDefault="00967470" w:rsidP="00E266AF">
      <w:pPr>
        <w:spacing w:after="0" w:line="276" w:lineRule="auto"/>
        <w:rPr>
          <w:b/>
          <w:szCs w:val="24"/>
          <w:lang w:val="id-ID"/>
        </w:rPr>
      </w:pPr>
      <w:r w:rsidRPr="00E266AF">
        <w:rPr>
          <w:b/>
          <w:szCs w:val="24"/>
          <w:lang w:val="id-ID"/>
        </w:rPr>
        <w:t xml:space="preserve">Evaluasi </w:t>
      </w:r>
    </w:p>
    <w:p w14:paraId="70364326" w14:textId="77777777" w:rsidR="00967470" w:rsidRPr="00E266AF" w:rsidRDefault="00967470" w:rsidP="00E266AF">
      <w:pPr>
        <w:spacing w:after="0" w:line="276" w:lineRule="auto"/>
        <w:ind w:firstLine="720"/>
        <w:rPr>
          <w:szCs w:val="24"/>
          <w:lang w:val="id-ID"/>
        </w:rPr>
      </w:pPr>
      <w:r w:rsidRPr="00E266AF">
        <w:rPr>
          <w:szCs w:val="24"/>
          <w:lang w:val="id-ID"/>
        </w:rPr>
        <w:t>Evaluasi yang dilakukan untuk mengetahui perkembangan dari masalah keperawatan nyeri akut merujuk pada NOC, 2018. Luaran nyeri akut adalah tingkat nyeri dengan skala 1 = Berat</w:t>
      </w:r>
      <w:r w:rsidR="003144A4" w:rsidRPr="00E266AF">
        <w:rPr>
          <w:szCs w:val="24"/>
          <w:lang w:val="id-ID"/>
        </w:rPr>
        <w:t>/</w:t>
      </w:r>
      <w:r w:rsidRPr="00E266AF">
        <w:rPr>
          <w:szCs w:val="24"/>
          <w:lang w:val="id-ID"/>
        </w:rPr>
        <w:t xml:space="preserve"> deviasi berat dari kisaran normal, 2 = Cukup berat</w:t>
      </w:r>
      <w:r w:rsidR="003144A4" w:rsidRPr="00E266AF">
        <w:rPr>
          <w:szCs w:val="24"/>
          <w:lang w:val="id-ID"/>
        </w:rPr>
        <w:t>/</w:t>
      </w:r>
      <w:r w:rsidRPr="00E266AF">
        <w:rPr>
          <w:szCs w:val="24"/>
          <w:lang w:val="id-ID"/>
        </w:rPr>
        <w:t xml:space="preserve"> deviasi cukup berat dari kisaran normal, 3 = Sedang</w:t>
      </w:r>
      <w:r w:rsidR="003144A4" w:rsidRPr="00E266AF">
        <w:rPr>
          <w:szCs w:val="24"/>
          <w:lang w:val="id-ID"/>
        </w:rPr>
        <w:t>/</w:t>
      </w:r>
      <w:r w:rsidRPr="00E266AF">
        <w:rPr>
          <w:szCs w:val="24"/>
          <w:lang w:val="id-ID"/>
        </w:rPr>
        <w:t xml:space="preserve"> deviasi sedang dari kisaran normal, 4 = Ringan</w:t>
      </w:r>
      <w:r w:rsidR="003144A4" w:rsidRPr="00E266AF">
        <w:rPr>
          <w:szCs w:val="24"/>
          <w:lang w:val="id-ID"/>
        </w:rPr>
        <w:t>/</w:t>
      </w:r>
      <w:r w:rsidRPr="00E266AF">
        <w:rPr>
          <w:szCs w:val="24"/>
          <w:lang w:val="id-ID"/>
        </w:rPr>
        <w:t xml:space="preserve"> deviasi ringan dari kisaran normal, 5 = Tidak ada</w:t>
      </w:r>
      <w:r w:rsidR="003144A4" w:rsidRPr="00E266AF">
        <w:rPr>
          <w:szCs w:val="24"/>
          <w:lang w:val="id-ID"/>
        </w:rPr>
        <w:t>/</w:t>
      </w:r>
      <w:r w:rsidRPr="00E266AF">
        <w:rPr>
          <w:szCs w:val="24"/>
          <w:lang w:val="id-ID"/>
        </w:rPr>
        <w:t xml:space="preserve"> tidak ada deviasi dari kisaran normal</w:t>
      </w:r>
    </w:p>
    <w:p w14:paraId="6CBB0568" w14:textId="77777777" w:rsidR="00967470" w:rsidRPr="00E266AF" w:rsidRDefault="00E266AF" w:rsidP="00E266AF">
      <w:pPr>
        <w:spacing w:after="0" w:line="276" w:lineRule="auto"/>
        <w:rPr>
          <w:szCs w:val="24"/>
          <w:lang w:val="id-ID"/>
        </w:rPr>
      </w:pPr>
      <w:r>
        <w:rPr>
          <w:szCs w:val="24"/>
          <w:lang w:val="en-US"/>
        </w:rPr>
        <w:t xml:space="preserve">       </w:t>
      </w:r>
      <w:r w:rsidR="00967470" w:rsidRPr="00E266AF">
        <w:rPr>
          <w:szCs w:val="24"/>
          <w:lang w:val="id-ID"/>
        </w:rPr>
        <w:t xml:space="preserve">Pada akhir intervensi pemberian daun seledri didapatkan pencapaian tingkat nyeri pada kedua subjek studi </w:t>
      </w:r>
      <w:r w:rsidR="003144A4" w:rsidRPr="00E266AF">
        <w:rPr>
          <w:szCs w:val="24"/>
          <w:lang w:val="id-ID"/>
        </w:rPr>
        <w:t>kasus mengalami penurunan dari 5</w:t>
      </w:r>
      <w:r w:rsidR="00967470" w:rsidRPr="00E266AF">
        <w:rPr>
          <w:szCs w:val="24"/>
          <w:lang w:val="id-ID"/>
        </w:rPr>
        <w:t xml:space="preserve"> menjadi </w:t>
      </w:r>
      <w:r w:rsidR="003144A4" w:rsidRPr="00E266AF">
        <w:rPr>
          <w:szCs w:val="24"/>
          <w:lang w:val="id-ID"/>
        </w:rPr>
        <w:t>2</w:t>
      </w:r>
      <w:r w:rsidR="00967470" w:rsidRPr="00E266AF">
        <w:rPr>
          <w:szCs w:val="24"/>
          <w:lang w:val="id-ID"/>
        </w:rPr>
        <w:t xml:space="preserve">. Dapat disimpulkan bahwa pemberian rebusan daun seledri dapat memberikan perubahan tingkat nyeri pada pasien gout </w:t>
      </w:r>
      <w:r w:rsidR="00BA4AA8" w:rsidRPr="00E266AF">
        <w:rPr>
          <w:szCs w:val="24"/>
          <w:lang w:val="id-ID"/>
        </w:rPr>
        <w:t>artritis</w:t>
      </w:r>
      <w:r w:rsidR="00967470" w:rsidRPr="00E266AF">
        <w:rPr>
          <w:szCs w:val="24"/>
          <w:lang w:val="id-ID"/>
        </w:rPr>
        <w:t xml:space="preserve"> dari nyeri skala 5 menjadi nyeri skala </w:t>
      </w:r>
      <w:r w:rsidR="003144A4" w:rsidRPr="00E266AF">
        <w:rPr>
          <w:szCs w:val="24"/>
          <w:lang w:val="id-ID"/>
        </w:rPr>
        <w:t>2</w:t>
      </w:r>
      <w:r w:rsidR="00967470" w:rsidRPr="00E266AF">
        <w:rPr>
          <w:szCs w:val="24"/>
          <w:lang w:val="id-ID"/>
        </w:rPr>
        <w:t xml:space="preserve">. </w:t>
      </w:r>
    </w:p>
    <w:p w14:paraId="5DCB69AE" w14:textId="77777777" w:rsidR="00967470" w:rsidRPr="00E266AF" w:rsidRDefault="00E266AF" w:rsidP="00E266AF">
      <w:pPr>
        <w:spacing w:after="0" w:line="276" w:lineRule="auto"/>
        <w:rPr>
          <w:szCs w:val="24"/>
          <w:lang w:val="id-ID"/>
        </w:rPr>
      </w:pPr>
      <w:r>
        <w:rPr>
          <w:szCs w:val="24"/>
          <w:lang w:val="en-US"/>
        </w:rPr>
        <w:t xml:space="preserve">       </w:t>
      </w:r>
      <w:r w:rsidR="00967470" w:rsidRPr="00E266AF">
        <w:rPr>
          <w:szCs w:val="24"/>
          <w:lang w:val="id-ID"/>
        </w:rPr>
        <w:t>Kandungan dalam seledri terdapat flanavoid dan epigenin. Flanavoid adalah senyawa yang digunakan untuk menghambat enzim xantin oksidase. Sedangkan senyawa epigenin akan menambah volume urin karna memiki sifat diuretik sehingga purin akan dikeluarkan bersamaan dengan pengen pengeluaran urin. Flanavoid dan epigenin adalah senyawa yang bekerja untuk menghambat pembentukan asam urat. (Lestari et al., 2018). Konsumsi seledri akan meningkatkan kadar flavonoid dan epigenin sehingga akan menekan produksi asam urat dan konsentrasi asam urat akan menurun.</w:t>
      </w:r>
    </w:p>
    <w:p w14:paraId="5FA21EA3" w14:textId="77777777" w:rsidR="00967470" w:rsidRPr="00E266AF" w:rsidRDefault="00967470" w:rsidP="00E266AF">
      <w:pPr>
        <w:spacing w:after="0" w:line="276" w:lineRule="auto"/>
        <w:rPr>
          <w:szCs w:val="24"/>
          <w:lang w:val="id-ID"/>
        </w:rPr>
      </w:pPr>
      <w:r w:rsidRPr="00E266AF">
        <w:rPr>
          <w:szCs w:val="24"/>
          <w:lang w:val="id-ID"/>
        </w:rPr>
        <w:t>Hal ini sesuai dengan penelitian yang dilakukan oleh Usman, dkk pada tahun 2018 tentang “Pengaruh Pemberian Air Rebusan Seledri (</w:t>
      </w:r>
      <w:r w:rsidRPr="00E266AF">
        <w:rPr>
          <w:i/>
          <w:szCs w:val="24"/>
          <w:lang w:val="id-ID"/>
        </w:rPr>
        <w:t>Apium Graveolens L.</w:t>
      </w:r>
      <w:r w:rsidRPr="00E266AF">
        <w:rPr>
          <w:szCs w:val="24"/>
          <w:lang w:val="id-ID"/>
        </w:rPr>
        <w:t xml:space="preserve">) </w:t>
      </w:r>
      <w:r w:rsidRPr="00E266AF">
        <w:rPr>
          <w:szCs w:val="24"/>
          <w:lang w:val="id-ID"/>
        </w:rPr>
        <w:lastRenderedPageBreak/>
        <w:t>Terhadap Kadar Asam Urat pada Penderita Gout Artritis di Rasau Jaya” sebelum dilakukan intervensi median yang diperoleh yaitu sebesar 9.35 mg/dl. Setelah dilakukan intervensi, median yang dihasilkan yaitu 6.70 mg/dl. (Sciences et al., 2018). Penelitian yang dilakukan oleh Yasinta Rakanita, dkk pada tahun 2017 tentang “Efektifitas Antihiperurisemia Ekstrak Etanol Daun Seledri (EEDS) Pada Tikus Induksi Kalium Oksonat” menunjukkan hasil bahwa ekstrak etanol daun seledri dosis 50 mg/</w:t>
      </w:r>
      <w:r w:rsidR="003144A4" w:rsidRPr="00E266AF">
        <w:rPr>
          <w:szCs w:val="24"/>
          <w:lang w:val="id-ID"/>
        </w:rPr>
        <w:t xml:space="preserve"> </w:t>
      </w:r>
      <w:r w:rsidRPr="00E266AF">
        <w:rPr>
          <w:szCs w:val="24"/>
          <w:lang w:val="id-ID"/>
        </w:rPr>
        <w:t>kgBB mampu menurunkan kadar asam urat pada tikus putih yang diinduksi kalium oksonat. Kalium oksonat merupakan inhibitor urikase yang kompetitif untuk menaikkan kadar asam urat dengan cara mencegah asam urat menjadi allantoin dan tidak tereliminasi lewat urin. Hal tersebut karena daun seledri mengandung flavonoid yang bekerja dengan cara menghambat xantin oksidase sehingga dapat mengurangi produksi asam urat yang berlebihan (Afifah, I., &amp; Sopiany, 2017). Penelitian yang dilakukan oleh Reni Defiandra, dkk pada tahun 2013 tentang “Efek Pemberian Seduhan Seledri (</w:t>
      </w:r>
      <w:r w:rsidRPr="00E266AF">
        <w:rPr>
          <w:i/>
          <w:szCs w:val="24"/>
          <w:lang w:val="id-ID"/>
        </w:rPr>
        <w:t>Apium Graveolens L.</w:t>
      </w:r>
      <w:r w:rsidRPr="00E266AF">
        <w:rPr>
          <w:szCs w:val="24"/>
          <w:lang w:val="id-ID"/>
        </w:rPr>
        <w:t>) Terhadap Kadar Asam Urat Pada Tikus Putih Jantan Strain Wistar (</w:t>
      </w:r>
      <w:r w:rsidRPr="00E266AF">
        <w:rPr>
          <w:i/>
          <w:szCs w:val="24"/>
          <w:lang w:val="id-ID"/>
        </w:rPr>
        <w:t>Rattus Norvegicus</w:t>
      </w:r>
      <w:r w:rsidRPr="00E266AF">
        <w:rPr>
          <w:szCs w:val="24"/>
          <w:lang w:val="id-ID"/>
        </w:rPr>
        <w:t>) Hiperurisemia” pemberian seduhan seledri terbukti dapat menurunkan kadar asam urat serum pada tikus putih jantan (</w:t>
      </w:r>
      <w:r w:rsidRPr="00E266AF">
        <w:rPr>
          <w:i/>
          <w:szCs w:val="24"/>
          <w:lang w:val="id-ID"/>
        </w:rPr>
        <w:t>Rattus norvegicus</w:t>
      </w:r>
      <w:r w:rsidRPr="00E266AF">
        <w:rPr>
          <w:szCs w:val="24"/>
          <w:lang w:val="id-ID"/>
        </w:rPr>
        <w:t xml:space="preserve">) strain wistar yang diinduksi saripati hati ayam serta dosis air seduhan yang dapat menimbulkan efek secara nyata dimulai dari dosis 50 mg dan semakin besar penurunannya seiring dengan penambahan dosis (Deviandra et al., 2013). Jadi, dapat </w:t>
      </w:r>
      <w:r w:rsidRPr="00E266AF">
        <w:rPr>
          <w:szCs w:val="24"/>
          <w:lang w:val="id-ID"/>
        </w:rPr>
        <w:t>disimpulkan bahwa pengaruh pemberian rebusan seledri terhadap penderita gout athritis dapat dilakukan dan berhasil. Intervensi yang dilakukan yaitu merebus daun seledri sebanyak 60 gram dengan 400 cc air hingga tersisa 200 cc lalu dinginkan dan saring. Pasien dapat mengkonsumsi rebusan seledri setiap pagi dan sore hari selama seminggu.</w:t>
      </w:r>
    </w:p>
    <w:p w14:paraId="697E38AA" w14:textId="77777777" w:rsidR="003144A4" w:rsidRPr="00E266AF" w:rsidRDefault="003144A4" w:rsidP="00E266AF">
      <w:pPr>
        <w:spacing w:after="0" w:line="276" w:lineRule="auto"/>
        <w:rPr>
          <w:szCs w:val="24"/>
          <w:lang w:val="id-ID"/>
        </w:rPr>
      </w:pPr>
    </w:p>
    <w:p w14:paraId="2A50CFB7" w14:textId="77777777" w:rsidR="003144A4" w:rsidRPr="00E266AF" w:rsidRDefault="003144A4" w:rsidP="00E266AF">
      <w:pPr>
        <w:spacing w:after="0" w:line="276" w:lineRule="auto"/>
        <w:rPr>
          <w:b/>
          <w:szCs w:val="24"/>
          <w:lang w:val="id-ID"/>
        </w:rPr>
      </w:pPr>
      <w:r w:rsidRPr="00E266AF">
        <w:rPr>
          <w:b/>
          <w:szCs w:val="24"/>
          <w:lang w:val="id-ID"/>
        </w:rPr>
        <w:t>SIMPULAN DAN SARAN</w:t>
      </w:r>
    </w:p>
    <w:p w14:paraId="793D5FEA" w14:textId="77777777" w:rsidR="003144A4" w:rsidRPr="00E266AF" w:rsidRDefault="003144A4" w:rsidP="00E266AF">
      <w:pPr>
        <w:numPr>
          <w:ilvl w:val="0"/>
          <w:numId w:val="10"/>
        </w:numPr>
        <w:spacing w:after="0" w:line="276" w:lineRule="auto"/>
        <w:rPr>
          <w:szCs w:val="24"/>
          <w:lang w:val="en-US"/>
        </w:rPr>
      </w:pPr>
      <w:r w:rsidRPr="00E266AF">
        <w:rPr>
          <w:i/>
          <w:szCs w:val="24"/>
          <w:lang w:val="zh-CN"/>
        </w:rPr>
        <w:t xml:space="preserve">Gout </w:t>
      </w:r>
      <w:r w:rsidR="00BA4AA8" w:rsidRPr="00E266AF">
        <w:rPr>
          <w:i/>
          <w:szCs w:val="24"/>
          <w:lang w:val="zh-CN"/>
        </w:rPr>
        <w:t>artritis</w:t>
      </w:r>
      <w:r w:rsidRPr="00E266AF">
        <w:rPr>
          <w:szCs w:val="24"/>
          <w:lang w:val="zh-CN"/>
        </w:rPr>
        <w:t xml:space="preserve"> adalah kondisi inflamasi akut yang berhubungan dengan matabolisme purin  secara genetik dan menyebabkan nyeri. Dalam pengambilan studi kasus yang terjadi pada kedua subjek studi kasus mengalami penyakit yang sama yaitu menderita </w:t>
      </w:r>
      <w:r w:rsidRPr="00E266AF">
        <w:rPr>
          <w:i/>
          <w:szCs w:val="24"/>
          <w:lang w:val="zh-CN"/>
        </w:rPr>
        <w:t xml:space="preserve">gout </w:t>
      </w:r>
      <w:r w:rsidR="00BA4AA8" w:rsidRPr="00E266AF">
        <w:rPr>
          <w:i/>
          <w:szCs w:val="24"/>
          <w:lang w:val="zh-CN"/>
        </w:rPr>
        <w:t>artritis</w:t>
      </w:r>
      <w:r w:rsidRPr="00E266AF">
        <w:rPr>
          <w:szCs w:val="24"/>
          <w:lang w:val="zh-CN"/>
        </w:rPr>
        <w:t>.</w:t>
      </w:r>
    </w:p>
    <w:p w14:paraId="42959C4D" w14:textId="77777777" w:rsidR="003144A4" w:rsidRPr="00E266AF" w:rsidRDefault="003144A4" w:rsidP="00E266AF">
      <w:pPr>
        <w:numPr>
          <w:ilvl w:val="0"/>
          <w:numId w:val="10"/>
        </w:numPr>
        <w:spacing w:after="0" w:line="276" w:lineRule="auto"/>
        <w:rPr>
          <w:szCs w:val="24"/>
          <w:lang w:val="en-US"/>
        </w:rPr>
      </w:pPr>
      <w:r w:rsidRPr="00E266AF">
        <w:rPr>
          <w:szCs w:val="24"/>
          <w:lang w:val="zh-CN"/>
        </w:rPr>
        <w:t>Nyeri akut adalah pengalaman sensorik atau emosional yang berkaitan dengan rusaknya jaringan actual atau potensional yang di gambarkan sebagai kerusakan awitan tiba-tiba atau lambat yang terjadi selama kurang lebih 3 bulan. Hal yang ditemukan penieliti pada kedua subjek studi kasus hamper sama yaitu pasien mengalami perilaku distraksi, ekpresi wajah nyeri, sikap tubuh melindungi, fokus menyempit, sikap melindungi area nyeri, perilaku protektif,</w:t>
      </w:r>
      <w:r w:rsidR="00BA4AA8" w:rsidRPr="00E266AF">
        <w:rPr>
          <w:szCs w:val="24"/>
          <w:lang w:val="zh-CN"/>
        </w:rPr>
        <w:t xml:space="preserve"> laporan tentang perilaku nyeri</w:t>
      </w:r>
      <w:r w:rsidRPr="00E266AF">
        <w:rPr>
          <w:szCs w:val="24"/>
          <w:lang w:val="zh-CN"/>
        </w:rPr>
        <w:t>/ perubahan aktivitas.</w:t>
      </w:r>
    </w:p>
    <w:p w14:paraId="009A1F67" w14:textId="77777777" w:rsidR="003144A4" w:rsidRPr="00E266AF" w:rsidRDefault="003144A4" w:rsidP="00E266AF">
      <w:pPr>
        <w:numPr>
          <w:ilvl w:val="0"/>
          <w:numId w:val="10"/>
        </w:numPr>
        <w:spacing w:after="0" w:line="276" w:lineRule="auto"/>
        <w:rPr>
          <w:szCs w:val="24"/>
          <w:lang w:val="en-US"/>
        </w:rPr>
      </w:pPr>
      <w:r w:rsidRPr="00E266AF">
        <w:rPr>
          <w:szCs w:val="24"/>
          <w:lang w:val="en-US"/>
        </w:rPr>
        <w:t xml:space="preserve">Pemberian air rebusan seledri efektif digunakan untuk mengatasi </w:t>
      </w:r>
      <w:r w:rsidRPr="00E266AF">
        <w:rPr>
          <w:i/>
          <w:iCs/>
          <w:szCs w:val="24"/>
          <w:lang w:val="en-US"/>
        </w:rPr>
        <w:t xml:space="preserve">gout </w:t>
      </w:r>
      <w:r w:rsidR="00BA4AA8" w:rsidRPr="00E266AF">
        <w:rPr>
          <w:i/>
          <w:iCs/>
          <w:szCs w:val="24"/>
          <w:lang w:val="en-US"/>
        </w:rPr>
        <w:t>artritis</w:t>
      </w:r>
      <w:r w:rsidRPr="00E266AF">
        <w:rPr>
          <w:i/>
          <w:iCs/>
          <w:szCs w:val="24"/>
          <w:lang w:val="en-US"/>
        </w:rPr>
        <w:t xml:space="preserve"> </w:t>
      </w:r>
      <w:r w:rsidRPr="00E266AF">
        <w:rPr>
          <w:iCs/>
          <w:szCs w:val="24"/>
          <w:lang w:val="en-US"/>
        </w:rPr>
        <w:t xml:space="preserve">dengan pemberian 200 ml diminum dua kali sehari pagi dan sore  </w:t>
      </w:r>
    </w:p>
    <w:p w14:paraId="33B35556" w14:textId="77777777" w:rsidR="003144A4" w:rsidRPr="00E266AF" w:rsidRDefault="003B570B" w:rsidP="003B570B">
      <w:pPr>
        <w:spacing w:after="0" w:line="276" w:lineRule="auto"/>
        <w:rPr>
          <w:szCs w:val="24"/>
          <w:lang w:val="id-ID"/>
        </w:rPr>
      </w:pPr>
      <w:r>
        <w:rPr>
          <w:szCs w:val="24"/>
          <w:lang w:val="en-US"/>
        </w:rPr>
        <w:t xml:space="preserve">       </w:t>
      </w:r>
      <w:r w:rsidR="003144A4" w:rsidRPr="00E266AF">
        <w:rPr>
          <w:szCs w:val="24"/>
          <w:lang w:val="id-ID"/>
        </w:rPr>
        <w:t xml:space="preserve">Diharapkan hasil penelitian ini dapat ditindaklanjuti dengan menambahkan jumlah responden untuk meningkatkan </w:t>
      </w:r>
      <w:r w:rsidR="003144A4" w:rsidRPr="00E266AF">
        <w:rPr>
          <w:szCs w:val="24"/>
          <w:lang w:val="id-ID"/>
        </w:rPr>
        <w:lastRenderedPageBreak/>
        <w:t>generalisasi hasil dan dapat juga dikembangkan menjadi kegiatan pengabdian kepada masyarakat untuk meningkatkan pencegahan penyakit tidak menular di masyarakat.</w:t>
      </w:r>
    </w:p>
    <w:p w14:paraId="01DD9073" w14:textId="77777777" w:rsidR="00BA4AA8" w:rsidRPr="00E266AF" w:rsidRDefault="00BA4AA8" w:rsidP="00E266AF">
      <w:pPr>
        <w:spacing w:after="0" w:line="276" w:lineRule="auto"/>
        <w:rPr>
          <w:szCs w:val="24"/>
          <w:lang w:val="id-ID"/>
        </w:rPr>
      </w:pPr>
    </w:p>
    <w:p w14:paraId="2BFB4057" w14:textId="77777777" w:rsidR="00BA4AA8" w:rsidRPr="00E266AF" w:rsidRDefault="00BA4AA8" w:rsidP="00E266AF">
      <w:pPr>
        <w:spacing w:after="0" w:line="276" w:lineRule="auto"/>
        <w:rPr>
          <w:b/>
          <w:szCs w:val="24"/>
          <w:lang w:val="id-ID"/>
        </w:rPr>
      </w:pPr>
      <w:r w:rsidRPr="00E266AF">
        <w:rPr>
          <w:b/>
          <w:szCs w:val="24"/>
          <w:lang w:val="id-ID"/>
        </w:rPr>
        <w:t>DAFTAR PUSTAKA</w:t>
      </w:r>
    </w:p>
    <w:p w14:paraId="60E02069"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kern w:val="0"/>
          <w:szCs w:val="24"/>
          <w:lang w:val="en-US"/>
          <w14:ligatures w14:val="none"/>
        </w:rPr>
        <w:fldChar w:fldCharType="begin" w:fldLock="1"/>
      </w:r>
      <w:r w:rsidRPr="00E266AF">
        <w:rPr>
          <w:rFonts w:eastAsia="Times New Roman" w:cs="Times New Roman"/>
          <w:kern w:val="0"/>
          <w:szCs w:val="24"/>
          <w:lang w:val="en-US"/>
          <w14:ligatures w14:val="none"/>
        </w:rPr>
        <w:instrText xml:space="preserve">ADDIN Mendeley Bibliography CSL_BIBLIOGRAPHY </w:instrText>
      </w:r>
      <w:r w:rsidRPr="00E266AF">
        <w:rPr>
          <w:rFonts w:eastAsia="Times New Roman" w:cs="Times New Roman"/>
          <w:kern w:val="0"/>
          <w:szCs w:val="24"/>
          <w:lang w:val="en-US"/>
          <w14:ligatures w14:val="none"/>
        </w:rPr>
        <w:fldChar w:fldCharType="separate"/>
      </w:r>
      <w:r w:rsidRPr="00E266AF">
        <w:rPr>
          <w:rFonts w:eastAsia="Times New Roman" w:cs="Times New Roman"/>
          <w:noProof/>
          <w:kern w:val="0"/>
          <w:szCs w:val="24"/>
          <w:lang w:val="zh-CN" w:eastAsia="zh-CN"/>
          <w14:ligatures w14:val="none"/>
        </w:rPr>
        <w:t xml:space="preserve">Afifah, I., &amp; Sopiany, H. M. (2017). Efektifitas Antihiperurisemia Ekstrak Etanol Daun Seledri ( EEDS ) Pada Tikus Induksi Kalium Oksonat. </w:t>
      </w:r>
      <w:r w:rsidRPr="00E266AF">
        <w:rPr>
          <w:rFonts w:eastAsia="MS Mincho" w:cs="Times New Roman"/>
          <w:noProof/>
          <w:kern w:val="0"/>
          <w:szCs w:val="24"/>
          <w:lang w:val="zh-CN"/>
          <w14:ligatures w14:val="none"/>
        </w:rPr>
        <w:t>経済志林</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87</w:t>
      </w:r>
      <w:r w:rsidRPr="00E266AF">
        <w:rPr>
          <w:rFonts w:eastAsia="Times New Roman" w:cs="Times New Roman"/>
          <w:noProof/>
          <w:kern w:val="0"/>
          <w:szCs w:val="24"/>
          <w:lang w:val="zh-CN" w:eastAsia="zh-CN"/>
          <w14:ligatures w14:val="none"/>
        </w:rPr>
        <w:t>(1,2), 149–200.</w:t>
      </w:r>
    </w:p>
    <w:p w14:paraId="11484A54"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Arie,  et al. (2014). Pengaruh Pemberian Air Rebusan Seledri Pada Lansia Penderita Hipertensi Di Dusun Gogodalem Barat. </w:t>
      </w:r>
      <w:r w:rsidRPr="00E266AF">
        <w:rPr>
          <w:rFonts w:eastAsia="Times New Roman" w:cs="Times New Roman"/>
          <w:i/>
          <w:iCs/>
          <w:noProof/>
          <w:kern w:val="0"/>
          <w:szCs w:val="24"/>
          <w:lang w:val="zh-CN" w:eastAsia="zh-CN"/>
          <w14:ligatures w14:val="none"/>
        </w:rPr>
        <w:t>Jurnal Keperawatan Komunitas</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2</w:t>
      </w:r>
      <w:r w:rsidRPr="00E266AF">
        <w:rPr>
          <w:rFonts w:eastAsia="Times New Roman" w:cs="Times New Roman"/>
          <w:noProof/>
          <w:kern w:val="0"/>
          <w:szCs w:val="24"/>
          <w:lang w:val="zh-CN" w:eastAsia="zh-CN"/>
          <w14:ligatures w14:val="none"/>
        </w:rPr>
        <w:t>(1), 46–51.</w:t>
      </w:r>
    </w:p>
    <w:p w14:paraId="1D584326"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Bulechek,  dkk. (2018). </w:t>
      </w:r>
      <w:r w:rsidRPr="00E266AF">
        <w:rPr>
          <w:rFonts w:eastAsia="Times New Roman" w:cs="Times New Roman"/>
          <w:i/>
          <w:iCs/>
          <w:noProof/>
          <w:kern w:val="0"/>
          <w:szCs w:val="24"/>
          <w:lang w:val="zh-CN" w:eastAsia="zh-CN"/>
          <w14:ligatures w14:val="none"/>
        </w:rPr>
        <w:t>Nursing Interventions Classification (NIC)</w:t>
      </w:r>
      <w:r w:rsidRPr="00E266AF">
        <w:rPr>
          <w:rFonts w:eastAsia="Times New Roman" w:cs="Times New Roman"/>
          <w:noProof/>
          <w:kern w:val="0"/>
          <w:szCs w:val="24"/>
          <w:lang w:val="zh-CN" w:eastAsia="zh-CN"/>
          <w14:ligatures w14:val="none"/>
        </w:rPr>
        <w:t xml:space="preserve"> (Intansari (ed.); 7th ed.). Mocomedia.</w:t>
      </w:r>
    </w:p>
    <w:p w14:paraId="5E14B8FB"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Deviandra, R., Safitri, F., &amp; Handaja, D. (2013). Efek Pemberian Seduhan Seledri (Apium Graveolens L.)Terhadap Kadar Asam Urat Pada Tikus Putih Jantan Strain Wistar (Rattus Norvegicus) Hiperurisemia. </w:t>
      </w:r>
      <w:r w:rsidRPr="00E266AF">
        <w:rPr>
          <w:rFonts w:eastAsia="Times New Roman" w:cs="Times New Roman"/>
          <w:i/>
          <w:iCs/>
          <w:noProof/>
          <w:kern w:val="0"/>
          <w:szCs w:val="24"/>
          <w:lang w:val="zh-CN" w:eastAsia="zh-CN"/>
          <w14:ligatures w14:val="none"/>
        </w:rPr>
        <w:t>Saintika Medika</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9</w:t>
      </w:r>
      <w:r w:rsidRPr="00E266AF">
        <w:rPr>
          <w:rFonts w:eastAsia="Times New Roman" w:cs="Times New Roman"/>
          <w:noProof/>
          <w:kern w:val="0"/>
          <w:szCs w:val="24"/>
          <w:lang w:val="zh-CN" w:eastAsia="zh-CN"/>
          <w14:ligatures w14:val="none"/>
        </w:rPr>
        <w:t>(2), 75–81.</w:t>
      </w:r>
    </w:p>
    <w:p w14:paraId="5C096D84"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Dunn, L. L., Williams, R. M., &amp; Koenig, H. G. (2019). </w:t>
      </w:r>
      <w:r w:rsidRPr="00E266AF">
        <w:rPr>
          <w:rFonts w:eastAsia="Times New Roman" w:cs="Times New Roman"/>
          <w:i/>
          <w:iCs/>
          <w:noProof/>
          <w:kern w:val="0"/>
          <w:szCs w:val="24"/>
          <w:lang w:val="zh-CN" w:eastAsia="zh-CN"/>
          <w14:ligatures w14:val="none"/>
        </w:rPr>
        <w:t>Spirituality, religion, and health: An integrative review. Oxford Research Encyclopedia of Psychology.</w:t>
      </w:r>
    </w:p>
    <w:p w14:paraId="70BB5637"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Firdayanti, Susanti, M. A. S. (2019). </w:t>
      </w:r>
      <w:r w:rsidRPr="00E266AF">
        <w:rPr>
          <w:rFonts w:eastAsia="Times New Roman" w:cs="Times New Roman"/>
          <w:i/>
          <w:iCs/>
          <w:noProof/>
          <w:kern w:val="0"/>
          <w:szCs w:val="24"/>
          <w:lang w:val="zh-CN" w:eastAsia="zh-CN"/>
          <w14:ligatures w14:val="none"/>
        </w:rPr>
        <w:t>Program Studi Farmasi , Politeknik Bina Husada Kendari Jl . Sorumba No . 17 Kendari Sulawesi Tenggara , Kode Pos 93117 Email : firdayanti.damiru88@gmail.com PENDAHULUAN Hiperurisemia adalah suatu keadaan yang menggambarkan kadar asam urat dalam tubuh meni</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8</w:t>
      </w:r>
      <w:r w:rsidRPr="00E266AF">
        <w:rPr>
          <w:rFonts w:eastAsia="Times New Roman" w:cs="Times New Roman"/>
          <w:noProof/>
          <w:kern w:val="0"/>
          <w:szCs w:val="24"/>
          <w:lang w:val="zh-CN" w:eastAsia="zh-CN"/>
          <w14:ligatures w14:val="none"/>
        </w:rPr>
        <w:t>(12).</w:t>
      </w:r>
    </w:p>
    <w:p w14:paraId="5DE76015"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Gloria M. Bulechek, D. (2013). </w:t>
      </w:r>
      <w:r w:rsidRPr="00E266AF">
        <w:rPr>
          <w:rFonts w:eastAsia="Times New Roman" w:cs="Times New Roman"/>
          <w:i/>
          <w:iCs/>
          <w:noProof/>
          <w:kern w:val="0"/>
          <w:szCs w:val="24"/>
          <w:lang w:val="zh-CN" w:eastAsia="zh-CN"/>
          <w14:ligatures w14:val="none"/>
        </w:rPr>
        <w:t>Nursing Interventions Classification ( NIC )</w:t>
      </w:r>
      <w:r w:rsidRPr="00E266AF">
        <w:rPr>
          <w:rFonts w:eastAsia="Times New Roman" w:cs="Times New Roman"/>
          <w:noProof/>
          <w:kern w:val="0"/>
          <w:szCs w:val="24"/>
          <w:lang w:val="zh-CN" w:eastAsia="zh-CN"/>
          <w14:ligatures w14:val="none"/>
        </w:rPr>
        <w:t xml:space="preserve"> </w:t>
      </w:r>
      <w:r w:rsidRPr="00E266AF">
        <w:rPr>
          <w:rFonts w:eastAsia="Times New Roman" w:cs="Times New Roman"/>
          <w:noProof/>
          <w:kern w:val="0"/>
          <w:szCs w:val="24"/>
          <w:lang w:val="zh-CN" w:eastAsia="zh-CN"/>
          <w14:ligatures w14:val="none"/>
        </w:rPr>
        <w:t>(Intansari Nurjannah (ed.); 6th ed.). Elsevier Inc.</w:t>
      </w:r>
    </w:p>
    <w:p w14:paraId="105DF93F"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Gulanick, M., &amp; Myers, J. L. (2016). </w:t>
      </w:r>
      <w:r w:rsidRPr="00E266AF">
        <w:rPr>
          <w:rFonts w:eastAsia="Times New Roman" w:cs="Times New Roman"/>
          <w:i/>
          <w:iCs/>
          <w:noProof/>
          <w:kern w:val="0"/>
          <w:szCs w:val="24"/>
          <w:lang w:val="zh-CN" w:eastAsia="zh-CN"/>
          <w14:ligatures w14:val="none"/>
        </w:rPr>
        <w:t>Nursing Care Plans: Diagnoses, Interventions, and Outcomes. Elsevier Health Sciences.</w:t>
      </w:r>
    </w:p>
    <w:p w14:paraId="002FA3C8"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Karimah, S. K. (2021). </w:t>
      </w:r>
      <w:r w:rsidRPr="00E266AF">
        <w:rPr>
          <w:rFonts w:eastAsia="Times New Roman" w:cs="Times New Roman"/>
          <w:i/>
          <w:iCs/>
          <w:noProof/>
          <w:kern w:val="0"/>
          <w:szCs w:val="24"/>
          <w:lang w:val="zh-CN" w:eastAsia="zh-CN"/>
          <w14:ligatures w14:val="none"/>
        </w:rPr>
        <w:t>Asuhan Keperawatan Pada Ny. K Dengan Masalah Keperawatan Nyeri Akut Pada Diagnosa Medis Asam Urat Di Kelurahan Gempeng Bangil Kabupaten Pasuruan</w:t>
      </w:r>
      <w:r w:rsidRPr="00E266AF">
        <w:rPr>
          <w:rFonts w:eastAsia="Times New Roman" w:cs="Times New Roman"/>
          <w:noProof/>
          <w:kern w:val="0"/>
          <w:szCs w:val="24"/>
          <w:lang w:val="zh-CN" w:eastAsia="zh-CN"/>
          <w14:ligatures w14:val="none"/>
        </w:rPr>
        <w:t>. 121.</w:t>
      </w:r>
    </w:p>
    <w:p w14:paraId="3EAAE47B"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Lestari, E., Kurniawaty, E., &amp; Wahyudo, R. (2018). Seledri ( Apium graveolens L ) sebagai Antihiperurisemia pada Penderita Gout Artritis Celery ( Apium graveolens L ) as Antihiperurisemia in Patient with Artritis Gout. </w:t>
      </w:r>
      <w:r w:rsidRPr="00E266AF">
        <w:rPr>
          <w:rFonts w:eastAsia="Times New Roman" w:cs="Times New Roman"/>
          <w:i/>
          <w:iCs/>
          <w:noProof/>
          <w:kern w:val="0"/>
          <w:szCs w:val="24"/>
          <w:lang w:val="zh-CN" w:eastAsia="zh-CN"/>
          <w14:ligatures w14:val="none"/>
        </w:rPr>
        <w:t>Medula</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8</w:t>
      </w:r>
      <w:r w:rsidRPr="00E266AF">
        <w:rPr>
          <w:rFonts w:eastAsia="Times New Roman" w:cs="Times New Roman"/>
          <w:noProof/>
          <w:kern w:val="0"/>
          <w:szCs w:val="24"/>
          <w:lang w:val="zh-CN" w:eastAsia="zh-CN"/>
          <w14:ligatures w14:val="none"/>
        </w:rPr>
        <w:t>(1), 12–19.</w:t>
      </w:r>
    </w:p>
    <w:p w14:paraId="3D0C1EB3"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Madyaningrum, E., Kusumaningrum, F., Wardani, R. K., Susilaningrum, A. R., &amp; Ramdhani, A. (2020). Buku Saku Kader: Pengontrolan Asam Urat di Masyarakat. In </w:t>
      </w:r>
      <w:r w:rsidRPr="00E266AF">
        <w:rPr>
          <w:rFonts w:eastAsia="Times New Roman" w:cs="Times New Roman"/>
          <w:i/>
          <w:iCs/>
          <w:noProof/>
          <w:kern w:val="0"/>
          <w:szCs w:val="24"/>
          <w:lang w:val="zh-CN" w:eastAsia="zh-CN"/>
          <w14:ligatures w14:val="none"/>
        </w:rPr>
        <w:t>Fk-Kmk Ugm</w:t>
      </w:r>
      <w:r w:rsidRPr="00E266AF">
        <w:rPr>
          <w:rFonts w:eastAsia="Times New Roman" w:cs="Times New Roman"/>
          <w:noProof/>
          <w:kern w:val="0"/>
          <w:szCs w:val="24"/>
          <w:lang w:val="zh-CN" w:eastAsia="zh-CN"/>
          <w14:ligatures w14:val="none"/>
        </w:rPr>
        <w:t>.</w:t>
      </w:r>
    </w:p>
    <w:p w14:paraId="15027CFE"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Moorhead, S. (2018). </w:t>
      </w:r>
      <w:r w:rsidRPr="00E266AF">
        <w:rPr>
          <w:rFonts w:eastAsia="Times New Roman" w:cs="Times New Roman"/>
          <w:i/>
          <w:iCs/>
          <w:noProof/>
          <w:kern w:val="0"/>
          <w:szCs w:val="24"/>
          <w:lang w:val="zh-CN" w:eastAsia="zh-CN"/>
          <w14:ligatures w14:val="none"/>
        </w:rPr>
        <w:t>Nursing Outcomes Classification ( NOC )</w:t>
      </w:r>
      <w:r w:rsidRPr="00E266AF">
        <w:rPr>
          <w:rFonts w:eastAsia="Times New Roman" w:cs="Times New Roman"/>
          <w:noProof/>
          <w:kern w:val="0"/>
          <w:szCs w:val="24"/>
          <w:lang w:val="zh-CN" w:eastAsia="zh-CN"/>
          <w14:ligatures w14:val="none"/>
        </w:rPr>
        <w:t xml:space="preserve"> (P. Intansari Nurjannah, S.kp., MNSc. (ed.); 6th ed.). Elsevier Inc.</w:t>
      </w:r>
    </w:p>
    <w:p w14:paraId="1B81C616"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Murwani, A., Nuryati, N., Hikmawati, A. N., Kusumasari, R. V., &amp; Amri, R. Y. (2022). Analisis Kompres Air Hangat Sebagai Intervensi Gout Artritis Dengan Masalah Nyeri Akut Pada Keluarga Lansia. </w:t>
      </w:r>
      <w:r w:rsidRPr="00E266AF">
        <w:rPr>
          <w:rFonts w:eastAsia="Times New Roman" w:cs="Times New Roman"/>
          <w:i/>
          <w:iCs/>
          <w:noProof/>
          <w:kern w:val="0"/>
          <w:szCs w:val="24"/>
          <w:lang w:val="zh-CN" w:eastAsia="zh-CN"/>
          <w14:ligatures w14:val="none"/>
        </w:rPr>
        <w:t>Jurnal Ilmiah Kesehatan Sandi Husada</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11</w:t>
      </w:r>
      <w:r w:rsidRPr="00E266AF">
        <w:rPr>
          <w:rFonts w:eastAsia="Times New Roman" w:cs="Times New Roman"/>
          <w:noProof/>
          <w:kern w:val="0"/>
          <w:szCs w:val="24"/>
          <w:lang w:val="zh-CN" w:eastAsia="zh-CN"/>
          <w14:ligatures w14:val="none"/>
        </w:rPr>
        <w:t>, 378–383. https://doi.org/10.35816/jiskh.v11i2.785</w:t>
      </w:r>
    </w:p>
    <w:p w14:paraId="5C98FB1A"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Nurhamidah, &amp; Nofiani, S. (2018). Faktor-Faktor yang Berhubungan dengan Kejadian Asam Urat pada Pasien Rawat Jalan di Rumah Sakit Stroke Nasional Bukittinggi Tahun 2015. </w:t>
      </w:r>
      <w:r w:rsidRPr="00E266AF">
        <w:rPr>
          <w:rFonts w:eastAsia="Times New Roman" w:cs="Times New Roman"/>
          <w:i/>
          <w:iCs/>
          <w:noProof/>
          <w:kern w:val="0"/>
          <w:szCs w:val="24"/>
          <w:lang w:val="zh-CN" w:eastAsia="zh-CN"/>
          <w14:ligatures w14:val="none"/>
        </w:rPr>
        <w:t xml:space="preserve">Faktor-Faktor Yang Berhubungan Dengan Kejadian Asam Urat Pada Pasien Rawat </w:t>
      </w:r>
      <w:r w:rsidRPr="00E266AF">
        <w:rPr>
          <w:rFonts w:eastAsia="Times New Roman" w:cs="Times New Roman"/>
          <w:i/>
          <w:iCs/>
          <w:noProof/>
          <w:kern w:val="0"/>
          <w:szCs w:val="24"/>
          <w:lang w:val="zh-CN" w:eastAsia="zh-CN"/>
          <w14:ligatures w14:val="none"/>
        </w:rPr>
        <w:lastRenderedPageBreak/>
        <w:t>Jalan Di Rumah Sakit Stroke Nasional Bukittinggi Tahun 2018</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1</w:t>
      </w:r>
      <w:r w:rsidRPr="00E266AF">
        <w:rPr>
          <w:rFonts w:eastAsia="Times New Roman" w:cs="Times New Roman"/>
          <w:noProof/>
          <w:kern w:val="0"/>
          <w:szCs w:val="24"/>
          <w:lang w:val="zh-CN" w:eastAsia="zh-CN"/>
          <w14:ligatures w14:val="none"/>
        </w:rPr>
        <w:t>, 1–13.</w:t>
      </w:r>
    </w:p>
    <w:p w14:paraId="73E60EBA"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PPNI. (2017). </w:t>
      </w:r>
      <w:r w:rsidRPr="00E266AF">
        <w:rPr>
          <w:rFonts w:eastAsia="Times New Roman" w:cs="Times New Roman"/>
          <w:i/>
          <w:iCs/>
          <w:noProof/>
          <w:kern w:val="0"/>
          <w:szCs w:val="24"/>
          <w:lang w:val="zh-CN" w:eastAsia="zh-CN"/>
          <w14:ligatures w14:val="none"/>
        </w:rPr>
        <w:t>Standar Diagnosis Keperawatan Indonesia : Definisi dan indikator Diagnostik</w:t>
      </w:r>
      <w:r w:rsidRPr="00E266AF">
        <w:rPr>
          <w:rFonts w:eastAsia="Times New Roman" w:cs="Times New Roman"/>
          <w:noProof/>
          <w:kern w:val="0"/>
          <w:szCs w:val="24"/>
          <w:lang w:val="zh-CN" w:eastAsia="zh-CN"/>
          <w14:ligatures w14:val="none"/>
        </w:rPr>
        <w:t xml:space="preserve"> (1st ed.). DPP PPNI.</w:t>
      </w:r>
    </w:p>
    <w:p w14:paraId="5BCFE031"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PPNI, D. (2018). </w:t>
      </w:r>
      <w:r w:rsidRPr="00E266AF">
        <w:rPr>
          <w:rFonts w:eastAsia="Times New Roman" w:cs="Times New Roman"/>
          <w:i/>
          <w:iCs/>
          <w:noProof/>
          <w:kern w:val="0"/>
          <w:szCs w:val="24"/>
          <w:lang w:val="zh-CN" w:eastAsia="zh-CN"/>
          <w14:ligatures w14:val="none"/>
        </w:rPr>
        <w:t>Standar Intervensi Keperawatan Indonesia : Definisi dan Tindakan keperawatan</w:t>
      </w:r>
      <w:r w:rsidRPr="00E266AF">
        <w:rPr>
          <w:rFonts w:eastAsia="Times New Roman" w:cs="Times New Roman"/>
          <w:noProof/>
          <w:kern w:val="0"/>
          <w:szCs w:val="24"/>
          <w:lang w:val="zh-CN" w:eastAsia="zh-CN"/>
          <w14:ligatures w14:val="none"/>
        </w:rPr>
        <w:t xml:space="preserve"> (D. PPNI (ed.); 1st ed.).</w:t>
      </w:r>
    </w:p>
    <w:p w14:paraId="50D8A3EC"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Purjanto, K. A., Widiyanto, S. Y. D., &amp; Budiharjo, T. (2019). </w:t>
      </w:r>
      <w:r w:rsidRPr="00E266AF">
        <w:rPr>
          <w:rFonts w:eastAsia="Times New Roman" w:cs="Times New Roman"/>
          <w:i/>
          <w:iCs/>
          <w:noProof/>
          <w:kern w:val="0"/>
          <w:szCs w:val="24"/>
          <w:lang w:val="zh-CN" w:eastAsia="zh-CN"/>
          <w14:ligatures w14:val="none"/>
        </w:rPr>
        <w:t>The Study ofThe Type Laboratory Examination in Health Service F acilities With Integration Determination of Local Content Courses DIII-Health Analyst. Jaringan Laboratorium Medis, 1(2), 77–80</w:t>
      </w:r>
      <w:r w:rsidRPr="00E266AF">
        <w:rPr>
          <w:rFonts w:eastAsia="Times New Roman" w:cs="Times New Roman"/>
          <w:noProof/>
          <w:kern w:val="0"/>
          <w:szCs w:val="24"/>
          <w:lang w:val="zh-CN" w:eastAsia="zh-CN"/>
          <w14:ligatures w14:val="none"/>
        </w:rPr>
        <w:t>.</w:t>
      </w:r>
    </w:p>
    <w:p w14:paraId="221572B2"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Rahayu, M. T., Afifah, &amp; Muflikhah, K. (2022). Efek Pemberian Ekstrak Etanol Seledri ( Apium Graveolens L .) Terhadap Kadar Asam Urat Pada Tikus Putih ( Sprague Dawley ) Model Chronic Kidney Disease The Effect Of Celery ( Apium Graveolens L .) Ethanol Extract On Uric Acid In. </w:t>
      </w:r>
      <w:r w:rsidRPr="00E266AF">
        <w:rPr>
          <w:rFonts w:eastAsia="Times New Roman" w:cs="Times New Roman"/>
          <w:i/>
          <w:iCs/>
          <w:noProof/>
          <w:kern w:val="0"/>
          <w:szCs w:val="24"/>
          <w:lang w:val="zh-CN" w:eastAsia="zh-CN"/>
          <w14:ligatures w14:val="none"/>
        </w:rPr>
        <w:t>Mandala of Health</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15</w:t>
      </w:r>
      <w:r w:rsidRPr="00E266AF">
        <w:rPr>
          <w:rFonts w:eastAsia="Times New Roman" w:cs="Times New Roman"/>
          <w:noProof/>
          <w:kern w:val="0"/>
          <w:szCs w:val="24"/>
          <w:lang w:val="zh-CN" w:eastAsia="zh-CN"/>
          <w14:ligatures w14:val="none"/>
        </w:rPr>
        <w:t>(1), 30–40.</w:t>
      </w:r>
    </w:p>
    <w:p w14:paraId="2BDDE7F6"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RI, D. K. (2018). </w:t>
      </w:r>
      <w:r w:rsidRPr="00E266AF">
        <w:rPr>
          <w:rFonts w:eastAsia="Times New Roman" w:cs="Times New Roman"/>
          <w:i/>
          <w:iCs/>
          <w:noProof/>
          <w:kern w:val="0"/>
          <w:szCs w:val="24"/>
          <w:lang w:val="zh-CN" w:eastAsia="zh-CN"/>
          <w14:ligatures w14:val="none"/>
        </w:rPr>
        <w:t>Riset Kesehatan Dasar</w:t>
      </w:r>
      <w:r w:rsidRPr="00E266AF">
        <w:rPr>
          <w:rFonts w:eastAsia="Times New Roman" w:cs="Times New Roman"/>
          <w:noProof/>
          <w:kern w:val="0"/>
          <w:szCs w:val="24"/>
          <w:lang w:val="zh-CN" w:eastAsia="zh-CN"/>
          <w14:ligatures w14:val="none"/>
        </w:rPr>
        <w:t>.</w:t>
      </w:r>
    </w:p>
    <w:p w14:paraId="7B18A546"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Safitri, R. D. (2022). Asuhan Keperawatan Nyeri Akut Pada Ny . S dengan Cephalgia Di Rs . Universitas Tanjungpura Pontianak. </w:t>
      </w:r>
      <w:r w:rsidRPr="00E266AF">
        <w:rPr>
          <w:rFonts w:eastAsia="Times New Roman" w:cs="Times New Roman"/>
          <w:i/>
          <w:iCs/>
          <w:noProof/>
          <w:kern w:val="0"/>
          <w:szCs w:val="24"/>
          <w:lang w:val="zh-CN" w:eastAsia="zh-CN"/>
          <w14:ligatures w14:val="none"/>
        </w:rPr>
        <w:t>Karya Ilmiah Akhir (Kia)</w:t>
      </w:r>
      <w:r w:rsidRPr="00E266AF">
        <w:rPr>
          <w:rFonts w:eastAsia="Times New Roman" w:cs="Times New Roman"/>
          <w:noProof/>
          <w:kern w:val="0"/>
          <w:szCs w:val="24"/>
          <w:lang w:val="zh-CN" w:eastAsia="zh-CN"/>
          <w14:ligatures w14:val="none"/>
        </w:rPr>
        <w:t>, 1–58.</w:t>
      </w:r>
    </w:p>
    <w:p w14:paraId="7B89779F"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Sakinah. (2015). Hubungan pengetahuan, persepsi pasien dan peran keluarga terhadap pencegahan kejadian asam urat ( gout ) di puskesmas simpang iv sipin kota jambi tahun 2015. </w:t>
      </w:r>
      <w:r w:rsidRPr="00E266AF">
        <w:rPr>
          <w:rFonts w:eastAsia="Times New Roman" w:cs="Times New Roman"/>
          <w:i/>
          <w:iCs/>
          <w:noProof/>
          <w:kern w:val="0"/>
          <w:szCs w:val="24"/>
          <w:lang w:val="zh-CN" w:eastAsia="zh-CN"/>
          <w14:ligatures w14:val="none"/>
        </w:rPr>
        <w:t>Scientia Journal</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4</w:t>
      </w:r>
      <w:r w:rsidRPr="00E266AF">
        <w:rPr>
          <w:rFonts w:eastAsia="Times New Roman" w:cs="Times New Roman"/>
          <w:noProof/>
          <w:kern w:val="0"/>
          <w:szCs w:val="24"/>
          <w:lang w:val="zh-CN" w:eastAsia="zh-CN"/>
          <w14:ligatures w14:val="none"/>
        </w:rPr>
        <w:t>(3), 210–216.</w:t>
      </w:r>
    </w:p>
    <w:p w14:paraId="63BEFF14"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Santiko, Z. B. (2019). </w:t>
      </w:r>
      <w:r w:rsidRPr="00E266AF">
        <w:rPr>
          <w:rFonts w:eastAsia="Times New Roman" w:cs="Times New Roman"/>
          <w:i/>
          <w:iCs/>
          <w:noProof/>
          <w:kern w:val="0"/>
          <w:szCs w:val="24"/>
          <w:lang w:val="zh-CN" w:eastAsia="zh-CN"/>
          <w14:ligatures w14:val="none"/>
        </w:rPr>
        <w:t xml:space="preserve">Perbedaan efektifitas Pemberian Terapi Air Rebusan Daun Salam dan Daun Seledri Terhadap Nilai Asam Urat </w:t>
      </w:r>
      <w:r w:rsidRPr="00E266AF">
        <w:rPr>
          <w:rFonts w:eastAsia="Times New Roman" w:cs="Times New Roman"/>
          <w:i/>
          <w:iCs/>
          <w:noProof/>
          <w:kern w:val="0"/>
          <w:szCs w:val="24"/>
          <w:lang w:val="zh-CN" w:eastAsia="zh-CN"/>
          <w14:ligatures w14:val="none"/>
        </w:rPr>
        <w:t>Pada Lansia Di Puskesmas Dimong</w:t>
      </w:r>
      <w:r w:rsidRPr="00E266AF">
        <w:rPr>
          <w:rFonts w:eastAsia="Times New Roman" w:cs="Times New Roman"/>
          <w:noProof/>
          <w:kern w:val="0"/>
          <w:szCs w:val="24"/>
          <w:lang w:val="zh-CN" w:eastAsia="zh-CN"/>
          <w14:ligatures w14:val="none"/>
        </w:rPr>
        <w:t>.</w:t>
      </w:r>
    </w:p>
    <w:p w14:paraId="314C86E5"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Santoso, H. B. (2019). </w:t>
      </w:r>
      <w:r w:rsidRPr="00E266AF">
        <w:rPr>
          <w:rFonts w:eastAsia="Times New Roman" w:cs="Times New Roman"/>
          <w:i/>
          <w:iCs/>
          <w:noProof/>
          <w:kern w:val="0"/>
          <w:szCs w:val="24"/>
          <w:lang w:val="zh-CN" w:eastAsia="zh-CN"/>
          <w14:ligatures w14:val="none"/>
        </w:rPr>
        <w:t>Seri Mukjizat Daun : Seledri</w:t>
      </w:r>
      <w:r w:rsidRPr="00E266AF">
        <w:rPr>
          <w:rFonts w:eastAsia="Times New Roman" w:cs="Times New Roman"/>
          <w:noProof/>
          <w:kern w:val="0"/>
          <w:szCs w:val="24"/>
          <w:lang w:val="zh-CN" w:eastAsia="zh-CN"/>
          <w14:ligatures w14:val="none"/>
        </w:rPr>
        <w:t xml:space="preserve"> (1st ed.). Pohon Cahaya Semesta.</w:t>
      </w:r>
    </w:p>
    <w:p w14:paraId="5FDFD6DB"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Sciences, H., Journal, P., Jaya, I. R., Prasetya, I., Putra, G. J., Tinggi, S., Keperawatan, I., Pontianak, M., Studi, P., Fakultas, K., &amp; Universitas, K. (2018). </w:t>
      </w:r>
      <w:r w:rsidRPr="00E266AF">
        <w:rPr>
          <w:rFonts w:eastAsia="Times New Roman" w:cs="Times New Roman"/>
          <w:i/>
          <w:iCs/>
          <w:noProof/>
          <w:kern w:val="0"/>
          <w:szCs w:val="24"/>
          <w:lang w:val="zh-CN" w:eastAsia="zh-CN"/>
          <w14:ligatures w14:val="none"/>
        </w:rPr>
        <w:t>Pengaruh Pemberian Air Rebusan Seledri ( Apium Graveolens L .) Terhadap Kadar Asam Urat pada Penderita Gout Artritis di Rasau Jaya</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2</w:t>
      </w:r>
      <w:r w:rsidRPr="00E266AF">
        <w:rPr>
          <w:rFonts w:eastAsia="Times New Roman" w:cs="Times New Roman"/>
          <w:noProof/>
          <w:kern w:val="0"/>
          <w:szCs w:val="24"/>
          <w:lang w:val="zh-CN" w:eastAsia="zh-CN"/>
          <w14:ligatures w14:val="none"/>
        </w:rPr>
        <w:t>(1), 1–7.</w:t>
      </w:r>
    </w:p>
    <w:p w14:paraId="29427D55"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Suddarth, B. &amp;. (2018). </w:t>
      </w:r>
      <w:r w:rsidRPr="00E266AF">
        <w:rPr>
          <w:rFonts w:eastAsia="Times New Roman" w:cs="Times New Roman"/>
          <w:i/>
          <w:iCs/>
          <w:noProof/>
          <w:kern w:val="0"/>
          <w:szCs w:val="24"/>
          <w:lang w:val="zh-CN" w:eastAsia="zh-CN"/>
          <w14:ligatures w14:val="none"/>
        </w:rPr>
        <w:t>Buku Ajar Keperawatan Medikal Bedah</w:t>
      </w:r>
      <w:r w:rsidRPr="00E266AF">
        <w:rPr>
          <w:rFonts w:eastAsia="Times New Roman" w:cs="Times New Roman"/>
          <w:noProof/>
          <w:kern w:val="0"/>
          <w:szCs w:val="24"/>
          <w:lang w:val="zh-CN" w:eastAsia="zh-CN"/>
          <w14:ligatures w14:val="none"/>
        </w:rPr>
        <w:t xml:space="preserve"> (8 Vol 13). Jakarta : EGC.</w:t>
      </w:r>
    </w:p>
    <w:p w14:paraId="76CEDD53"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T. Heather Herdman, D. (2018). </w:t>
      </w:r>
      <w:r w:rsidRPr="00E266AF">
        <w:rPr>
          <w:rFonts w:eastAsia="Times New Roman" w:cs="Times New Roman"/>
          <w:i/>
          <w:iCs/>
          <w:noProof/>
          <w:kern w:val="0"/>
          <w:szCs w:val="24"/>
          <w:lang w:val="zh-CN" w:eastAsia="zh-CN"/>
          <w14:ligatures w14:val="none"/>
        </w:rPr>
        <w:t>NANDA-I Diagnosis Keperawatan : Definisi dan Klasifikasi</w:t>
      </w:r>
      <w:r w:rsidRPr="00E266AF">
        <w:rPr>
          <w:rFonts w:eastAsia="Times New Roman" w:cs="Times New Roman"/>
          <w:noProof/>
          <w:kern w:val="0"/>
          <w:szCs w:val="24"/>
          <w:lang w:val="zh-CN" w:eastAsia="zh-CN"/>
          <w14:ligatures w14:val="none"/>
        </w:rPr>
        <w:t xml:space="preserve"> ( dkk T. Heather Herdman (ed.); 11th ed.). Penerbit Buku Kedokteran EGC.</w:t>
      </w:r>
    </w:p>
    <w:p w14:paraId="790DA2DF"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Temanggung, D. K. K. (2022). </w:t>
      </w:r>
      <w:r w:rsidRPr="00E266AF">
        <w:rPr>
          <w:rFonts w:eastAsia="Times New Roman" w:cs="Times New Roman"/>
          <w:i/>
          <w:iCs/>
          <w:noProof/>
          <w:kern w:val="0"/>
          <w:szCs w:val="24"/>
          <w:lang w:val="zh-CN" w:eastAsia="zh-CN"/>
          <w14:ligatures w14:val="none"/>
        </w:rPr>
        <w:t>Data Kesehatan Kabupaten Temanggung</w:t>
      </w:r>
      <w:r w:rsidRPr="00E266AF">
        <w:rPr>
          <w:rFonts w:eastAsia="Times New Roman" w:cs="Times New Roman"/>
          <w:noProof/>
          <w:kern w:val="0"/>
          <w:szCs w:val="24"/>
          <w:lang w:val="zh-CN" w:eastAsia="zh-CN"/>
          <w14:ligatures w14:val="none"/>
        </w:rPr>
        <w:t>.</w:t>
      </w:r>
    </w:p>
    <w:p w14:paraId="1B2E509B"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Trubus, R. (2021). </w:t>
      </w:r>
      <w:r w:rsidRPr="00E266AF">
        <w:rPr>
          <w:rFonts w:eastAsia="Times New Roman" w:cs="Times New Roman"/>
          <w:i/>
          <w:iCs/>
          <w:noProof/>
          <w:kern w:val="0"/>
          <w:szCs w:val="24"/>
          <w:lang w:val="zh-CN" w:eastAsia="zh-CN"/>
          <w14:ligatures w14:val="none"/>
        </w:rPr>
        <w:t>Akhiri Asam Urat</w:t>
      </w:r>
      <w:r w:rsidRPr="00E266AF">
        <w:rPr>
          <w:rFonts w:eastAsia="Times New Roman" w:cs="Times New Roman"/>
          <w:noProof/>
          <w:kern w:val="0"/>
          <w:szCs w:val="24"/>
          <w:lang w:val="zh-CN" w:eastAsia="zh-CN"/>
          <w14:ligatures w14:val="none"/>
        </w:rPr>
        <w:t xml:space="preserve"> (A. Titisari (ed.)).</w:t>
      </w:r>
    </w:p>
    <w:p w14:paraId="5AD70D12"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WHO. (2017). </w:t>
      </w:r>
      <w:r w:rsidRPr="00E266AF">
        <w:rPr>
          <w:rFonts w:eastAsia="Times New Roman" w:cs="Times New Roman"/>
          <w:i/>
          <w:iCs/>
          <w:noProof/>
          <w:kern w:val="0"/>
          <w:szCs w:val="24"/>
          <w:lang w:val="zh-CN" w:eastAsia="zh-CN"/>
          <w14:ligatures w14:val="none"/>
        </w:rPr>
        <w:t>WHO methods and data sources for global burden of disease estimates 2000-2011</w:t>
      </w:r>
      <w:r w:rsidRPr="00E266AF">
        <w:rPr>
          <w:rFonts w:eastAsia="Times New Roman" w:cs="Times New Roman"/>
          <w:noProof/>
          <w:kern w:val="0"/>
          <w:szCs w:val="24"/>
          <w:lang w:val="zh-CN" w:eastAsia="zh-CN"/>
          <w14:ligatures w14:val="none"/>
        </w:rPr>
        <w:t xml:space="preserve">. </w:t>
      </w:r>
      <w:r w:rsidRPr="00E266AF">
        <w:rPr>
          <w:rFonts w:eastAsia="Times New Roman" w:cs="Times New Roman"/>
          <w:i/>
          <w:iCs/>
          <w:noProof/>
          <w:kern w:val="0"/>
          <w:szCs w:val="24"/>
          <w:lang w:val="zh-CN" w:eastAsia="zh-CN"/>
          <w14:ligatures w14:val="none"/>
        </w:rPr>
        <w:t>November</w:t>
      </w:r>
      <w:r w:rsidRPr="00E266AF">
        <w:rPr>
          <w:rFonts w:eastAsia="Times New Roman" w:cs="Times New Roman"/>
          <w:noProof/>
          <w:kern w:val="0"/>
          <w:szCs w:val="24"/>
          <w:lang w:val="zh-CN" w:eastAsia="zh-CN"/>
          <w14:ligatures w14:val="none"/>
        </w:rPr>
        <w:t>, 86.</w:t>
      </w:r>
    </w:p>
    <w:p w14:paraId="071D3F50"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Wiraputra, I. bagus. (2019). Gout Artritis. </w:t>
      </w:r>
      <w:r w:rsidRPr="00E266AF">
        <w:rPr>
          <w:rFonts w:eastAsia="Times New Roman" w:cs="Times New Roman"/>
          <w:i/>
          <w:iCs/>
          <w:noProof/>
          <w:kern w:val="0"/>
          <w:szCs w:val="24"/>
          <w:lang w:val="zh-CN" w:eastAsia="zh-CN"/>
          <w14:ligatures w14:val="none"/>
        </w:rPr>
        <w:t>Gout Artritis</w:t>
      </w:r>
      <w:r w:rsidRPr="00E266AF">
        <w:rPr>
          <w:rFonts w:eastAsia="Times New Roman" w:cs="Times New Roman"/>
          <w:noProof/>
          <w:kern w:val="0"/>
          <w:szCs w:val="24"/>
          <w:lang w:val="zh-CN" w:eastAsia="zh-CN"/>
          <w14:ligatures w14:val="none"/>
        </w:rPr>
        <w:t>.</w:t>
      </w:r>
    </w:p>
    <w:p w14:paraId="08129664"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World Health Organization (WHO). (2021). </w:t>
      </w:r>
      <w:r w:rsidRPr="00E266AF">
        <w:rPr>
          <w:rFonts w:eastAsia="Times New Roman" w:cs="Times New Roman"/>
          <w:i/>
          <w:iCs/>
          <w:noProof/>
          <w:kern w:val="0"/>
          <w:szCs w:val="24"/>
          <w:lang w:val="zh-CN" w:eastAsia="zh-CN"/>
          <w14:ligatures w14:val="none"/>
        </w:rPr>
        <w:t>Advice on The Use of Masks in The Context of COVID-19</w:t>
      </w:r>
      <w:r w:rsidRPr="00E266AF">
        <w:rPr>
          <w:rFonts w:eastAsia="Times New Roman" w:cs="Times New Roman"/>
          <w:noProof/>
          <w:kern w:val="0"/>
          <w:szCs w:val="24"/>
          <w:lang w:val="zh-CN" w:eastAsia="zh-CN"/>
          <w14:ligatures w14:val="none"/>
        </w:rPr>
        <w:t>.</w:t>
      </w:r>
    </w:p>
    <w:p w14:paraId="4C2021E4" w14:textId="77777777" w:rsidR="00BA4AA8" w:rsidRPr="00E266AF" w:rsidRDefault="00BA4AA8" w:rsidP="003B570B">
      <w:pPr>
        <w:widowControl w:val="0"/>
        <w:autoSpaceDE w:val="0"/>
        <w:autoSpaceDN w:val="0"/>
        <w:adjustRightInd w:val="0"/>
        <w:spacing w:after="0" w:line="240" w:lineRule="auto"/>
        <w:ind w:left="480" w:hanging="480"/>
        <w:rPr>
          <w:rFonts w:eastAsia="Times New Roman" w:cs="Times New Roman"/>
          <w:noProof/>
          <w:kern w:val="0"/>
          <w:szCs w:val="24"/>
          <w:lang w:val="zh-CN" w:eastAsia="zh-CN"/>
          <w14:ligatures w14:val="none"/>
        </w:rPr>
      </w:pPr>
      <w:r w:rsidRPr="00E266AF">
        <w:rPr>
          <w:rFonts w:eastAsia="Times New Roman" w:cs="Times New Roman"/>
          <w:noProof/>
          <w:kern w:val="0"/>
          <w:szCs w:val="24"/>
          <w:lang w:val="zh-CN" w:eastAsia="zh-CN"/>
          <w14:ligatures w14:val="none"/>
        </w:rPr>
        <w:t xml:space="preserve">Zurati, M. &amp;. (2019). </w:t>
      </w:r>
      <w:r w:rsidRPr="00E266AF">
        <w:rPr>
          <w:rFonts w:eastAsia="Times New Roman" w:cs="Times New Roman"/>
          <w:i/>
          <w:iCs/>
          <w:noProof/>
          <w:kern w:val="0"/>
          <w:szCs w:val="24"/>
          <w:lang w:val="zh-CN" w:eastAsia="zh-CN"/>
          <w14:ligatures w14:val="none"/>
        </w:rPr>
        <w:t>Buku Ajar Medikal Bedah Gangguan Pada Sistem Muskuloskeletal</w:t>
      </w:r>
      <w:r w:rsidRPr="00E266AF">
        <w:rPr>
          <w:rFonts w:eastAsia="Times New Roman" w:cs="Times New Roman"/>
          <w:noProof/>
          <w:kern w:val="0"/>
          <w:szCs w:val="24"/>
          <w:lang w:val="zh-CN" w:eastAsia="zh-CN"/>
          <w14:ligatures w14:val="none"/>
        </w:rPr>
        <w:t>. Pustaka Galeri Mandiri.</w:t>
      </w:r>
    </w:p>
    <w:p w14:paraId="07C0FE13" w14:textId="77777777" w:rsidR="00BA4AA8" w:rsidRPr="00E266AF" w:rsidRDefault="00BA4AA8" w:rsidP="003B570B">
      <w:pPr>
        <w:spacing w:after="0" w:line="240" w:lineRule="auto"/>
        <w:rPr>
          <w:szCs w:val="24"/>
          <w:lang w:val="id-ID"/>
        </w:rPr>
      </w:pPr>
      <w:r w:rsidRPr="00E266AF">
        <w:rPr>
          <w:rFonts w:eastAsia="Times New Roman" w:cs="Times New Roman"/>
          <w:kern w:val="0"/>
          <w:szCs w:val="24"/>
          <w:lang w:val="en-US"/>
          <w14:ligatures w14:val="none"/>
        </w:rPr>
        <w:fldChar w:fldCharType="end"/>
      </w:r>
    </w:p>
    <w:sectPr w:rsidR="00BA4AA8" w:rsidRPr="00E266AF" w:rsidSect="00E266AF">
      <w:type w:val="continuous"/>
      <w:pgSz w:w="11907" w:h="16839" w:code="9"/>
      <w:pgMar w:top="1701" w:right="1701" w:bottom="1701" w:left="1701" w:header="720" w:footer="720" w:gutter="0"/>
      <w:cols w:num="2" w:space="56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D4D2F"/>
    <w:multiLevelType w:val="multilevel"/>
    <w:tmpl w:val="02BD4D2F"/>
    <w:lvl w:ilvl="0">
      <w:start w:val="1"/>
      <w:numFmt w:val="lowerLetter"/>
      <w:lvlText w:val="%1."/>
      <w:lvlJc w:val="left"/>
      <w:pPr>
        <w:ind w:left="360" w:hanging="360"/>
      </w:pPr>
      <w:rPr>
        <w:rFonts w:cs="Times New Roman"/>
      </w:rPr>
    </w:lvl>
    <w:lvl w:ilvl="1">
      <w:start w:val="1"/>
      <w:numFmt w:val="decimal"/>
      <w:lvlText w:val="%2."/>
      <w:lvlJc w:val="left"/>
      <w:pPr>
        <w:tabs>
          <w:tab w:val="num" w:pos="1115"/>
        </w:tabs>
        <w:ind w:left="1115" w:hanging="360"/>
      </w:pPr>
    </w:lvl>
    <w:lvl w:ilvl="2">
      <w:start w:val="1"/>
      <w:numFmt w:val="decimal"/>
      <w:lvlText w:val="%3."/>
      <w:lvlJc w:val="left"/>
      <w:pPr>
        <w:tabs>
          <w:tab w:val="num" w:pos="1835"/>
        </w:tabs>
        <w:ind w:left="1835" w:hanging="360"/>
      </w:pPr>
    </w:lvl>
    <w:lvl w:ilvl="3">
      <w:start w:val="1"/>
      <w:numFmt w:val="decimal"/>
      <w:lvlText w:val="%4."/>
      <w:lvlJc w:val="left"/>
      <w:pPr>
        <w:tabs>
          <w:tab w:val="num" w:pos="2555"/>
        </w:tabs>
        <w:ind w:left="2555" w:hanging="360"/>
      </w:pPr>
    </w:lvl>
    <w:lvl w:ilvl="4">
      <w:start w:val="1"/>
      <w:numFmt w:val="decimal"/>
      <w:lvlText w:val="%5."/>
      <w:lvlJc w:val="left"/>
      <w:pPr>
        <w:tabs>
          <w:tab w:val="num" w:pos="3275"/>
        </w:tabs>
        <w:ind w:left="3275" w:hanging="360"/>
      </w:pPr>
    </w:lvl>
    <w:lvl w:ilvl="5">
      <w:start w:val="1"/>
      <w:numFmt w:val="decimal"/>
      <w:lvlText w:val="%6."/>
      <w:lvlJc w:val="left"/>
      <w:pPr>
        <w:tabs>
          <w:tab w:val="num" w:pos="3995"/>
        </w:tabs>
        <w:ind w:left="3995" w:hanging="360"/>
      </w:pPr>
    </w:lvl>
    <w:lvl w:ilvl="6">
      <w:start w:val="1"/>
      <w:numFmt w:val="decimal"/>
      <w:lvlText w:val="%7."/>
      <w:lvlJc w:val="left"/>
      <w:pPr>
        <w:tabs>
          <w:tab w:val="num" w:pos="4715"/>
        </w:tabs>
        <w:ind w:left="4715" w:hanging="360"/>
      </w:pPr>
    </w:lvl>
    <w:lvl w:ilvl="7">
      <w:start w:val="1"/>
      <w:numFmt w:val="decimal"/>
      <w:lvlText w:val="%8."/>
      <w:lvlJc w:val="left"/>
      <w:pPr>
        <w:tabs>
          <w:tab w:val="num" w:pos="5435"/>
        </w:tabs>
        <w:ind w:left="5435" w:hanging="360"/>
      </w:pPr>
    </w:lvl>
    <w:lvl w:ilvl="8">
      <w:start w:val="1"/>
      <w:numFmt w:val="decimal"/>
      <w:lvlText w:val="%9."/>
      <w:lvlJc w:val="left"/>
      <w:pPr>
        <w:tabs>
          <w:tab w:val="num" w:pos="6155"/>
        </w:tabs>
        <w:ind w:left="6155" w:hanging="360"/>
      </w:pPr>
    </w:lvl>
  </w:abstractNum>
  <w:abstractNum w:abstractNumId="1" w15:restartNumberingAfterBreak="0">
    <w:nsid w:val="2B7E2ED4"/>
    <w:multiLevelType w:val="hybridMultilevel"/>
    <w:tmpl w:val="82683BF4"/>
    <w:lvl w:ilvl="0" w:tplc="8A94DA04">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6F5F3B"/>
    <w:multiLevelType w:val="hybridMultilevel"/>
    <w:tmpl w:val="F9607F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F7122FA"/>
    <w:multiLevelType w:val="hybridMultilevel"/>
    <w:tmpl w:val="827EC1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9A253AA"/>
    <w:multiLevelType w:val="hybridMultilevel"/>
    <w:tmpl w:val="F02A25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AF11513"/>
    <w:multiLevelType w:val="multilevel"/>
    <w:tmpl w:val="49E89DC0"/>
    <w:lvl w:ilvl="0">
      <w:start w:val="1"/>
      <w:numFmt w:val="decimal"/>
      <w:lvlText w:val="%1."/>
      <w:lvlJc w:val="left"/>
      <w:pPr>
        <w:ind w:left="360" w:hanging="360"/>
      </w:pPr>
    </w:lvl>
    <w:lvl w:ilvl="1">
      <w:start w:val="1"/>
      <w:numFmt w:val="decimal"/>
      <w:lvlText w:val="%2."/>
      <w:lvlJc w:val="left"/>
      <w:pPr>
        <w:tabs>
          <w:tab w:val="num" w:pos="1115"/>
        </w:tabs>
        <w:ind w:left="1115" w:hanging="360"/>
      </w:pPr>
    </w:lvl>
    <w:lvl w:ilvl="2">
      <w:start w:val="1"/>
      <w:numFmt w:val="decimal"/>
      <w:lvlText w:val="%3."/>
      <w:lvlJc w:val="left"/>
      <w:pPr>
        <w:tabs>
          <w:tab w:val="num" w:pos="1835"/>
        </w:tabs>
        <w:ind w:left="1835" w:hanging="360"/>
      </w:pPr>
    </w:lvl>
    <w:lvl w:ilvl="3">
      <w:start w:val="1"/>
      <w:numFmt w:val="decimal"/>
      <w:lvlText w:val="%4."/>
      <w:lvlJc w:val="left"/>
      <w:pPr>
        <w:tabs>
          <w:tab w:val="num" w:pos="2555"/>
        </w:tabs>
        <w:ind w:left="2555" w:hanging="360"/>
      </w:pPr>
    </w:lvl>
    <w:lvl w:ilvl="4">
      <w:start w:val="1"/>
      <w:numFmt w:val="decimal"/>
      <w:lvlText w:val="%5."/>
      <w:lvlJc w:val="left"/>
      <w:pPr>
        <w:tabs>
          <w:tab w:val="num" w:pos="3275"/>
        </w:tabs>
        <w:ind w:left="3275" w:hanging="360"/>
      </w:pPr>
    </w:lvl>
    <w:lvl w:ilvl="5">
      <w:start w:val="1"/>
      <w:numFmt w:val="decimal"/>
      <w:lvlText w:val="%6."/>
      <w:lvlJc w:val="left"/>
      <w:pPr>
        <w:tabs>
          <w:tab w:val="num" w:pos="3995"/>
        </w:tabs>
        <w:ind w:left="3995" w:hanging="360"/>
      </w:pPr>
    </w:lvl>
    <w:lvl w:ilvl="6">
      <w:start w:val="1"/>
      <w:numFmt w:val="decimal"/>
      <w:lvlText w:val="%7."/>
      <w:lvlJc w:val="left"/>
      <w:pPr>
        <w:tabs>
          <w:tab w:val="num" w:pos="4715"/>
        </w:tabs>
        <w:ind w:left="4715" w:hanging="360"/>
      </w:pPr>
    </w:lvl>
    <w:lvl w:ilvl="7">
      <w:start w:val="1"/>
      <w:numFmt w:val="decimal"/>
      <w:lvlText w:val="%8."/>
      <w:lvlJc w:val="left"/>
      <w:pPr>
        <w:tabs>
          <w:tab w:val="num" w:pos="5435"/>
        </w:tabs>
        <w:ind w:left="5435" w:hanging="360"/>
      </w:pPr>
    </w:lvl>
    <w:lvl w:ilvl="8">
      <w:start w:val="1"/>
      <w:numFmt w:val="decimal"/>
      <w:lvlText w:val="%9."/>
      <w:lvlJc w:val="left"/>
      <w:pPr>
        <w:tabs>
          <w:tab w:val="num" w:pos="6155"/>
        </w:tabs>
        <w:ind w:left="6155" w:hanging="360"/>
      </w:pPr>
    </w:lvl>
  </w:abstractNum>
  <w:abstractNum w:abstractNumId="6" w15:restartNumberingAfterBreak="0">
    <w:nsid w:val="5D1C4AB5"/>
    <w:multiLevelType w:val="hybridMultilevel"/>
    <w:tmpl w:val="2B2EFF08"/>
    <w:lvl w:ilvl="0" w:tplc="988E0CAA">
      <w:start w:val="1"/>
      <w:numFmt w:val="decimal"/>
      <w:lvlText w:val="%1."/>
      <w:lvlJc w:val="left"/>
      <w:pPr>
        <w:ind w:left="786" w:hanging="360"/>
      </w:pPr>
      <w:rPr>
        <w:rFonts w:hint="default"/>
        <w:b/>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7430D061"/>
    <w:multiLevelType w:val="multilevel"/>
    <w:tmpl w:val="77F6A866"/>
    <w:lvl w:ilvl="0">
      <w:start w:val="1"/>
      <w:numFmt w:val="decimal"/>
      <w:lvlText w:val="%1."/>
      <w:lvlJc w:val="left"/>
      <w:pPr>
        <w:tabs>
          <w:tab w:val="left" w:pos="1685"/>
        </w:tabs>
        <w:ind w:left="1685" w:hanging="425"/>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8" w15:restartNumberingAfterBreak="0">
    <w:nsid w:val="74BE621C"/>
    <w:multiLevelType w:val="hybridMultilevel"/>
    <w:tmpl w:val="3272AF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
  </w:num>
  <w:num w:numId="3">
    <w:abstractNumId w:val="1"/>
  </w:num>
  <w:num w:numId="4">
    <w:abstractNumId w:val="6"/>
  </w:num>
  <w:num w:numId="5">
    <w:abstractNumId w:val="2"/>
  </w:num>
  <w:num w:numId="6">
    <w:abstractNumId w:val="4"/>
  </w:num>
  <w:num w:numId="7">
    <w:abstractNumId w:val="3"/>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E50"/>
    <w:rsid w:val="00031876"/>
    <w:rsid w:val="001361D9"/>
    <w:rsid w:val="0015606D"/>
    <w:rsid w:val="00166E21"/>
    <w:rsid w:val="002129AE"/>
    <w:rsid w:val="00252C93"/>
    <w:rsid w:val="002556E2"/>
    <w:rsid w:val="002D5158"/>
    <w:rsid w:val="003144A4"/>
    <w:rsid w:val="003468AB"/>
    <w:rsid w:val="003601BB"/>
    <w:rsid w:val="003B570B"/>
    <w:rsid w:val="00432E50"/>
    <w:rsid w:val="00454F20"/>
    <w:rsid w:val="004559CA"/>
    <w:rsid w:val="00460AC3"/>
    <w:rsid w:val="00461010"/>
    <w:rsid w:val="00480D8B"/>
    <w:rsid w:val="00495268"/>
    <w:rsid w:val="00517E55"/>
    <w:rsid w:val="0053183E"/>
    <w:rsid w:val="0055386E"/>
    <w:rsid w:val="00564B1C"/>
    <w:rsid w:val="005A0B29"/>
    <w:rsid w:val="005B71AD"/>
    <w:rsid w:val="00627F1E"/>
    <w:rsid w:val="006302C8"/>
    <w:rsid w:val="00647CE0"/>
    <w:rsid w:val="006600F4"/>
    <w:rsid w:val="006A7130"/>
    <w:rsid w:val="006C67D5"/>
    <w:rsid w:val="00771518"/>
    <w:rsid w:val="008B5E29"/>
    <w:rsid w:val="008C02D7"/>
    <w:rsid w:val="008C5772"/>
    <w:rsid w:val="008D0ED3"/>
    <w:rsid w:val="008D5FD2"/>
    <w:rsid w:val="00967470"/>
    <w:rsid w:val="009B5B0E"/>
    <w:rsid w:val="009B7238"/>
    <w:rsid w:val="00A12D92"/>
    <w:rsid w:val="00A42945"/>
    <w:rsid w:val="00A677CF"/>
    <w:rsid w:val="00A81E68"/>
    <w:rsid w:val="00B63954"/>
    <w:rsid w:val="00BA4AA8"/>
    <w:rsid w:val="00BA5000"/>
    <w:rsid w:val="00BC68E1"/>
    <w:rsid w:val="00C00C58"/>
    <w:rsid w:val="00C85105"/>
    <w:rsid w:val="00D611CD"/>
    <w:rsid w:val="00DA4D4D"/>
    <w:rsid w:val="00DF52FA"/>
    <w:rsid w:val="00E12C28"/>
    <w:rsid w:val="00E21C60"/>
    <w:rsid w:val="00E225FB"/>
    <w:rsid w:val="00E266AF"/>
    <w:rsid w:val="00E63755"/>
    <w:rsid w:val="00EB0BCE"/>
    <w:rsid w:val="00EF1A42"/>
    <w:rsid w:val="00EF5D7B"/>
    <w:rsid w:val="00F814CD"/>
    <w:rsid w:val="00FA57C3"/>
    <w:rsid w:val="00FA6F40"/>
    <w:rsid w:val="00FB4FD2"/>
    <w:rsid w:val="00FF4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7EB0C"/>
  <w15:docId w15:val="{D1D68E1A-0884-438F-AAF9-C3B7D370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1CD"/>
    <w:pPr>
      <w:spacing w:after="160" w:line="259" w:lineRule="auto"/>
      <w:jc w:val="both"/>
    </w:pPr>
    <w:rPr>
      <w:rFonts w:ascii="Times New Roman" w:hAnsi="Times New Roman"/>
      <w:kern w:val="2"/>
      <w:sz w:val="24"/>
      <w:lang w:val="en-ID"/>
      <w14:ligatures w14:val="standardContextual"/>
    </w:rPr>
  </w:style>
  <w:style w:type="paragraph" w:styleId="Heading1">
    <w:name w:val="heading 1"/>
    <w:basedOn w:val="Normal"/>
    <w:next w:val="Normal"/>
    <w:link w:val="Heading1Char"/>
    <w:uiPriority w:val="9"/>
    <w:qFormat/>
    <w:rsid w:val="00D611CD"/>
    <w:pPr>
      <w:keepNext/>
      <w:keepLines/>
      <w:spacing w:before="480" w:after="0"/>
      <w:jc w:val="center"/>
      <w:outlineLvl w:val="0"/>
    </w:pPr>
    <w:rPr>
      <w:rFonts w:eastAsiaTheme="majorEastAsia" w:cstheme="majorBidi"/>
      <w:b/>
      <w:bCs/>
      <w:kern w:val="0"/>
      <w:szCs w:val="28"/>
      <w:lang w:val="en-US"/>
      <w14:ligatures w14:val="none"/>
    </w:rPr>
  </w:style>
  <w:style w:type="paragraph" w:styleId="Heading2">
    <w:name w:val="heading 2"/>
    <w:basedOn w:val="Normal"/>
    <w:next w:val="Normal"/>
    <w:link w:val="Heading2Char"/>
    <w:uiPriority w:val="9"/>
    <w:unhideWhenUsed/>
    <w:qFormat/>
    <w:rsid w:val="00771518"/>
    <w:pPr>
      <w:keepNext/>
      <w:keepLines/>
      <w:spacing w:before="40" w:after="0"/>
      <w:ind w:left="357" w:hanging="357"/>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611CD"/>
    <w:pPr>
      <w:keepNext/>
      <w:keepLines/>
      <w:spacing w:before="200" w:after="0"/>
      <w:jc w:val="center"/>
      <w:outlineLvl w:val="2"/>
    </w:pPr>
    <w:rPr>
      <w:rFonts w:eastAsiaTheme="majorEastAsia" w:cstheme="majorBidi"/>
      <w:b/>
      <w:bCs/>
      <w:kern w:val="0"/>
      <w:lang w:val="en-US"/>
      <w14:ligatures w14:val="none"/>
    </w:rPr>
  </w:style>
  <w:style w:type="paragraph" w:styleId="Heading4">
    <w:name w:val="heading 4"/>
    <w:basedOn w:val="Normal"/>
    <w:next w:val="Normal"/>
    <w:link w:val="Heading4Char"/>
    <w:uiPriority w:val="9"/>
    <w:unhideWhenUsed/>
    <w:qFormat/>
    <w:rsid w:val="00564B1C"/>
    <w:pPr>
      <w:keepNext/>
      <w:keepLines/>
      <w:spacing w:line="480" w:lineRule="auto"/>
      <w:ind w:left="1146" w:hanging="768"/>
      <w:outlineLvl w:val="3"/>
    </w:pPr>
    <w:rPr>
      <w:rFonts w:asciiTheme="minorHAnsi" w:hAnsiTheme="minorHAnsi"/>
      <w:bCs/>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1CD"/>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771518"/>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611CD"/>
    <w:rPr>
      <w:rFonts w:ascii="Times New Roman" w:eastAsiaTheme="majorEastAsia" w:hAnsi="Times New Roman" w:cstheme="majorBidi"/>
      <w:b/>
      <w:bCs/>
      <w:sz w:val="24"/>
    </w:rPr>
  </w:style>
  <w:style w:type="paragraph" w:styleId="TableofFigures">
    <w:name w:val="table of figures"/>
    <w:basedOn w:val="Normal"/>
    <w:next w:val="Normal"/>
    <w:uiPriority w:val="99"/>
    <w:semiHidden/>
    <w:unhideWhenUsed/>
    <w:rsid w:val="00A677CF"/>
    <w:rPr>
      <w:b/>
      <w:sz w:val="22"/>
    </w:rPr>
  </w:style>
  <w:style w:type="paragraph" w:styleId="NoSpacing">
    <w:name w:val="No Spacing"/>
    <w:uiPriority w:val="1"/>
    <w:qFormat/>
    <w:rsid w:val="00460AC3"/>
    <w:pPr>
      <w:spacing w:after="0" w:line="240" w:lineRule="auto"/>
      <w:jc w:val="both"/>
    </w:pPr>
    <w:rPr>
      <w:rFonts w:ascii="Times New Roman" w:hAnsi="Times New Roman"/>
      <w:sz w:val="24"/>
    </w:rPr>
  </w:style>
  <w:style w:type="character" w:customStyle="1" w:styleId="Heading4Char">
    <w:name w:val="Heading 4 Char"/>
    <w:basedOn w:val="DefaultParagraphFont"/>
    <w:link w:val="Heading4"/>
    <w:uiPriority w:val="9"/>
    <w:rsid w:val="00564B1C"/>
    <w:rPr>
      <w:rFonts w:eastAsia="Times New Roman"/>
      <w:bCs/>
      <w:iCs/>
      <w:sz w:val="24"/>
      <w:szCs w:val="24"/>
    </w:rPr>
  </w:style>
  <w:style w:type="paragraph" w:styleId="BodyText">
    <w:name w:val="Body Text"/>
    <w:basedOn w:val="Normal"/>
    <w:link w:val="BodyTextChar"/>
    <w:uiPriority w:val="1"/>
    <w:qFormat/>
    <w:rsid w:val="00FF48B4"/>
    <w:rPr>
      <w:szCs w:val="24"/>
    </w:rPr>
  </w:style>
  <w:style w:type="character" w:customStyle="1" w:styleId="BodyTextChar">
    <w:name w:val="Body Text Char"/>
    <w:basedOn w:val="DefaultParagraphFont"/>
    <w:link w:val="BodyText"/>
    <w:uiPriority w:val="1"/>
    <w:rsid w:val="00FF48B4"/>
    <w:rPr>
      <w:rFonts w:ascii="Times New Roman" w:eastAsia="Times New Roman" w:hAnsi="Times New Roman" w:cs="Times New Roman"/>
      <w:sz w:val="24"/>
      <w:szCs w:val="24"/>
    </w:rPr>
  </w:style>
  <w:style w:type="table" w:styleId="TableGrid">
    <w:name w:val="Table Grid"/>
    <w:basedOn w:val="TableNormal"/>
    <w:uiPriority w:val="59"/>
    <w:rsid w:val="00432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32E50"/>
    <w:pPr>
      <w:spacing w:after="200" w:line="240" w:lineRule="auto"/>
    </w:pPr>
    <w:rPr>
      <w:b/>
      <w:bCs/>
      <w:color w:val="4F81BD" w:themeColor="accent1"/>
      <w:sz w:val="18"/>
      <w:szCs w:val="18"/>
    </w:rPr>
  </w:style>
  <w:style w:type="paragraph" w:styleId="ListParagraph">
    <w:name w:val="List Paragraph"/>
    <w:basedOn w:val="Normal"/>
    <w:uiPriority w:val="34"/>
    <w:qFormat/>
    <w:rsid w:val="00967470"/>
    <w:pPr>
      <w:ind w:left="720"/>
      <w:contextualSpacing/>
    </w:pPr>
  </w:style>
  <w:style w:type="character" w:styleId="Hyperlink">
    <w:name w:val="Hyperlink"/>
    <w:uiPriority w:val="99"/>
    <w:unhideWhenUsed/>
    <w:rsid w:val="003144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74402">
      <w:bodyDiv w:val="1"/>
      <w:marLeft w:val="0"/>
      <w:marRight w:val="0"/>
      <w:marTop w:val="0"/>
      <w:marBottom w:val="0"/>
      <w:divBdr>
        <w:top w:val="none" w:sz="0" w:space="0" w:color="auto"/>
        <w:left w:val="none" w:sz="0" w:space="0" w:color="auto"/>
        <w:bottom w:val="none" w:sz="0" w:space="0" w:color="auto"/>
        <w:right w:val="none" w:sz="0" w:space="0" w:color="auto"/>
      </w:divBdr>
    </w:div>
    <w:div w:id="192889086">
      <w:bodyDiv w:val="1"/>
      <w:marLeft w:val="0"/>
      <w:marRight w:val="0"/>
      <w:marTop w:val="0"/>
      <w:marBottom w:val="0"/>
      <w:divBdr>
        <w:top w:val="none" w:sz="0" w:space="0" w:color="auto"/>
        <w:left w:val="none" w:sz="0" w:space="0" w:color="auto"/>
        <w:bottom w:val="none" w:sz="0" w:space="0" w:color="auto"/>
        <w:right w:val="none" w:sz="0" w:space="0" w:color="auto"/>
      </w:divBdr>
    </w:div>
    <w:div w:id="393894296">
      <w:bodyDiv w:val="1"/>
      <w:marLeft w:val="0"/>
      <w:marRight w:val="0"/>
      <w:marTop w:val="0"/>
      <w:marBottom w:val="0"/>
      <w:divBdr>
        <w:top w:val="none" w:sz="0" w:space="0" w:color="auto"/>
        <w:left w:val="none" w:sz="0" w:space="0" w:color="auto"/>
        <w:bottom w:val="none" w:sz="0" w:space="0" w:color="auto"/>
        <w:right w:val="none" w:sz="0" w:space="0" w:color="auto"/>
      </w:divBdr>
    </w:div>
    <w:div w:id="761298570">
      <w:bodyDiv w:val="1"/>
      <w:marLeft w:val="0"/>
      <w:marRight w:val="0"/>
      <w:marTop w:val="0"/>
      <w:marBottom w:val="0"/>
      <w:divBdr>
        <w:top w:val="none" w:sz="0" w:space="0" w:color="auto"/>
        <w:left w:val="none" w:sz="0" w:space="0" w:color="auto"/>
        <w:bottom w:val="none" w:sz="0" w:space="0" w:color="auto"/>
        <w:right w:val="none" w:sz="0" w:space="0" w:color="auto"/>
      </w:divBdr>
    </w:div>
    <w:div w:id="1069619946">
      <w:bodyDiv w:val="1"/>
      <w:marLeft w:val="0"/>
      <w:marRight w:val="0"/>
      <w:marTop w:val="0"/>
      <w:marBottom w:val="0"/>
      <w:divBdr>
        <w:top w:val="none" w:sz="0" w:space="0" w:color="auto"/>
        <w:left w:val="none" w:sz="0" w:space="0" w:color="auto"/>
        <w:bottom w:val="none" w:sz="0" w:space="0" w:color="auto"/>
        <w:right w:val="none" w:sz="0" w:space="0" w:color="auto"/>
      </w:divBdr>
    </w:div>
    <w:div w:id="1515730257">
      <w:bodyDiv w:val="1"/>
      <w:marLeft w:val="0"/>
      <w:marRight w:val="0"/>
      <w:marTop w:val="0"/>
      <w:marBottom w:val="0"/>
      <w:divBdr>
        <w:top w:val="none" w:sz="0" w:space="0" w:color="auto"/>
        <w:left w:val="none" w:sz="0" w:space="0" w:color="auto"/>
        <w:bottom w:val="none" w:sz="0" w:space="0" w:color="auto"/>
        <w:right w:val="none" w:sz="0" w:space="0" w:color="auto"/>
      </w:divBdr>
    </w:div>
    <w:div w:id="172655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zzanhanafi40@gmail.com" TargetMode="Externa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12</Pages>
  <Words>4614</Words>
  <Characters>26302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ibnu facrudin</cp:lastModifiedBy>
  <cp:revision>4</cp:revision>
  <dcterms:created xsi:type="dcterms:W3CDTF">2023-08-31T06:36:00Z</dcterms:created>
  <dcterms:modified xsi:type="dcterms:W3CDTF">2023-10-08T16:13:00Z</dcterms:modified>
</cp:coreProperties>
</file>