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222" w:rsidRDefault="008F6222" w:rsidP="009D435A">
      <w:pPr>
        <w:pStyle w:val="IEEETitle"/>
        <w:tabs>
          <w:tab w:val="left" w:pos="1014"/>
          <w:tab w:val="center" w:pos="5017"/>
        </w:tabs>
        <w:rPr>
          <w:rStyle w:val="shorttext"/>
          <w:rFonts w:ascii="Arial" w:hAnsi="Arial" w:cs="Arial"/>
          <w:b/>
          <w:sz w:val="28"/>
          <w:szCs w:val="28"/>
          <w:shd w:val="clear" w:color="auto" w:fill="FFFFFF"/>
          <w:lang w:val="id-ID"/>
        </w:rPr>
      </w:pPr>
      <w:r>
        <w:rPr>
          <w:rFonts w:ascii="Arial" w:hAnsi="Arial" w:cs="Arial"/>
          <w:b/>
          <w:noProof/>
          <w:sz w:val="28"/>
          <w:szCs w:val="28"/>
          <w:lang w:val="en-US" w:eastAsia="en-US"/>
        </w:rPr>
        <w:pict>
          <v:shapetype id="_x0000_t202" coordsize="21600,21600" o:spt="202" path="m,l,21600r21600,l21600,xe">
            <v:stroke joinstyle="miter"/>
            <v:path gradientshapeok="t" o:connecttype="rect"/>
          </v:shapetype>
          <v:shape id="_x0000_s1026" type="#_x0000_t202" style="position:absolute;left:0;text-align:left;margin-left:-51.55pt;margin-top:-40.4pt;width:290.35pt;height:56.4pt;z-index:251658240" strokecolor="white [3212]" strokeweight="0">
            <v:fill opacity="0"/>
            <v:textbox style="mso-next-textbox:#_x0000_s1026">
              <w:txbxContent>
                <w:p w:rsidR="008F6222" w:rsidRPr="001C0CCC" w:rsidRDefault="008F6222" w:rsidP="008F6222">
                  <w:pPr>
                    <w:rPr>
                      <w:rFonts w:ascii="Arial" w:hAnsi="Arial" w:cs="Arial"/>
                      <w:b/>
                      <w:sz w:val="20"/>
                      <w:szCs w:val="20"/>
                    </w:rPr>
                  </w:pPr>
                  <w:r w:rsidRPr="001C0CCC">
                    <w:rPr>
                      <w:rFonts w:ascii="Arial" w:hAnsi="Arial" w:cs="Arial"/>
                      <w:b/>
                      <w:sz w:val="20"/>
                      <w:szCs w:val="20"/>
                    </w:rPr>
                    <w:t xml:space="preserve">VITAL </w:t>
                  </w:r>
                  <w:r>
                    <w:rPr>
                      <w:rFonts w:ascii="Arial" w:hAnsi="Arial" w:cs="Arial"/>
                      <w:b/>
                      <w:sz w:val="20"/>
                      <w:szCs w:val="20"/>
                    </w:rPr>
                    <w:t xml:space="preserve">KARSA </w:t>
                  </w:r>
                  <w:r w:rsidRPr="001C0CCC">
                    <w:rPr>
                      <w:rFonts w:ascii="Arial" w:hAnsi="Arial" w:cs="Arial"/>
                      <w:b/>
                      <w:sz w:val="20"/>
                      <w:szCs w:val="20"/>
                    </w:rPr>
                    <w:t>Jurnal Pengabdian dan Kewirausahaan</w:t>
                  </w:r>
                </w:p>
                <w:p w:rsidR="008F6222" w:rsidRPr="001C0CCC" w:rsidRDefault="008F6222" w:rsidP="008F6222">
                  <w:pPr>
                    <w:rPr>
                      <w:rFonts w:ascii="Arial" w:hAnsi="Arial" w:cs="Arial"/>
                      <w:b/>
                      <w:sz w:val="20"/>
                      <w:szCs w:val="20"/>
                    </w:rPr>
                  </w:pPr>
                  <w:hyperlink r:id="rId8" w:history="1">
                    <w:r w:rsidRPr="001C0CCC">
                      <w:rPr>
                        <w:rStyle w:val="Hyperlink"/>
                        <w:rFonts w:ascii="Arial" w:hAnsi="Arial" w:cs="Arial"/>
                        <w:b/>
                        <w:sz w:val="20"/>
                        <w:szCs w:val="20"/>
                      </w:rPr>
                      <w:t>https://jurnal.akperalkautsar.ac.id/index.php/pengabdian</w:t>
                    </w:r>
                  </w:hyperlink>
                  <w:r w:rsidRPr="001C0CCC">
                    <w:rPr>
                      <w:rFonts w:ascii="Arial" w:hAnsi="Arial" w:cs="Arial"/>
                      <w:b/>
                      <w:sz w:val="20"/>
                      <w:szCs w:val="20"/>
                    </w:rPr>
                    <w:t xml:space="preserve"> </w:t>
                  </w:r>
                </w:p>
                <w:p w:rsidR="008F6222" w:rsidRPr="001C0CCC" w:rsidRDefault="008F6222" w:rsidP="008F6222">
                  <w:pPr>
                    <w:rPr>
                      <w:rFonts w:ascii="Arial" w:hAnsi="Arial" w:cs="Arial"/>
                      <w:b/>
                      <w:sz w:val="20"/>
                      <w:szCs w:val="20"/>
                    </w:rPr>
                  </w:pPr>
                  <w:r w:rsidRPr="001C0CCC">
                    <w:rPr>
                      <w:rFonts w:ascii="Arial" w:hAnsi="Arial" w:cs="Arial"/>
                      <w:b/>
                      <w:sz w:val="20"/>
                      <w:szCs w:val="20"/>
                    </w:rPr>
                    <w:t xml:space="preserve">Vol. </w:t>
                  </w:r>
                  <w:r>
                    <w:rPr>
                      <w:rFonts w:ascii="Arial" w:hAnsi="Arial" w:cs="Arial"/>
                      <w:b/>
                      <w:sz w:val="20"/>
                      <w:szCs w:val="20"/>
                    </w:rPr>
                    <w:t>1 No 1 November</w:t>
                  </w:r>
                  <w:r w:rsidRPr="001C0CCC">
                    <w:rPr>
                      <w:rFonts w:ascii="Arial" w:hAnsi="Arial" w:cs="Arial"/>
                      <w:b/>
                      <w:sz w:val="20"/>
                      <w:szCs w:val="20"/>
                    </w:rPr>
                    <w:t xml:space="preserve"> </w:t>
                  </w:r>
                  <w:r>
                    <w:rPr>
                      <w:rFonts w:ascii="Arial" w:hAnsi="Arial" w:cs="Arial"/>
                      <w:b/>
                      <w:sz w:val="20"/>
                      <w:szCs w:val="20"/>
                    </w:rPr>
                    <w:t xml:space="preserve">2025 </w:t>
                  </w:r>
                  <w:r w:rsidRPr="001C0CCC">
                    <w:rPr>
                      <w:rFonts w:ascii="Arial" w:hAnsi="Arial" w:cs="Arial"/>
                      <w:b/>
                      <w:sz w:val="20"/>
                      <w:szCs w:val="20"/>
                    </w:rPr>
                    <w:t>Hal. XX-XX</w:t>
                  </w:r>
                </w:p>
                <w:p w:rsidR="008F6222" w:rsidRPr="001C0CCC" w:rsidRDefault="008F6222" w:rsidP="008F6222">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8F6222" w:rsidRPr="004F3606" w:rsidRDefault="008F6222" w:rsidP="008F6222">
                  <w:pPr>
                    <w:jc w:val="right"/>
                    <w:rPr>
                      <w:rFonts w:ascii="Arial" w:hAnsi="Arial" w:cs="Arial"/>
                      <w:sz w:val="19"/>
                      <w:szCs w:val="19"/>
                    </w:rPr>
                  </w:pPr>
                </w:p>
                <w:p w:rsidR="008F6222" w:rsidRPr="00B524B4" w:rsidRDefault="008F6222" w:rsidP="008F6222">
                  <w:pPr>
                    <w:jc w:val="right"/>
                    <w:rPr>
                      <w:rFonts w:ascii="Arial" w:hAnsi="Arial" w:cs="Arial"/>
                      <w:sz w:val="19"/>
                      <w:szCs w:val="19"/>
                    </w:rPr>
                  </w:pPr>
                </w:p>
                <w:p w:rsidR="008F6222" w:rsidRPr="004F3606" w:rsidRDefault="008F6222" w:rsidP="008F6222">
                  <w:pPr>
                    <w:jc w:val="right"/>
                    <w:rPr>
                      <w:rFonts w:ascii="Arial" w:hAnsi="Arial" w:cs="Arial"/>
                      <w:sz w:val="19"/>
                      <w:szCs w:val="19"/>
                    </w:rPr>
                  </w:pPr>
                </w:p>
              </w:txbxContent>
            </v:textbox>
          </v:shape>
        </w:pict>
      </w:r>
    </w:p>
    <w:p w:rsidR="00D41274" w:rsidRPr="001C0CCC" w:rsidRDefault="00BA1449" w:rsidP="009D435A">
      <w:pPr>
        <w:pStyle w:val="IEEETitle"/>
        <w:tabs>
          <w:tab w:val="left" w:pos="1014"/>
          <w:tab w:val="center" w:pos="5017"/>
        </w:tabs>
        <w:rPr>
          <w:rStyle w:val="shorttext"/>
          <w:rFonts w:ascii="Arial" w:hAnsi="Arial" w:cs="Arial"/>
          <w:b/>
          <w:sz w:val="32"/>
          <w:szCs w:val="32"/>
          <w:shd w:val="clear" w:color="auto" w:fill="FFFFFF"/>
          <w:lang w:val="en-US"/>
        </w:rPr>
      </w:pPr>
      <w:r w:rsidRPr="00BA1449">
        <w:rPr>
          <w:rStyle w:val="shorttext"/>
          <w:rFonts w:ascii="Arial" w:hAnsi="Arial" w:cs="Arial"/>
          <w:b/>
          <w:sz w:val="28"/>
          <w:szCs w:val="28"/>
          <w:shd w:val="clear" w:color="auto" w:fill="FFFFFF"/>
          <w:lang w:val="id-ID"/>
        </w:rPr>
        <w:t>CAPUNG (CUP CAKE JAGUNG) SEBAGAI STRATEGI PENGEMBANGAN KEWIRAUSAHAAN MAHASISWA BERBASIS PANGAN LOKAL</w:t>
      </w:r>
      <w:r w:rsidRPr="001C0CCC">
        <w:rPr>
          <w:rStyle w:val="shorttext"/>
          <w:rFonts w:ascii="Arial" w:hAnsi="Arial" w:cs="Arial"/>
          <w:b/>
          <w:sz w:val="28"/>
          <w:szCs w:val="28"/>
          <w:shd w:val="clear" w:color="auto" w:fill="FFFFFF"/>
          <w:lang w:val="id-ID"/>
        </w:rPr>
        <w:t xml:space="preserve"> </w:t>
      </w:r>
    </w:p>
    <w:p w:rsidR="00B96636" w:rsidRDefault="00B96636" w:rsidP="009D435A">
      <w:pPr>
        <w:rPr>
          <w:rFonts w:ascii="Arial" w:hAnsi="Arial" w:cs="Arial"/>
          <w:lang w:val="id-ID"/>
        </w:rPr>
      </w:pPr>
    </w:p>
    <w:p w:rsidR="00BA1449" w:rsidRPr="00BA1449" w:rsidRDefault="00BA1449" w:rsidP="009D435A">
      <w:pPr>
        <w:jc w:val="center"/>
        <w:rPr>
          <w:rFonts w:ascii="Arial" w:hAnsi="Arial" w:cs="Arial"/>
          <w:b/>
          <w:lang w:val="en-US"/>
        </w:rPr>
      </w:pPr>
      <w:r w:rsidRPr="00BA1449">
        <w:rPr>
          <w:rFonts w:ascii="Arial" w:hAnsi="Arial" w:cs="Arial"/>
          <w:b/>
          <w:lang w:val="id-ID"/>
        </w:rPr>
        <w:t>Shania Azam Akhirina</w:t>
      </w:r>
      <w:r w:rsidRPr="00BA1449">
        <w:rPr>
          <w:rFonts w:ascii="Arial" w:hAnsi="Arial" w:cs="Arial"/>
          <w:b/>
          <w:vertAlign w:val="superscript"/>
          <w:lang w:val="en-US"/>
        </w:rPr>
        <w:t>1</w:t>
      </w:r>
      <w:r w:rsidRPr="00BA1449">
        <w:rPr>
          <w:rFonts w:ascii="Arial" w:hAnsi="Arial" w:cs="Arial"/>
          <w:b/>
          <w:lang w:val="id-ID"/>
        </w:rPr>
        <w:t>, Amalia Bunga Ramadhani</w:t>
      </w:r>
      <w:r w:rsidRPr="00BA1449">
        <w:rPr>
          <w:rFonts w:ascii="Arial" w:hAnsi="Arial" w:cs="Arial"/>
          <w:b/>
          <w:vertAlign w:val="superscript"/>
          <w:lang w:val="en-US"/>
        </w:rPr>
        <w:t>2</w:t>
      </w:r>
      <w:r w:rsidRPr="00BA1449">
        <w:rPr>
          <w:rFonts w:ascii="Arial" w:hAnsi="Arial" w:cs="Arial"/>
          <w:b/>
          <w:lang w:val="id-ID"/>
        </w:rPr>
        <w:t xml:space="preserve">, </w:t>
      </w:r>
      <w:r w:rsidR="00905E92">
        <w:rPr>
          <w:rFonts w:ascii="Arial" w:hAnsi="Arial" w:cs="Arial"/>
          <w:b/>
          <w:lang w:val="id-ID"/>
        </w:rPr>
        <w:t>Dian Yunita Nur Primasari</w:t>
      </w:r>
      <w:r w:rsidR="00905E92" w:rsidRPr="00905E92">
        <w:rPr>
          <w:rFonts w:ascii="Arial" w:hAnsi="Arial" w:cs="Arial"/>
          <w:b/>
          <w:vertAlign w:val="superscript"/>
          <w:lang w:val="id-ID"/>
        </w:rPr>
        <w:t>3</w:t>
      </w:r>
      <w:r w:rsidR="00905E92">
        <w:rPr>
          <w:rFonts w:ascii="Arial" w:hAnsi="Arial" w:cs="Arial"/>
          <w:b/>
          <w:lang w:val="id-ID"/>
        </w:rPr>
        <w:t xml:space="preserve">, </w:t>
      </w:r>
      <w:r w:rsidRPr="00BA1449">
        <w:rPr>
          <w:rFonts w:ascii="Arial" w:hAnsi="Arial" w:cs="Arial"/>
          <w:b/>
          <w:lang w:val="id-ID"/>
        </w:rPr>
        <w:t>Ani Wulandari</w:t>
      </w:r>
      <w:r w:rsidR="00905E92">
        <w:rPr>
          <w:rFonts w:ascii="Arial" w:hAnsi="Arial" w:cs="Arial"/>
          <w:b/>
          <w:vertAlign w:val="superscript"/>
          <w:lang w:val="en-US"/>
        </w:rPr>
        <w:t>4</w:t>
      </w:r>
      <w:r w:rsidRPr="00BA1449">
        <w:rPr>
          <w:rFonts w:ascii="Arial" w:hAnsi="Arial" w:cs="Arial"/>
          <w:b/>
          <w:lang w:val="id-ID"/>
        </w:rPr>
        <w:t>, Bekti Mutia Pertiwi</w:t>
      </w:r>
      <w:r w:rsidR="00905E92">
        <w:rPr>
          <w:rFonts w:ascii="Arial" w:hAnsi="Arial" w:cs="Arial"/>
          <w:b/>
          <w:vertAlign w:val="superscript"/>
          <w:lang w:val="en-US"/>
        </w:rPr>
        <w:t>5</w:t>
      </w:r>
      <w:r w:rsidRPr="00BA1449">
        <w:rPr>
          <w:rFonts w:ascii="Arial" w:hAnsi="Arial" w:cs="Arial"/>
          <w:b/>
          <w:lang w:val="id-ID"/>
        </w:rPr>
        <w:t>, Dony Saputra</w:t>
      </w:r>
      <w:r w:rsidRPr="00BA1449">
        <w:rPr>
          <w:rFonts w:ascii="Arial" w:hAnsi="Arial" w:cs="Arial"/>
          <w:b/>
          <w:vertAlign w:val="superscript"/>
          <w:lang w:val="en-US"/>
        </w:rPr>
        <w:t>6</w:t>
      </w:r>
      <w:r w:rsidRPr="00BA1449">
        <w:rPr>
          <w:rFonts w:ascii="Arial" w:hAnsi="Arial" w:cs="Arial"/>
          <w:b/>
          <w:lang w:val="id-ID"/>
        </w:rPr>
        <w:t>, Muhammad Fiki Dea Saputra</w:t>
      </w:r>
      <w:r w:rsidRPr="00BA1449">
        <w:rPr>
          <w:rFonts w:ascii="Arial" w:hAnsi="Arial" w:cs="Arial"/>
          <w:b/>
          <w:vertAlign w:val="superscript"/>
          <w:lang w:val="en-US"/>
        </w:rPr>
        <w:t>7</w:t>
      </w:r>
      <w:r w:rsidRPr="00BA1449">
        <w:rPr>
          <w:rFonts w:ascii="Arial" w:hAnsi="Arial" w:cs="Arial"/>
          <w:b/>
          <w:lang w:val="id-ID"/>
        </w:rPr>
        <w:t>,  Ratna Kurniawati</w:t>
      </w:r>
      <w:r w:rsidRPr="00BA1449">
        <w:rPr>
          <w:rFonts w:ascii="Arial" w:hAnsi="Arial" w:cs="Arial"/>
          <w:b/>
          <w:vertAlign w:val="superscript"/>
          <w:lang w:val="en-US"/>
        </w:rPr>
        <w:t>8</w:t>
      </w:r>
    </w:p>
    <w:p w:rsidR="00905E92" w:rsidRPr="00717C1C" w:rsidRDefault="00F66CC2" w:rsidP="009D435A">
      <w:pPr>
        <w:jc w:val="center"/>
        <w:rPr>
          <w:rFonts w:ascii="Arial" w:hAnsi="Arial" w:cs="Arial"/>
          <w:sz w:val="20"/>
          <w:szCs w:val="20"/>
        </w:rPr>
      </w:pPr>
      <w:r w:rsidRPr="001C0CCC">
        <w:rPr>
          <w:rFonts w:ascii="Arial" w:hAnsi="Arial" w:cs="Arial"/>
          <w:sz w:val="20"/>
          <w:szCs w:val="20"/>
          <w:vertAlign w:val="superscript"/>
        </w:rPr>
        <w:t>1</w:t>
      </w:r>
      <w:r w:rsidR="00DE3661">
        <w:rPr>
          <w:rFonts w:ascii="Arial" w:hAnsi="Arial" w:cs="Arial"/>
          <w:sz w:val="20"/>
          <w:szCs w:val="20"/>
          <w:vertAlign w:val="superscript"/>
        </w:rPr>
        <w:t>,2,3,4,5,6,7</w:t>
      </w:r>
      <w:r w:rsidR="00DE3661">
        <w:rPr>
          <w:rFonts w:ascii="Arial" w:hAnsi="Arial" w:cs="Arial"/>
          <w:sz w:val="20"/>
          <w:szCs w:val="20"/>
        </w:rPr>
        <w:t>Mahasiswa A</w:t>
      </w:r>
      <w:r w:rsidR="00BA1449">
        <w:rPr>
          <w:rFonts w:ascii="Arial" w:hAnsi="Arial" w:cs="Arial"/>
          <w:sz w:val="20"/>
          <w:szCs w:val="20"/>
        </w:rPr>
        <w:t>kper A</w:t>
      </w:r>
      <w:r w:rsidR="0015489E" w:rsidRPr="001C0CCC">
        <w:rPr>
          <w:rFonts w:ascii="Arial" w:hAnsi="Arial" w:cs="Arial"/>
          <w:sz w:val="20"/>
          <w:szCs w:val="20"/>
        </w:rPr>
        <w:t>lkautsar Temanggung</w:t>
      </w:r>
      <w:r w:rsidR="00BA1449">
        <w:t xml:space="preserve">, </w:t>
      </w:r>
      <w:hyperlink r:id="rId9" w:history="1">
        <w:r w:rsidR="00BA1449" w:rsidRPr="00717C1C">
          <w:rPr>
            <w:rStyle w:val="Hyperlink"/>
            <w:rFonts w:ascii="Arial" w:hAnsi="Arial" w:cs="Arial"/>
            <w:color w:val="auto"/>
            <w:sz w:val="20"/>
            <w:szCs w:val="20"/>
            <w:u w:val="none"/>
          </w:rPr>
          <w:t>shaniaazam@gmail.com</w:t>
        </w:r>
      </w:hyperlink>
      <w:r w:rsidR="00DE3661" w:rsidRPr="00717C1C">
        <w:rPr>
          <w:rFonts w:ascii="Arial" w:hAnsi="Arial" w:cs="Arial"/>
          <w:sz w:val="20"/>
          <w:szCs w:val="20"/>
        </w:rPr>
        <w:t xml:space="preserve">, </w:t>
      </w:r>
      <w:hyperlink r:id="rId10" w:history="1">
        <w:r w:rsidR="00905E92" w:rsidRPr="00717C1C">
          <w:rPr>
            <w:rStyle w:val="Hyperlink"/>
            <w:rFonts w:ascii="Arial" w:hAnsi="Arial" w:cs="Arial"/>
            <w:color w:val="auto"/>
            <w:sz w:val="20"/>
            <w:szCs w:val="20"/>
            <w:u w:val="none"/>
          </w:rPr>
          <w:t>amaliabunga453@gmail.com</w:t>
        </w:r>
      </w:hyperlink>
      <w:r w:rsidR="00DE3661" w:rsidRPr="00717C1C">
        <w:rPr>
          <w:rFonts w:ascii="Arial" w:hAnsi="Arial" w:cs="Arial"/>
          <w:sz w:val="20"/>
          <w:szCs w:val="20"/>
        </w:rPr>
        <w:t>,</w:t>
      </w:r>
      <w:r w:rsidR="00905E92" w:rsidRPr="00717C1C">
        <w:rPr>
          <w:rFonts w:ascii="Arial" w:hAnsi="Arial" w:cs="Arial"/>
          <w:sz w:val="20"/>
          <w:szCs w:val="20"/>
        </w:rPr>
        <w:t xml:space="preserve"> </w:t>
      </w:r>
      <w:hyperlink r:id="rId11" w:history="1">
        <w:r w:rsidR="00905E92" w:rsidRPr="00717C1C">
          <w:rPr>
            <w:rStyle w:val="Hyperlink"/>
            <w:rFonts w:ascii="Arial" w:hAnsi="Arial" w:cs="Arial"/>
            <w:color w:val="auto"/>
            <w:sz w:val="20"/>
            <w:szCs w:val="20"/>
            <w:u w:val="none"/>
          </w:rPr>
          <w:t>dianyunita948@gmail.com</w:t>
        </w:r>
      </w:hyperlink>
      <w:r w:rsidR="00DE3661" w:rsidRPr="00717C1C">
        <w:rPr>
          <w:rFonts w:ascii="Arial" w:hAnsi="Arial" w:cs="Arial"/>
          <w:sz w:val="20"/>
          <w:szCs w:val="20"/>
        </w:rPr>
        <w:t xml:space="preserve">, </w:t>
      </w:r>
      <w:hyperlink r:id="rId12" w:history="1">
        <w:r w:rsidR="00717C1C" w:rsidRPr="00717C1C">
          <w:rPr>
            <w:rStyle w:val="Hyperlink"/>
            <w:rFonts w:ascii="Arial" w:hAnsi="Arial" w:cs="Arial"/>
            <w:color w:val="auto"/>
            <w:sz w:val="20"/>
            <w:szCs w:val="20"/>
            <w:u w:val="none"/>
          </w:rPr>
          <w:t>wulanbukanbulan@gmail.com</w:t>
        </w:r>
      </w:hyperlink>
      <w:r w:rsidR="00717C1C" w:rsidRPr="00717C1C">
        <w:rPr>
          <w:rFonts w:ascii="Arial" w:hAnsi="Arial" w:cs="Arial"/>
          <w:sz w:val="20"/>
          <w:szCs w:val="20"/>
        </w:rPr>
        <w:t xml:space="preserve">, </w:t>
      </w:r>
      <w:hyperlink r:id="rId13" w:tgtFrame="_blank" w:history="1">
        <w:r w:rsidR="00DE3661" w:rsidRPr="00717C1C">
          <w:rPr>
            <w:rStyle w:val="Hyperlink"/>
            <w:rFonts w:ascii="Arial" w:hAnsi="Arial" w:cs="Arial"/>
            <w:color w:val="auto"/>
            <w:sz w:val="20"/>
            <w:szCs w:val="20"/>
            <w:u w:val="none"/>
          </w:rPr>
          <w:t>bektimutia@gmail.com</w:t>
        </w:r>
      </w:hyperlink>
      <w:r w:rsidR="00717C1C" w:rsidRPr="00717C1C">
        <w:rPr>
          <w:rStyle w:val="Hyperlink"/>
          <w:rFonts w:ascii="Arial" w:hAnsi="Arial" w:cs="Arial"/>
          <w:color w:val="auto"/>
          <w:sz w:val="20"/>
          <w:szCs w:val="20"/>
          <w:u w:val="none"/>
        </w:rPr>
        <w:t>,   fikidea12@gmail.com</w:t>
      </w:r>
    </w:p>
    <w:p w:rsidR="00717C1C" w:rsidRDefault="00BA1449" w:rsidP="009D435A">
      <w:pPr>
        <w:jc w:val="center"/>
        <w:rPr>
          <w:rStyle w:val="Hyperlink"/>
          <w:rFonts w:ascii="Arial" w:hAnsi="Arial" w:cs="Arial"/>
          <w:color w:val="auto"/>
          <w:sz w:val="20"/>
          <w:szCs w:val="20"/>
          <w:u w:val="none"/>
        </w:rPr>
      </w:pPr>
      <w:r w:rsidRPr="00717C1C">
        <w:rPr>
          <w:rFonts w:ascii="Arial" w:hAnsi="Arial" w:cs="Arial"/>
          <w:sz w:val="20"/>
          <w:szCs w:val="20"/>
          <w:vertAlign w:val="superscript"/>
        </w:rPr>
        <w:t>8</w:t>
      </w:r>
      <w:r w:rsidR="00106F78" w:rsidRPr="00717C1C">
        <w:rPr>
          <w:rFonts w:ascii="Arial" w:hAnsi="Arial" w:cs="Arial"/>
          <w:sz w:val="20"/>
          <w:szCs w:val="20"/>
          <w:vertAlign w:val="superscript"/>
        </w:rPr>
        <w:t xml:space="preserve"> </w:t>
      </w:r>
      <w:r w:rsidR="00106F78" w:rsidRPr="00717C1C">
        <w:rPr>
          <w:rFonts w:ascii="Arial" w:hAnsi="Arial" w:cs="Arial"/>
          <w:sz w:val="20"/>
          <w:szCs w:val="20"/>
        </w:rPr>
        <w:t>Dosen A</w:t>
      </w:r>
      <w:r w:rsidRPr="00717C1C">
        <w:rPr>
          <w:rFonts w:ascii="Arial" w:hAnsi="Arial" w:cs="Arial"/>
          <w:sz w:val="20"/>
          <w:szCs w:val="20"/>
        </w:rPr>
        <w:t xml:space="preserve">kper Alkautsar Temanggung, </w:t>
      </w:r>
      <w:hyperlink r:id="rId14" w:history="1">
        <w:r w:rsidRPr="00717C1C">
          <w:rPr>
            <w:rStyle w:val="Hyperlink"/>
            <w:rFonts w:ascii="Arial" w:hAnsi="Arial" w:cs="Arial"/>
            <w:color w:val="auto"/>
            <w:sz w:val="20"/>
            <w:szCs w:val="20"/>
            <w:u w:val="none"/>
          </w:rPr>
          <w:t>ratnaummudzaky@gmail.com</w:t>
        </w:r>
      </w:hyperlink>
    </w:p>
    <w:p w:rsidR="009D3C51" w:rsidRDefault="00717C1C" w:rsidP="00717C1C">
      <w:pPr>
        <w:jc w:val="center"/>
        <w:rPr>
          <w:rStyle w:val="Hyperlink"/>
          <w:rFonts w:ascii="Arial" w:hAnsi="Arial" w:cs="Arial"/>
          <w:color w:val="auto"/>
          <w:sz w:val="20"/>
          <w:szCs w:val="20"/>
          <w:u w:val="none"/>
        </w:rPr>
      </w:pPr>
      <w:r w:rsidRPr="008F6222">
        <w:rPr>
          <w:rStyle w:val="Hyperlink"/>
          <w:rFonts w:ascii="Arial" w:hAnsi="Arial" w:cs="Arial"/>
          <w:b/>
          <w:color w:val="auto"/>
          <w:sz w:val="20"/>
          <w:szCs w:val="20"/>
          <w:u w:val="none"/>
        </w:rPr>
        <w:t>Email Korespondensi :</w:t>
      </w:r>
      <w:r w:rsidRPr="00717C1C">
        <w:rPr>
          <w:rStyle w:val="Hyperlink"/>
          <w:rFonts w:ascii="Arial" w:hAnsi="Arial" w:cs="Arial"/>
          <w:color w:val="auto"/>
          <w:sz w:val="20"/>
          <w:szCs w:val="20"/>
          <w:u w:val="none"/>
        </w:rPr>
        <w:t xml:space="preserve"> </w:t>
      </w:r>
      <w:hyperlink r:id="rId15" w:history="1">
        <w:r w:rsidRPr="00717C1C">
          <w:rPr>
            <w:rStyle w:val="Hyperlink"/>
            <w:rFonts w:ascii="Arial" w:hAnsi="Arial" w:cs="Arial"/>
            <w:color w:val="auto"/>
            <w:sz w:val="20"/>
            <w:szCs w:val="20"/>
            <w:u w:val="none"/>
          </w:rPr>
          <w:t>ratnaummudzaky@gmail.com</w:t>
        </w:r>
      </w:hyperlink>
      <w:r>
        <w:rPr>
          <w:rStyle w:val="Hyperlink"/>
          <w:rFonts w:ascii="Arial" w:hAnsi="Arial" w:cs="Arial"/>
          <w:color w:val="auto"/>
          <w:sz w:val="20"/>
          <w:szCs w:val="20"/>
          <w:u w:val="none"/>
        </w:rPr>
        <w:t xml:space="preserve"> </w:t>
      </w:r>
    </w:p>
    <w:p w:rsidR="008F6222" w:rsidRPr="00717C1C" w:rsidRDefault="008F6222" w:rsidP="00717C1C">
      <w:pPr>
        <w:jc w:val="center"/>
        <w:rPr>
          <w:rFonts w:ascii="Arial" w:hAnsi="Arial" w:cs="Arial"/>
          <w:sz w:val="20"/>
          <w:szCs w:val="20"/>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1C0CCC"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1C0CCC" w:rsidRDefault="00BF5282" w:rsidP="009D435A">
            <w:pPr>
              <w:jc w:val="center"/>
              <w:rPr>
                <w:rFonts w:ascii="Arial" w:hAnsi="Arial" w:cs="Arial"/>
                <w:color w:val="000000"/>
                <w:sz w:val="20"/>
                <w:szCs w:val="20"/>
              </w:rPr>
            </w:pPr>
            <w:r w:rsidRPr="001C0CCC">
              <w:rPr>
                <w:rFonts w:ascii="Arial" w:hAnsi="Arial" w:cs="Arial"/>
                <w:b/>
                <w:bCs/>
                <w:iCs/>
                <w:color w:val="000000"/>
                <w:sz w:val="20"/>
                <w:szCs w:val="20"/>
              </w:rPr>
              <w:t>ABSTRAK</w:t>
            </w:r>
          </w:p>
        </w:tc>
      </w:tr>
      <w:tr w:rsidR="00BF5282" w:rsidRPr="001C0CCC" w:rsidTr="00005CE1">
        <w:trPr>
          <w:gridAfter w:val="1"/>
          <w:wAfter w:w="22" w:type="dxa"/>
          <w:trHeight w:val="1268"/>
          <w:jc w:val="center"/>
        </w:trPr>
        <w:tc>
          <w:tcPr>
            <w:tcW w:w="8437" w:type="dxa"/>
            <w:gridSpan w:val="3"/>
            <w:vMerge w:val="restart"/>
            <w:tcBorders>
              <w:top w:val="single" w:sz="4" w:space="0" w:color="auto"/>
              <w:left w:val="nil"/>
              <w:right w:val="nil"/>
            </w:tcBorders>
          </w:tcPr>
          <w:p w:rsidR="00AF3482" w:rsidRPr="00DE3661" w:rsidRDefault="00AF3482" w:rsidP="009D435A">
            <w:pPr>
              <w:jc w:val="both"/>
              <w:rPr>
                <w:rFonts w:ascii="Arial" w:hAnsi="Arial" w:cs="Arial"/>
                <w:iCs/>
                <w:sz w:val="20"/>
                <w:szCs w:val="20"/>
                <w:lang w:val="id-ID"/>
              </w:rPr>
            </w:pPr>
            <w:r w:rsidRPr="00DE3661">
              <w:rPr>
                <w:rFonts w:ascii="Arial" w:hAnsi="Arial" w:cs="Arial"/>
                <w:iCs/>
                <w:sz w:val="20"/>
                <w:szCs w:val="20"/>
                <w:lang w:val="id-ID"/>
              </w:rPr>
              <w:t xml:space="preserve">Pengembangan kewirausahaan mahasiswa berbasis pangan lokal merupakan strategi inovatif dalam meningkatkan kemandirian ekonomi dan kompetensi lulusan perguruan tinggi. CAPUNG (Cup Cake Jagung) dikembangkan sebagai produk olahan jagung modern yang memiliki nilai tambah serta potensi pasar di lingkungan mahasiswa. </w:t>
            </w:r>
            <w:r w:rsidR="00DE3661" w:rsidRPr="00DE3661">
              <w:rPr>
                <w:rFonts w:ascii="Arial" w:hAnsi="Arial" w:cs="Arial"/>
                <w:iCs/>
                <w:sz w:val="20"/>
                <w:szCs w:val="20"/>
                <w:lang w:val="en-US"/>
              </w:rPr>
              <w:t xml:space="preserve">Program kewirausahaan </w:t>
            </w:r>
            <w:r w:rsidRPr="00DE3661">
              <w:rPr>
                <w:rFonts w:ascii="Arial" w:hAnsi="Arial" w:cs="Arial"/>
                <w:iCs/>
                <w:sz w:val="20"/>
                <w:szCs w:val="20"/>
                <w:lang w:val="id-ID"/>
              </w:rPr>
              <w:t xml:space="preserve">ini bertujuan untuk menganalisis implementasi CAPUNG sebagai strategi pembelajaran kewirausahaan berbasis praktik serta menilai kelayakan usaha secara ekonomi. Metode yang digunakan adalah </w:t>
            </w:r>
            <w:r w:rsidRPr="00DE3661">
              <w:rPr>
                <w:rFonts w:ascii="Arial" w:hAnsi="Arial" w:cs="Arial"/>
                <w:i/>
                <w:iCs/>
                <w:sz w:val="20"/>
                <w:szCs w:val="20"/>
                <w:lang w:val="id-ID"/>
              </w:rPr>
              <w:t>experiential learning</w:t>
            </w:r>
            <w:r w:rsidRPr="00DE3661">
              <w:rPr>
                <w:rFonts w:ascii="Arial" w:hAnsi="Arial" w:cs="Arial"/>
                <w:iCs/>
                <w:sz w:val="20"/>
                <w:szCs w:val="20"/>
                <w:lang w:val="id-ID"/>
              </w:rPr>
              <w:t xml:space="preserve"> dan </w:t>
            </w:r>
            <w:r w:rsidRPr="00DE3661">
              <w:rPr>
                <w:rFonts w:ascii="Arial" w:hAnsi="Arial" w:cs="Arial"/>
                <w:i/>
                <w:iCs/>
                <w:sz w:val="20"/>
                <w:szCs w:val="20"/>
                <w:lang w:val="id-ID"/>
              </w:rPr>
              <w:t>project-based entrepreneurship</w:t>
            </w:r>
            <w:r w:rsidRPr="00DE3661">
              <w:rPr>
                <w:rFonts w:ascii="Arial" w:hAnsi="Arial" w:cs="Arial"/>
                <w:iCs/>
                <w:sz w:val="20"/>
                <w:szCs w:val="20"/>
                <w:lang w:val="id-ID"/>
              </w:rPr>
              <w:t xml:space="preserve"> melalui tahapan analisis kebutuhan, pengembangan produk, implementasi produksi dan pemasaran, serta evaluasi usaha. Hasil menunjukkan bahwa selama empat minggu </w:t>
            </w:r>
            <w:r w:rsidR="00DE3661" w:rsidRPr="00DE3661">
              <w:rPr>
                <w:rFonts w:ascii="Arial" w:hAnsi="Arial" w:cs="Arial"/>
                <w:iCs/>
                <w:sz w:val="20"/>
                <w:szCs w:val="20"/>
                <w:lang w:val="en-US"/>
              </w:rPr>
              <w:t>(</w:t>
            </w:r>
            <w:r w:rsidR="00DE3661" w:rsidRPr="00DE3661">
              <w:rPr>
                <w:rFonts w:ascii="Arial" w:hAnsi="Arial" w:cs="Arial"/>
                <w:iCs/>
                <w:sz w:val="20"/>
                <w:szCs w:val="20"/>
                <w:lang w:val="id-ID"/>
              </w:rPr>
              <w:t>30 Juli 2024</w:t>
            </w:r>
            <w:r w:rsidR="00DE3661" w:rsidRPr="00DE3661">
              <w:rPr>
                <w:rFonts w:ascii="Arial" w:hAnsi="Arial" w:cs="Arial"/>
                <w:iCs/>
                <w:sz w:val="20"/>
                <w:szCs w:val="20"/>
                <w:lang w:val="en-US"/>
              </w:rPr>
              <w:t>-</w:t>
            </w:r>
            <w:r w:rsidR="00DE3661" w:rsidRPr="00DE3661">
              <w:rPr>
                <w:rFonts w:ascii="Arial" w:hAnsi="Arial" w:cs="Arial"/>
                <w:iCs/>
                <w:sz w:val="20"/>
                <w:szCs w:val="20"/>
                <w:lang w:val="id-ID"/>
              </w:rPr>
              <w:t>28 Agustus 2024</w:t>
            </w:r>
            <w:r w:rsidR="00DE3661" w:rsidRPr="00DE3661">
              <w:rPr>
                <w:rFonts w:ascii="Arial" w:hAnsi="Arial" w:cs="Arial"/>
                <w:iCs/>
                <w:sz w:val="20"/>
                <w:szCs w:val="20"/>
                <w:lang w:val="en-US"/>
              </w:rPr>
              <w:t xml:space="preserve">) </w:t>
            </w:r>
            <w:r w:rsidRPr="00DE3661">
              <w:rPr>
                <w:rFonts w:ascii="Arial" w:hAnsi="Arial" w:cs="Arial"/>
                <w:iCs/>
                <w:sz w:val="20"/>
                <w:szCs w:val="20"/>
                <w:lang w:val="id-ID"/>
              </w:rPr>
              <w:t>diperoleh total penjualan sebanyak 214 pcs dengan pendapatan Rp535.000 dan keuntungan bersih Rp112.500. Usaha mencapai titik impas (</w:t>
            </w:r>
            <w:r w:rsidRPr="00DE3661">
              <w:rPr>
                <w:rFonts w:ascii="Arial" w:hAnsi="Arial" w:cs="Arial"/>
                <w:i/>
                <w:iCs/>
                <w:sz w:val="20"/>
                <w:szCs w:val="20"/>
                <w:lang w:val="id-ID"/>
              </w:rPr>
              <w:t>Break Even Point</w:t>
            </w:r>
            <w:r w:rsidRPr="00DE3661">
              <w:rPr>
                <w:rFonts w:ascii="Arial" w:hAnsi="Arial" w:cs="Arial"/>
                <w:iCs/>
                <w:sz w:val="20"/>
                <w:szCs w:val="20"/>
                <w:lang w:val="id-ID"/>
              </w:rPr>
              <w:t xml:space="preserve">) pada 169 pcs, </w:t>
            </w:r>
            <w:r w:rsidR="00DE3661" w:rsidRPr="00DE3661">
              <w:rPr>
                <w:rFonts w:ascii="Arial" w:hAnsi="Arial" w:cs="Arial"/>
                <w:iCs/>
                <w:sz w:val="20"/>
                <w:szCs w:val="20"/>
                <w:lang w:val="en-US"/>
              </w:rPr>
              <w:t>margin keuntungan 21%,</w:t>
            </w:r>
            <w:r w:rsidR="00DE3661" w:rsidRPr="00DE3661">
              <w:rPr>
                <w:rFonts w:ascii="Arial" w:hAnsi="Arial" w:cs="Arial"/>
                <w:iCs/>
                <w:sz w:val="20"/>
                <w:szCs w:val="20"/>
                <w:lang w:val="id-ID"/>
              </w:rPr>
              <w:t xml:space="preserve"> </w:t>
            </w:r>
            <w:r w:rsidRPr="00DE3661">
              <w:rPr>
                <w:rFonts w:ascii="Arial" w:hAnsi="Arial" w:cs="Arial"/>
                <w:iCs/>
                <w:sz w:val="20"/>
                <w:szCs w:val="20"/>
                <w:lang w:val="id-ID"/>
              </w:rPr>
              <w:t>sehingga dinyatakan layak dan menguntungkan dalam skala mikro.</w:t>
            </w:r>
            <w:r w:rsidR="00DE3661" w:rsidRPr="00DE3661">
              <w:rPr>
                <w:rFonts w:ascii="Arial" w:hAnsi="Arial" w:cs="Arial"/>
                <w:iCs/>
                <w:sz w:val="20"/>
                <w:szCs w:val="20"/>
                <w:lang w:val="en-US"/>
              </w:rPr>
              <w:t xml:space="preserve"> </w:t>
            </w:r>
            <w:r w:rsidRPr="00DE3661">
              <w:rPr>
                <w:rFonts w:ascii="Arial" w:hAnsi="Arial" w:cs="Arial"/>
                <w:iCs/>
                <w:sz w:val="20"/>
                <w:szCs w:val="20"/>
                <w:lang w:val="id-ID"/>
              </w:rPr>
              <w:t>Selain aspek finansial, program ini meningkatkan kompetensi kewirausahaan mahasiswa, meliputi kemampuan manajerial, pemasaran, kerja tim, dan kepercayaan diri dalam menj</w:t>
            </w:r>
            <w:r w:rsidR="00DE3661">
              <w:rPr>
                <w:rFonts w:ascii="Arial" w:hAnsi="Arial" w:cs="Arial"/>
                <w:iCs/>
                <w:sz w:val="20"/>
                <w:szCs w:val="20"/>
                <w:lang w:val="id-ID"/>
              </w:rPr>
              <w:t xml:space="preserve">alankan usaha. Kesimpulannya </w:t>
            </w:r>
            <w:r w:rsidRPr="00DE3661">
              <w:rPr>
                <w:rFonts w:ascii="Arial" w:hAnsi="Arial" w:cs="Arial"/>
                <w:iCs/>
                <w:sz w:val="20"/>
                <w:szCs w:val="20"/>
                <w:lang w:val="id-ID"/>
              </w:rPr>
              <w:t>CAPUNG efektif sebagai model pengembangan kewirausahaan mahasiswa berbasis potensi pangan lokal yang aplikatif dan berkelanjutan.</w:t>
            </w:r>
          </w:p>
          <w:p w:rsidR="00AF3482" w:rsidRDefault="00AF3482" w:rsidP="009D435A">
            <w:pPr>
              <w:jc w:val="both"/>
              <w:rPr>
                <w:rFonts w:ascii="Arial" w:hAnsi="Arial" w:cs="Arial"/>
                <w:iCs/>
                <w:sz w:val="20"/>
                <w:szCs w:val="20"/>
                <w:lang w:val="id-ID"/>
              </w:rPr>
            </w:pPr>
            <w:r w:rsidRPr="00DE3661">
              <w:rPr>
                <w:rFonts w:ascii="Arial" w:hAnsi="Arial" w:cs="Arial"/>
                <w:b/>
                <w:iCs/>
                <w:sz w:val="20"/>
                <w:szCs w:val="20"/>
                <w:lang w:val="id-ID"/>
              </w:rPr>
              <w:t>Kata kunci:</w:t>
            </w:r>
            <w:r w:rsidRPr="00DE3661">
              <w:rPr>
                <w:rFonts w:ascii="Arial" w:hAnsi="Arial" w:cs="Arial"/>
                <w:iCs/>
                <w:sz w:val="20"/>
                <w:szCs w:val="20"/>
                <w:lang w:val="id-ID"/>
              </w:rPr>
              <w:t xml:space="preserve"> kewirausahaan mahasiswa, inovasi pangan lokal, jagung, experiential learning, kelayakan usaha</w:t>
            </w:r>
          </w:p>
          <w:p w:rsidR="00DE3661" w:rsidRPr="00DE3661" w:rsidRDefault="00DE3661" w:rsidP="009D435A">
            <w:pPr>
              <w:jc w:val="center"/>
              <w:rPr>
                <w:rFonts w:ascii="Arial" w:hAnsi="Arial" w:cs="Arial"/>
                <w:b/>
                <w:iCs/>
                <w:sz w:val="20"/>
                <w:szCs w:val="20"/>
                <w:lang w:val="id-ID"/>
              </w:rPr>
            </w:pPr>
            <w:r w:rsidRPr="00DE3661">
              <w:rPr>
                <w:rFonts w:ascii="Arial" w:hAnsi="Arial" w:cs="Arial"/>
                <w:b/>
                <w:iCs/>
                <w:sz w:val="20"/>
                <w:szCs w:val="20"/>
                <w:lang w:val="id-ID"/>
              </w:rPr>
              <w:t>CAPUNG (Corn Cupcake) as a Strategy for Developing Student Entrepreneurship Based on Local Food Resources</w:t>
            </w:r>
          </w:p>
          <w:p w:rsidR="00BF5282" w:rsidRDefault="00BF5282" w:rsidP="009D435A">
            <w:pPr>
              <w:jc w:val="center"/>
              <w:rPr>
                <w:rFonts w:ascii="Arial" w:hAnsi="Arial" w:cs="Arial"/>
                <w:i/>
                <w:sz w:val="20"/>
                <w:szCs w:val="20"/>
                <w:lang w:val="en-US"/>
              </w:rPr>
            </w:pPr>
            <w:r w:rsidRPr="00DE3661">
              <w:rPr>
                <w:rFonts w:ascii="Arial" w:hAnsi="Arial" w:cs="Arial"/>
                <w:b/>
                <w:i/>
                <w:sz w:val="20"/>
                <w:szCs w:val="20"/>
                <w:lang w:val="en-US"/>
              </w:rPr>
              <w:t>Abstract</w:t>
            </w:r>
          </w:p>
          <w:p w:rsidR="00DE3661" w:rsidRPr="00DE3661" w:rsidRDefault="00DE3661" w:rsidP="009D435A">
            <w:pPr>
              <w:jc w:val="both"/>
              <w:rPr>
                <w:rFonts w:ascii="Arial" w:hAnsi="Arial" w:cs="Arial"/>
                <w:i/>
                <w:sz w:val="20"/>
                <w:szCs w:val="20"/>
                <w:lang w:val="en-US"/>
              </w:rPr>
            </w:pPr>
            <w:r w:rsidRPr="00DE3661">
              <w:rPr>
                <w:rFonts w:ascii="Arial" w:hAnsi="Arial" w:cs="Arial"/>
                <w:i/>
                <w:sz w:val="20"/>
                <w:szCs w:val="20"/>
                <w:lang w:val="en-US"/>
              </w:rPr>
              <w:t xml:space="preserve">The development of student entrepreneurship based on local food represents an innovative strategy to enhance economic independence and graduate competencies in higher education institutions. CAPUNG (Corn Cupcake) was developed as a modern corn-based product with added value and market potential among university students. This entrepreneurship program aimed to analyze the implementation of CAPUNG as a practice-based entrepreneurship learning strategy and to assess its economic feasibility. The methods employed were experiential learning and project-based entrepreneurship, consisting of needs analysis, product development, production and marketing implementation, </w:t>
            </w:r>
            <w:r>
              <w:rPr>
                <w:rFonts w:ascii="Arial" w:hAnsi="Arial" w:cs="Arial"/>
                <w:i/>
                <w:sz w:val="20"/>
                <w:szCs w:val="20"/>
                <w:lang w:val="en-US"/>
              </w:rPr>
              <w:t xml:space="preserve">and business evaluation stages. </w:t>
            </w:r>
            <w:r w:rsidRPr="00DE3661">
              <w:rPr>
                <w:rFonts w:ascii="Arial" w:hAnsi="Arial" w:cs="Arial"/>
                <w:i/>
                <w:sz w:val="20"/>
                <w:szCs w:val="20"/>
                <w:lang w:val="en-US"/>
              </w:rPr>
              <w:t>The results indicated that within four weeks (July 30, 2024 – August 28, 2024), a total of 214 units were sold, generating revenue of IDR 535,000 and a net profit of IDR 112,500. The business reached its Break Even Point (BEP) at 169 units, with a profit margin of 21%, indicating that it is financially feasible and profitable on a micro-enterprise scale. In addition to financial outcomes, the program improved students’ entrepreneurial competencies, including managerial skills, marketing abilities, teamwork, and self-confidence in running a business.In conclusion, CAPUNG is effective as a model for student entrepreneurship development based on local food potential tha</w:t>
            </w:r>
            <w:r>
              <w:rPr>
                <w:rFonts w:ascii="Arial" w:hAnsi="Arial" w:cs="Arial"/>
                <w:i/>
                <w:sz w:val="20"/>
                <w:szCs w:val="20"/>
                <w:lang w:val="en-US"/>
              </w:rPr>
              <w:t>t is practical and sustainable.</w:t>
            </w:r>
          </w:p>
          <w:p w:rsidR="00BF5282" w:rsidRPr="00DE3661" w:rsidRDefault="00DE3661" w:rsidP="009D435A">
            <w:pPr>
              <w:jc w:val="both"/>
              <w:rPr>
                <w:rFonts w:ascii="Arial" w:hAnsi="Arial" w:cs="Arial"/>
                <w:i/>
                <w:sz w:val="20"/>
                <w:szCs w:val="20"/>
                <w:lang w:val="en-US"/>
              </w:rPr>
            </w:pPr>
            <w:r w:rsidRPr="00DE3661">
              <w:rPr>
                <w:rFonts w:ascii="Arial" w:hAnsi="Arial" w:cs="Arial"/>
                <w:b/>
                <w:i/>
                <w:sz w:val="20"/>
                <w:szCs w:val="20"/>
                <w:lang w:val="en-US"/>
              </w:rPr>
              <w:t>Keywords:</w:t>
            </w:r>
            <w:r w:rsidRPr="00DE3661">
              <w:rPr>
                <w:rFonts w:ascii="Arial" w:hAnsi="Arial" w:cs="Arial"/>
                <w:i/>
                <w:sz w:val="20"/>
                <w:szCs w:val="20"/>
                <w:lang w:val="en-US"/>
              </w:rPr>
              <w:t xml:space="preserve"> student entrepreneurship, local food innovation, corn, experiential learning, business feasibility.</w:t>
            </w:r>
          </w:p>
        </w:tc>
      </w:tr>
      <w:tr w:rsidR="00BF5282" w:rsidRPr="001C0CCC"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1C0CCC" w:rsidRDefault="00BF5282" w:rsidP="009D435A">
            <w:pPr>
              <w:jc w:val="both"/>
              <w:rPr>
                <w:rFonts w:ascii="Arial" w:hAnsi="Arial" w:cs="Arial"/>
                <w:iCs/>
                <w:color w:val="000000"/>
                <w:sz w:val="20"/>
                <w:szCs w:val="20"/>
              </w:rPr>
            </w:pPr>
          </w:p>
        </w:tc>
      </w:tr>
      <w:tr w:rsidR="00005CE1" w:rsidRPr="001C0CCC" w:rsidTr="009D435A">
        <w:trPr>
          <w:trHeight w:val="274"/>
          <w:jc w:val="center"/>
        </w:trPr>
        <w:tc>
          <w:tcPr>
            <w:tcW w:w="1243" w:type="dxa"/>
            <w:tcBorders>
              <w:top w:val="single" w:sz="4" w:space="0" w:color="auto"/>
              <w:left w:val="nil"/>
              <w:bottom w:val="single" w:sz="4" w:space="0" w:color="auto"/>
              <w:right w:val="nil"/>
            </w:tcBorders>
          </w:tcPr>
          <w:p w:rsidR="00005CE1" w:rsidRPr="001C0CCC" w:rsidRDefault="00005CE1" w:rsidP="009D435A">
            <w:pPr>
              <w:jc w:val="both"/>
              <w:rPr>
                <w:rFonts w:ascii="Arial" w:hAnsi="Arial" w:cs="Arial"/>
                <w:iCs/>
                <w:color w:val="000000"/>
                <w:sz w:val="20"/>
                <w:szCs w:val="20"/>
              </w:rPr>
            </w:pPr>
          </w:p>
        </w:tc>
        <w:tc>
          <w:tcPr>
            <w:tcW w:w="3033" w:type="dxa"/>
            <w:tcBorders>
              <w:top w:val="single" w:sz="4" w:space="0" w:color="auto"/>
              <w:left w:val="nil"/>
              <w:bottom w:val="single" w:sz="4" w:space="0" w:color="auto"/>
              <w:right w:val="nil"/>
            </w:tcBorders>
          </w:tcPr>
          <w:p w:rsidR="00005CE1" w:rsidRPr="001C0CCC" w:rsidRDefault="00005CE1" w:rsidP="009D435A">
            <w:pPr>
              <w:jc w:val="both"/>
              <w:rPr>
                <w:rFonts w:ascii="Arial" w:hAnsi="Arial" w:cs="Arial"/>
                <w:b/>
                <w:sz w:val="18"/>
                <w:szCs w:val="18"/>
              </w:rPr>
            </w:pPr>
            <w:r w:rsidRPr="001C0CCC">
              <w:rPr>
                <w:rFonts w:ascii="Arial" w:hAnsi="Arial" w:cs="Arial"/>
                <w:b/>
                <w:sz w:val="18"/>
                <w:szCs w:val="18"/>
              </w:rPr>
              <w:t>Article History:</w:t>
            </w:r>
          </w:p>
          <w:p w:rsidR="00005CE1" w:rsidRPr="001C0CCC" w:rsidRDefault="008F6222" w:rsidP="009D435A">
            <w:pPr>
              <w:jc w:val="both"/>
              <w:rPr>
                <w:rFonts w:ascii="Arial" w:hAnsi="Arial" w:cs="Arial"/>
                <w:sz w:val="18"/>
                <w:szCs w:val="18"/>
              </w:rPr>
            </w:pPr>
            <w:r>
              <w:rPr>
                <w:rFonts w:ascii="Arial" w:hAnsi="Arial" w:cs="Arial"/>
                <w:sz w:val="18"/>
                <w:szCs w:val="18"/>
              </w:rPr>
              <w:t>Received: 7 Oktober 2025</w:t>
            </w:r>
          </w:p>
          <w:p w:rsidR="00005CE1" w:rsidRPr="001C0CCC" w:rsidRDefault="008F6222" w:rsidP="009D435A">
            <w:pPr>
              <w:jc w:val="both"/>
              <w:rPr>
                <w:rFonts w:ascii="Arial" w:hAnsi="Arial" w:cs="Arial"/>
                <w:sz w:val="18"/>
                <w:szCs w:val="18"/>
              </w:rPr>
            </w:pPr>
            <w:r>
              <w:rPr>
                <w:rFonts w:ascii="Arial" w:hAnsi="Arial" w:cs="Arial"/>
                <w:sz w:val="18"/>
                <w:szCs w:val="18"/>
              </w:rPr>
              <w:t>Revised  : 11 November 2</w:t>
            </w:r>
            <w:r w:rsidR="00005CE1" w:rsidRPr="001C0CCC">
              <w:rPr>
                <w:rFonts w:ascii="Arial" w:hAnsi="Arial" w:cs="Arial"/>
                <w:sz w:val="18"/>
                <w:szCs w:val="18"/>
              </w:rPr>
              <w:t>0</w:t>
            </w:r>
            <w:r>
              <w:rPr>
                <w:rFonts w:ascii="Arial" w:hAnsi="Arial" w:cs="Arial"/>
                <w:sz w:val="18"/>
                <w:szCs w:val="18"/>
              </w:rPr>
              <w:t>25</w:t>
            </w:r>
          </w:p>
          <w:p w:rsidR="00005CE1" w:rsidRPr="009D435A" w:rsidRDefault="00005CE1" w:rsidP="008F6222">
            <w:pPr>
              <w:jc w:val="both"/>
              <w:rPr>
                <w:rFonts w:ascii="Arial" w:hAnsi="Arial" w:cs="Arial"/>
                <w:sz w:val="18"/>
                <w:szCs w:val="18"/>
              </w:rPr>
            </w:pPr>
            <w:r w:rsidRPr="001C0CCC">
              <w:rPr>
                <w:rFonts w:ascii="Arial" w:hAnsi="Arial" w:cs="Arial"/>
                <w:sz w:val="18"/>
                <w:szCs w:val="18"/>
              </w:rPr>
              <w:t xml:space="preserve">Accepted: </w:t>
            </w:r>
            <w:r w:rsidR="008F6222">
              <w:rPr>
                <w:rFonts w:ascii="Arial" w:hAnsi="Arial" w:cs="Arial"/>
                <w:sz w:val="18"/>
                <w:szCs w:val="18"/>
              </w:rPr>
              <w:t>25 Novembe  2025</w:t>
            </w:r>
          </w:p>
        </w:tc>
        <w:tc>
          <w:tcPr>
            <w:tcW w:w="4183" w:type="dxa"/>
            <w:gridSpan w:val="2"/>
            <w:tcBorders>
              <w:top w:val="single" w:sz="4" w:space="0" w:color="auto"/>
              <w:left w:val="nil"/>
              <w:bottom w:val="single" w:sz="4" w:space="0" w:color="auto"/>
              <w:right w:val="nil"/>
            </w:tcBorders>
          </w:tcPr>
          <w:p w:rsidR="00005CE1" w:rsidRPr="001C0CCC" w:rsidRDefault="00005CE1" w:rsidP="009D435A">
            <w:pPr>
              <w:ind w:right="-13"/>
              <w:jc w:val="right"/>
              <w:rPr>
                <w:rFonts w:ascii="Arial" w:hAnsi="Arial" w:cs="Arial"/>
                <w:i/>
                <w:iCs/>
                <w:color w:val="000000"/>
                <w:sz w:val="6"/>
                <w:szCs w:val="18"/>
              </w:rPr>
            </w:pPr>
          </w:p>
          <w:p w:rsidR="00005CE1" w:rsidRPr="001C0CCC" w:rsidRDefault="00005CE1" w:rsidP="009D435A">
            <w:pPr>
              <w:ind w:right="-13"/>
              <w:jc w:val="right"/>
              <w:rPr>
                <w:rFonts w:ascii="Arial" w:hAnsi="Arial" w:cs="Arial"/>
                <w:i/>
                <w:iCs/>
                <w:color w:val="000000"/>
                <w:sz w:val="18"/>
                <w:szCs w:val="18"/>
              </w:rPr>
            </w:pPr>
            <w:r w:rsidRPr="001C0CCC">
              <w:rPr>
                <w:rFonts w:ascii="Arial" w:hAnsi="Arial" w:cs="Arial"/>
                <w:iCs/>
                <w:noProof/>
                <w:color w:val="000000"/>
                <w:sz w:val="18"/>
                <w:szCs w:val="18"/>
                <w:lang w:val="en-US" w:eastAsia="en-US"/>
              </w:rPr>
              <w:drawing>
                <wp:inline distT="0" distB="0" distL="0" distR="0" wp14:anchorId="0E40C7FC" wp14:editId="6644D61A">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1C0CCC" w:rsidRDefault="00005CE1" w:rsidP="009D435A">
            <w:pPr>
              <w:ind w:right="-13"/>
              <w:jc w:val="right"/>
              <w:rPr>
                <w:rFonts w:ascii="Arial" w:hAnsi="Arial" w:cs="Arial"/>
                <w:i/>
                <w:iCs/>
                <w:color w:val="000000"/>
                <w:sz w:val="18"/>
                <w:szCs w:val="18"/>
              </w:rPr>
            </w:pPr>
            <w:r w:rsidRPr="001C0CCC">
              <w:rPr>
                <w:rFonts w:ascii="Arial" w:hAnsi="Arial" w:cs="Arial"/>
                <w:i/>
                <w:iCs/>
                <w:color w:val="000000"/>
                <w:sz w:val="18"/>
                <w:szCs w:val="18"/>
              </w:rPr>
              <w:t xml:space="preserve">This is an open access article under the </w:t>
            </w:r>
          </w:p>
          <w:p w:rsidR="00005CE1" w:rsidRPr="001C0CCC" w:rsidRDefault="00005CE1" w:rsidP="009D435A">
            <w:pPr>
              <w:ind w:right="-13"/>
              <w:jc w:val="right"/>
              <w:rPr>
                <w:rFonts w:ascii="Arial" w:hAnsi="Arial" w:cs="Arial"/>
                <w:sz w:val="18"/>
                <w:szCs w:val="18"/>
              </w:rPr>
            </w:pPr>
            <w:r w:rsidRPr="001C0CCC">
              <w:rPr>
                <w:rFonts w:ascii="Arial" w:hAnsi="Arial" w:cs="Arial"/>
                <w:b/>
                <w:i/>
                <w:iCs/>
                <w:color w:val="4F81BD" w:themeColor="accent1"/>
                <w:sz w:val="18"/>
                <w:szCs w:val="18"/>
              </w:rPr>
              <w:t>CC–BY-SA</w:t>
            </w:r>
            <w:r w:rsidRPr="001C0CCC">
              <w:rPr>
                <w:rFonts w:ascii="Arial" w:hAnsi="Arial" w:cs="Arial"/>
                <w:i/>
                <w:iCs/>
                <w:color w:val="000000"/>
                <w:sz w:val="18"/>
                <w:szCs w:val="18"/>
              </w:rPr>
              <w:t xml:space="preserve"> license</w:t>
            </w:r>
          </w:p>
        </w:tc>
      </w:tr>
    </w:tbl>
    <w:p w:rsidR="00922A80" w:rsidRPr="001C0CCC" w:rsidRDefault="00922A80" w:rsidP="00EC3F6C">
      <w:pPr>
        <w:rPr>
          <w:rFonts w:ascii="Arial" w:hAnsi="Arial" w:cs="Arial"/>
          <w:lang w:val="en-US" w:eastAsia="en-US"/>
        </w:rPr>
      </w:pPr>
    </w:p>
    <w:p w:rsidR="00B3521D" w:rsidRPr="001C0CCC" w:rsidRDefault="00B3521D" w:rsidP="00EC3F6C">
      <w:pPr>
        <w:rPr>
          <w:rFonts w:ascii="Arial" w:hAnsi="Arial" w:cs="Arial"/>
          <w:sz w:val="14"/>
          <w:lang w:val="en-US" w:eastAsia="en-US"/>
        </w:rPr>
      </w:pPr>
    </w:p>
    <w:p w:rsidR="00B3521D" w:rsidRPr="001C0CCC" w:rsidRDefault="00B3521D" w:rsidP="00EC3F6C">
      <w:pPr>
        <w:pStyle w:val="IEEEHeading1"/>
        <w:numPr>
          <w:ilvl w:val="0"/>
          <w:numId w:val="0"/>
        </w:numPr>
        <w:spacing w:before="0" w:after="0"/>
        <w:ind w:left="360"/>
        <w:jc w:val="left"/>
        <w:rPr>
          <w:rFonts w:ascii="Arial" w:hAnsi="Arial" w:cs="Arial"/>
          <w:b/>
          <w:iCs/>
          <w:sz w:val="26"/>
          <w:szCs w:val="20"/>
          <w:lang w:val="id-ID"/>
        </w:rPr>
        <w:sectPr w:rsidR="00B3521D" w:rsidRPr="001C0CCC" w:rsidSect="00B47460">
          <w:headerReference w:type="default" r:id="rId17"/>
          <w:headerReference w:type="first" r:id="rId18"/>
          <w:footerReference w:type="first" r:id="rId19"/>
          <w:type w:val="continuous"/>
          <w:pgSz w:w="11906" w:h="16838" w:code="9"/>
          <w:pgMar w:top="1134" w:right="1701" w:bottom="1134" w:left="1701" w:header="709" w:footer="709" w:gutter="0"/>
          <w:cols w:space="238"/>
          <w:docGrid w:linePitch="360"/>
        </w:sectPr>
      </w:pPr>
    </w:p>
    <w:p w:rsidR="00AD335D" w:rsidRDefault="00AE1477" w:rsidP="00EC3F6C">
      <w:pPr>
        <w:pStyle w:val="IEEEHeading1"/>
        <w:numPr>
          <w:ilvl w:val="0"/>
          <w:numId w:val="11"/>
        </w:numPr>
        <w:spacing w:before="0" w:after="0"/>
        <w:jc w:val="left"/>
        <w:rPr>
          <w:rFonts w:ascii="Arial" w:hAnsi="Arial" w:cs="Arial"/>
          <w:b/>
          <w:iCs/>
          <w:sz w:val="25"/>
          <w:szCs w:val="25"/>
          <w:lang w:val="id-ID"/>
        </w:rPr>
      </w:pPr>
      <w:r w:rsidRPr="001C0CCC">
        <w:rPr>
          <w:rFonts w:ascii="Arial" w:hAnsi="Arial" w:cs="Arial"/>
          <w:b/>
          <w:iCs/>
          <w:sz w:val="25"/>
          <w:szCs w:val="25"/>
          <w:lang w:val="id-ID"/>
        </w:rPr>
        <w:lastRenderedPageBreak/>
        <w:t>LATAR BELAKANG</w:t>
      </w:r>
    </w:p>
    <w:p w:rsidR="00975FD7" w:rsidRDefault="009D435A" w:rsidP="00EC3F6C">
      <w:pPr>
        <w:pStyle w:val="IEEEParagraph"/>
        <w:ind w:left="360" w:firstLine="0"/>
      </w:pPr>
      <w:r>
        <w:rPr>
          <w:rStyle w:val="longtext"/>
          <w:rFonts w:ascii="Arial" w:hAnsi="Arial" w:cs="Arial"/>
          <w:shd w:val="clear" w:color="auto" w:fill="FFFFFF"/>
        </w:rPr>
        <w:t xml:space="preserve">      </w:t>
      </w:r>
      <w:r w:rsidR="009154DC" w:rsidRPr="009154DC">
        <w:rPr>
          <w:rStyle w:val="longtext"/>
          <w:rFonts w:ascii="Arial" w:hAnsi="Arial" w:cs="Arial"/>
          <w:shd w:val="clear" w:color="auto" w:fill="FFFFFF"/>
        </w:rPr>
        <w:t>Kewirausahaan mahasiswa merupakan strategi penting dalam meningkatkan kemandirian ekonomi dan daya saing lulusan perguruan tinggi. Penguatan kewirausahaan di perguruan t</w:t>
      </w:r>
      <w:r w:rsidR="000734C1">
        <w:rPr>
          <w:rStyle w:val="longtext"/>
          <w:rFonts w:ascii="Arial" w:hAnsi="Arial" w:cs="Arial"/>
          <w:shd w:val="clear" w:color="auto" w:fill="FFFFFF"/>
        </w:rPr>
        <w:t>inggi sejalan dengan kebijakan merdeka b</w:t>
      </w:r>
      <w:r w:rsidR="009154DC" w:rsidRPr="009154DC">
        <w:rPr>
          <w:rStyle w:val="longtext"/>
          <w:rFonts w:ascii="Arial" w:hAnsi="Arial" w:cs="Arial"/>
          <w:shd w:val="clear" w:color="auto" w:fill="FFFFFF"/>
        </w:rPr>
        <w:t>elajar yang mendorong lahirnya wirausaha muda inovatif dan adaptif terhadap kebutuhan pasar</w:t>
      </w:r>
      <w:r w:rsidR="0039684C">
        <w:rPr>
          <w:rStyle w:val="longtext"/>
          <w:rFonts w:ascii="Arial" w:hAnsi="Arial" w:cs="Arial"/>
          <w:shd w:val="clear" w:color="auto" w:fill="FFFFFF"/>
        </w:rPr>
        <w:fldChar w:fldCharType="begin" w:fldLock="1"/>
      </w:r>
      <w:r w:rsidR="0039684C">
        <w:rPr>
          <w:rStyle w:val="longtext"/>
          <w:rFonts w:ascii="Arial" w:hAnsi="Arial" w:cs="Arial"/>
          <w:shd w:val="clear" w:color="auto" w:fill="FFFFFF"/>
        </w:rPr>
        <w:instrText>ADDIN CSL_CITATION {"citationItems":[{"id":"ITEM-1","itemData":{"abstract":"Inisitatif nasional untuk mendorong mahasiswa menjadi wirausaha melalui hibah dan pelatihan bisnis.","author":[{"dropping-particle":"","family":"{Direktorat Jenderal Pendidikan Tinggi, Riset","given":"dan Teknologi}","non-dropping-particle":"","parse-names":false,"suffix":""}],"container-title":"Kemdikbudristek","id":"ITEM-1","issued":{"date-parts":[["2022"]]},"title":"Program Kewirausahaan Mahasiswa Indonesia (PKMI)","type":"book"},"uris":["http://www.mendeley.com/documents/?uuid=44ebfb9f-5e92-4ee7-86e9-cddc6bfd1c15"]}],"mendeley":{"formattedCitation":"(1)","plainTextFormattedCitation":"(1)","previouslyFormattedCitation":"(1)"},"properties":{"noteIndex":0},"schema":"https://github.com/citation-style-language/schema/raw/master/csl-citation.json"}</w:instrText>
      </w:r>
      <w:r w:rsidR="0039684C">
        <w:rPr>
          <w:rStyle w:val="longtext"/>
          <w:rFonts w:ascii="Arial" w:hAnsi="Arial" w:cs="Arial"/>
          <w:shd w:val="clear" w:color="auto" w:fill="FFFFFF"/>
        </w:rPr>
        <w:fldChar w:fldCharType="separate"/>
      </w:r>
      <w:r w:rsidR="0039684C" w:rsidRPr="0039684C">
        <w:rPr>
          <w:rStyle w:val="longtext"/>
          <w:rFonts w:ascii="Arial" w:hAnsi="Arial" w:cs="Arial"/>
          <w:noProof/>
          <w:shd w:val="clear" w:color="auto" w:fill="FFFFFF"/>
        </w:rPr>
        <w:t>(1)</w:t>
      </w:r>
      <w:r w:rsidR="0039684C">
        <w:rPr>
          <w:rStyle w:val="longtext"/>
          <w:rFonts w:ascii="Arial" w:hAnsi="Arial" w:cs="Arial"/>
          <w:shd w:val="clear" w:color="auto" w:fill="FFFFFF"/>
        </w:rPr>
        <w:fldChar w:fldCharType="end"/>
      </w:r>
      <w:r w:rsidR="009154DC" w:rsidRPr="009154DC">
        <w:rPr>
          <w:rStyle w:val="longtext"/>
          <w:rFonts w:ascii="Arial" w:hAnsi="Arial" w:cs="Arial"/>
          <w:shd w:val="clear" w:color="auto" w:fill="FFFFFF"/>
        </w:rPr>
        <w:t>. Pendidikan kewirausahaan tidak hanya berorientasi pada teori, tetapi juga pada praktik nyata yang mendorong mahasiswa menciptakan produk berbasis potensi lokal</w:t>
      </w:r>
      <w:r w:rsidR="0039684C">
        <w:rPr>
          <w:rStyle w:val="longtext"/>
          <w:rFonts w:ascii="Arial" w:hAnsi="Arial" w:cs="Arial"/>
          <w:shd w:val="clear" w:color="auto" w:fill="FFFFFF"/>
        </w:rPr>
        <w:fldChar w:fldCharType="begin" w:fldLock="1"/>
      </w:r>
      <w:r w:rsidR="00975FD7">
        <w:rPr>
          <w:rStyle w:val="longtext"/>
          <w:rFonts w:ascii="Arial" w:hAnsi="Arial" w:cs="Arial"/>
          <w:shd w:val="clear" w:color="auto" w:fill="FFFFFF"/>
        </w:rPr>
        <w:instrText>ADDIN CSL_CITATION {"citationItems":[{"id":"ITEM-1","itemData":{"author":[{"dropping-particle":"","family":"Hisrich RD, Peters MP","given":"Shepherd DA.","non-dropping-particle":"","parse-names":false,"suffix":""}],"id":"ITEM-1","issued":{"date-parts":[["2017"]]},"publisher":"McGraw-Hill Education","publisher-place":"New York","title":"Entrepreneurship. 10th ed","type":"book"},"uris":["http://www.mendeley.com/documents/?uuid=9d6f9d4e-6ce8-414d-8485-caf0983b01e5"]}],"mendeley":{"formattedCitation":"(2)","plainTextFormattedCitation":"(2)","previouslyFormattedCitation":"(2)"},"properties":{"noteIndex":0},"schema":"https://github.com/citation-style-language/schema/raw/master/csl-citation.json"}</w:instrText>
      </w:r>
      <w:r w:rsidR="0039684C">
        <w:rPr>
          <w:rStyle w:val="longtext"/>
          <w:rFonts w:ascii="Arial" w:hAnsi="Arial" w:cs="Arial"/>
          <w:shd w:val="clear" w:color="auto" w:fill="FFFFFF"/>
        </w:rPr>
        <w:fldChar w:fldCharType="separate"/>
      </w:r>
      <w:r w:rsidR="0039684C" w:rsidRPr="0039684C">
        <w:rPr>
          <w:rStyle w:val="longtext"/>
          <w:rFonts w:ascii="Arial" w:hAnsi="Arial" w:cs="Arial"/>
          <w:noProof/>
          <w:shd w:val="clear" w:color="auto" w:fill="FFFFFF"/>
        </w:rPr>
        <w:t>(2)</w:t>
      </w:r>
      <w:r w:rsidR="0039684C">
        <w:rPr>
          <w:rStyle w:val="longtext"/>
          <w:rFonts w:ascii="Arial" w:hAnsi="Arial" w:cs="Arial"/>
          <w:shd w:val="clear" w:color="auto" w:fill="FFFFFF"/>
        </w:rPr>
        <w:fldChar w:fldCharType="end"/>
      </w:r>
      <w:r w:rsidR="009154DC" w:rsidRPr="009154DC">
        <w:rPr>
          <w:rStyle w:val="longtext"/>
          <w:rFonts w:ascii="Arial" w:hAnsi="Arial" w:cs="Arial"/>
          <w:shd w:val="clear" w:color="auto" w:fill="FFFFFF"/>
        </w:rPr>
        <w:t>.</w:t>
      </w:r>
      <w:r w:rsidR="00975FD7" w:rsidRPr="00975FD7">
        <w:t xml:space="preserve"> </w:t>
      </w:r>
    </w:p>
    <w:p w:rsidR="009154DC" w:rsidRDefault="00975FD7" w:rsidP="00EC3F6C">
      <w:pPr>
        <w:pStyle w:val="IEEEParagraph"/>
        <w:ind w:left="360" w:firstLine="0"/>
        <w:rPr>
          <w:rStyle w:val="longtext"/>
          <w:rFonts w:ascii="Arial" w:hAnsi="Arial" w:cs="Arial"/>
          <w:shd w:val="clear" w:color="auto" w:fill="FFFFFF"/>
        </w:rPr>
      </w:pPr>
      <w:r>
        <w:t xml:space="preserve">       </w:t>
      </w:r>
      <w:r>
        <w:rPr>
          <w:rStyle w:val="longtext"/>
          <w:rFonts w:ascii="Arial" w:hAnsi="Arial" w:cs="Arial"/>
          <w:shd w:val="clear" w:color="auto" w:fill="FFFFFF"/>
        </w:rPr>
        <w:t>Survei Badan Pusat Statistik tahun 2022 tentang r</w:t>
      </w:r>
      <w:r w:rsidRPr="00975FD7">
        <w:rPr>
          <w:rStyle w:val="longtext"/>
          <w:rFonts w:ascii="Arial" w:hAnsi="Arial" w:cs="Arial"/>
          <w:shd w:val="clear" w:color="auto" w:fill="FFFFFF"/>
        </w:rPr>
        <w:t>end</w:t>
      </w:r>
      <w:r>
        <w:rPr>
          <w:rStyle w:val="longtext"/>
          <w:rFonts w:ascii="Arial" w:hAnsi="Arial" w:cs="Arial"/>
          <w:shd w:val="clear" w:color="auto" w:fill="FFFFFF"/>
        </w:rPr>
        <w:t>ahnya produktivitas pemuda dan</w:t>
      </w:r>
      <w:r w:rsidRPr="00975FD7">
        <w:rPr>
          <w:rStyle w:val="longtext"/>
          <w:rFonts w:ascii="Arial" w:hAnsi="Arial" w:cs="Arial"/>
          <w:shd w:val="clear" w:color="auto" w:fill="FFFFFF"/>
        </w:rPr>
        <w:t xml:space="preserve"> kurangnya daya saing dibandingkan kelompok usia yang lebih tua tercermin dari tingginya angka pengangguran terbuka di kalangan pemuda. Selama delapan tahun terakhir, tingkat pengan</w:t>
      </w:r>
      <w:r>
        <w:rPr>
          <w:rStyle w:val="longtext"/>
          <w:rFonts w:ascii="Arial" w:hAnsi="Arial" w:cs="Arial"/>
          <w:shd w:val="clear" w:color="auto" w:fill="FFFFFF"/>
        </w:rPr>
        <w:t xml:space="preserve">gguran terbuka pemuda tercatat </w:t>
      </w:r>
      <w:r w:rsidRPr="00975FD7">
        <w:rPr>
          <w:rStyle w:val="longtext"/>
          <w:rFonts w:ascii="Arial" w:hAnsi="Arial" w:cs="Arial"/>
          <w:shd w:val="clear" w:color="auto" w:fill="FFFFFF"/>
        </w:rPr>
        <w:t xml:space="preserve">lebih dari dua kali lipat dibandingkan dengan tingkat pengangguran terbuka seluruh kelompok umur. </w:t>
      </w:r>
      <w:r>
        <w:rPr>
          <w:rStyle w:val="longtext"/>
          <w:rFonts w:ascii="Arial" w:hAnsi="Arial" w:cs="Arial"/>
          <w:shd w:val="clear" w:color="auto" w:fill="FFFFFF"/>
        </w:rPr>
        <w:t>A</w:t>
      </w:r>
      <w:r w:rsidRPr="00975FD7">
        <w:rPr>
          <w:rStyle w:val="longtext"/>
          <w:rFonts w:ascii="Arial" w:hAnsi="Arial" w:cs="Arial"/>
          <w:shd w:val="clear" w:color="auto" w:fill="FFFFFF"/>
        </w:rPr>
        <w:t>ngka pengangguran terbuka pemuda mencapai 13,93%, jauh lebih tinggi dibandingkan tingkat pengangguran terbuka secara keseluruhan yang sebesar 5,86%</w:t>
      </w:r>
      <w:r>
        <w:rPr>
          <w:rStyle w:val="longtext"/>
          <w:rFonts w:ascii="Arial" w:hAnsi="Arial" w:cs="Arial"/>
          <w:shd w:val="clear" w:color="auto" w:fill="FFFFFF"/>
        </w:rPr>
        <w:fldChar w:fldCharType="begin" w:fldLock="1"/>
      </w:r>
      <w:r>
        <w:rPr>
          <w:rStyle w:val="longtext"/>
          <w:rFonts w:ascii="Arial" w:hAnsi="Arial" w:cs="Arial"/>
          <w:shd w:val="clear" w:color="auto" w:fill="FFFFFF"/>
        </w:rPr>
        <w:instrText>ADDIN CSL_CITATION {"citationItems":[{"id":"ITEM-1","itemData":{"DOI":"10.59407/jpki2.v1i5.87","abstract":"Kewirausahaan mempunyai peran penting dalam pertumbuhan ekonomi serta menciptakan lapangan pekerjaan. Kegiatan kewirausahaan dapat dilakukan oleh mahasiswa sebagai penerapan pengetahuan akademik dalam praktik nyata. Melalui kewirausahaan, mahasiswa dapat mengasah keterampilan seperti komunikasi, pengambilan keputusan dan adaptasi tehadap perubahan. Dengan demikian, penguatan kapasitas kewirausahaan dapat memberikan dampak positif bagi perekonomian lokal dan memberikan mahasiswa keterampilan serta pengetahuan yang berharga untuk usaha atau karier mereka di masa depan. Kegiatan pengabdian masyarakat ini bertujuan untuk memberikan pelatihan kewirausahaan dalam mengembangkan jiwa entrepreneurship generasi 5.0 atau generasi mahasiswa. Metode pengabdian ini dengan menggunakan metode presentasi dan diskusi. Sasaran utamanya adalah generasi muda yang berstatus sebagai mahasiswa di Kalimantan Timur (Kaltim). Dalam pelatihan ini melibatkan jumlah 35 mahasiswa yang berasal dari beberapa perguruan tinggi negeri dan swasta di Samarinda dan Balikpapan. Adapun  cakupan serangkaian pelatihan ini terdiri dari aspek-aspek dasar bisnis, strategi pemasaran, praktik bisnis nyata, peluang usaha yang dapat dilakukan oleh generasi muda, serta alternatif ragam usaha kolaboratif. Contohnya, usaha kopi, jualan online atau membuka jasa bimbingan belajar. Kunci utama menjalankan bisnis adalah niat dan berani mengambil resiko. Untuk memulai mencoba membuka usaha, wirausahawan muda harus tetap tenang, terus berusaha, melakukan inovasi, ide kreatif, selalu berusaha, pantang menyerah dan melawan rasa takut. Adapun hasil dari kegiatan ini adalah tumbuhnya keinginan mahasiswa untuk berwirausaha, mendapatkan ide usaha, serta mengetahui tantangan atau kendala dalam berwirausaha. Dengan meningkatnya kesadaran dan keterampilan kewirausahaan di kalangan mahasiswa, maka ini akan menjadi kontribusi pada pertumbuhan ekonomi, penciptaan lapangan kerja dan inovasi yang bermanfaat bagi masyarakat luas.","author":[{"dropping-particle":"","family":"Noni","given":"Yovanda","non-dropping-particle":"","parse-names":false,"suffix":""},{"dropping-particle":"","family":"Fadhilah","given":"Nurul","non-dropping-particle":"","parse-names":false,"suffix":""},{"dropping-particle":"","family":"Norvadewi","given":"Norvadewi","non-dropping-particle":"","parse-names":false,"suffix":""},{"dropping-particle":"","family":"Yanti","given":"Dharma","non-dropping-particle":"","parse-names":false,"suffix":""},{"dropping-particle":"","family":"Fitriah","given":"Desi","non-dropping-particle":"","parse-names":false,"suffix":""}],"container-title":"Jurnal Pengabdian Kolaborasi dan Inovasi IPTEKS","id":"ITEM-1","issue":"5","issued":{"date-parts":[["2023"]]},"page":"445-453","title":"Pelatihan Kewirausahaan Untuk Mengembangkan Jiwa Entrepreneurship Mahasiswa Di Kalimantan Timur","type":"article-journal","volume":"1"},"uris":["http://www.mendeley.com/documents/?uuid=d6a6101a-ca83-410f-a6c4-5ee6c08a4a1c"]}],"mendeley":{"formattedCitation":"(3)","plainTextFormattedCitation":"(3)","previouslyFormattedCitation":"(3)"},"properties":{"noteIndex":0},"schema":"https://github.com/citation-style-language/schema/raw/master/csl-citation.json"}</w:instrText>
      </w:r>
      <w:r>
        <w:rPr>
          <w:rStyle w:val="longtext"/>
          <w:rFonts w:ascii="Arial" w:hAnsi="Arial" w:cs="Arial"/>
          <w:shd w:val="clear" w:color="auto" w:fill="FFFFFF"/>
        </w:rPr>
        <w:fldChar w:fldCharType="separate"/>
      </w:r>
      <w:r w:rsidRPr="00975FD7">
        <w:rPr>
          <w:rStyle w:val="longtext"/>
          <w:rFonts w:ascii="Arial" w:hAnsi="Arial" w:cs="Arial"/>
          <w:noProof/>
          <w:shd w:val="clear" w:color="auto" w:fill="FFFFFF"/>
        </w:rPr>
        <w:t>(3)</w:t>
      </w:r>
      <w:r>
        <w:rPr>
          <w:rStyle w:val="longtext"/>
          <w:rFonts w:ascii="Arial" w:hAnsi="Arial" w:cs="Arial"/>
          <w:shd w:val="clear" w:color="auto" w:fill="FFFFFF"/>
        </w:rPr>
        <w:fldChar w:fldCharType="end"/>
      </w:r>
      <w:r w:rsidRPr="00975FD7">
        <w:rPr>
          <w:rStyle w:val="longtext"/>
          <w:rFonts w:ascii="Arial" w:hAnsi="Arial" w:cs="Arial"/>
          <w:shd w:val="clear" w:color="auto" w:fill="FFFFFF"/>
        </w:rPr>
        <w:t>.</w:t>
      </w:r>
    </w:p>
    <w:p w:rsidR="00975FD7" w:rsidRDefault="00975FD7" w:rsidP="00EC3F6C">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Pr="00975FD7">
        <w:rPr>
          <w:rStyle w:val="longtext"/>
          <w:rFonts w:ascii="Arial" w:hAnsi="Arial" w:cs="Arial"/>
          <w:shd w:val="clear" w:color="auto" w:fill="FFFFFF"/>
        </w:rPr>
        <w:t xml:space="preserve">Fenomena ini berdampak pada rendahnya jumlah wirausahawan muda di Indonesia. Untuk meningkatkan minat berwirausaha, diperlukan pendekatan edukatif dan pengalaman langsung, seperti seminar yang menghadirkan pengusaha muda sukses. Perguruan tinggi perlu berperan sebagai pelopor dalam mencetak lulusan sebagai </w:t>
      </w:r>
      <w:r w:rsidRPr="00975FD7">
        <w:rPr>
          <w:rStyle w:val="longtext"/>
          <w:rFonts w:ascii="Arial" w:hAnsi="Arial" w:cs="Arial"/>
          <w:i/>
          <w:shd w:val="clear" w:color="auto" w:fill="FFFFFF"/>
        </w:rPr>
        <w:t>job creator</w:t>
      </w:r>
      <w:r w:rsidRPr="00975FD7">
        <w:rPr>
          <w:rStyle w:val="longtext"/>
          <w:rFonts w:ascii="Arial" w:hAnsi="Arial" w:cs="Arial"/>
          <w:shd w:val="clear" w:color="auto" w:fill="FFFFFF"/>
        </w:rPr>
        <w:t>, dengan melibatkan mahasiswa dalam praktik usaha selama perkuliahan agar mereka siap menjadi pencipta lapangan kerja, bukan sekadar pencari kerja</w:t>
      </w:r>
      <w:r>
        <w:rPr>
          <w:rStyle w:val="longtext"/>
          <w:rFonts w:ascii="Arial" w:hAnsi="Arial" w:cs="Arial"/>
          <w:shd w:val="clear" w:color="auto" w:fill="FFFFFF"/>
        </w:rPr>
        <w:fldChar w:fldCharType="begin" w:fldLock="1"/>
      </w:r>
      <w:r w:rsidR="00615B46">
        <w:rPr>
          <w:rStyle w:val="longtext"/>
          <w:rFonts w:ascii="Arial" w:hAnsi="Arial" w:cs="Arial"/>
          <w:shd w:val="clear" w:color="auto" w:fill="FFFFFF"/>
        </w:rPr>
        <w:instrText>ADDIN CSL_CITATION {"citationItems":[{"id":"ITEM-1","itemData":{"DOI":"10.59407/jpki2.v1i5.87","abstract":"Kewirausahaan mempunyai peran penting dalam pertumbuhan ekonomi serta menciptakan lapangan pekerjaan. Kegiatan kewirausahaan dapat dilakukan oleh mahasiswa sebagai penerapan pengetahuan akademik dalam praktik nyata. Melalui kewirausahaan, mahasiswa dapat mengasah keterampilan seperti komunikasi, pengambilan keputusan dan adaptasi tehadap perubahan. Dengan demikian, penguatan kapasitas kewirausahaan dapat memberikan dampak positif bagi perekonomian lokal dan memberikan mahasiswa keterampilan serta pengetahuan yang berharga untuk usaha atau karier mereka di masa depan. Kegiatan pengabdian masyarakat ini bertujuan untuk memberikan pelatihan kewirausahaan dalam mengembangkan jiwa entrepreneurship generasi 5.0 atau generasi mahasiswa. Metode pengabdian ini dengan menggunakan metode presentasi dan diskusi. Sasaran utamanya adalah generasi muda yang berstatus sebagai mahasiswa di Kalimantan Timur (Kaltim). Dalam pelatihan ini melibatkan jumlah 35 mahasiswa yang berasal dari beberapa perguruan tinggi negeri dan swasta di Samarinda dan Balikpapan. Adapun  cakupan serangkaian pelatihan ini terdiri dari aspek-aspek dasar bisnis, strategi pemasaran, praktik bisnis nyata, peluang usaha yang dapat dilakukan oleh generasi muda, serta alternatif ragam usaha kolaboratif. Contohnya, usaha kopi, jualan online atau membuka jasa bimbingan belajar. Kunci utama menjalankan bisnis adalah niat dan berani mengambil resiko. Untuk memulai mencoba membuka usaha, wirausahawan muda harus tetap tenang, terus berusaha, melakukan inovasi, ide kreatif, selalu berusaha, pantang menyerah dan melawan rasa takut. Adapun hasil dari kegiatan ini adalah tumbuhnya keinginan mahasiswa untuk berwirausaha, mendapatkan ide usaha, serta mengetahui tantangan atau kendala dalam berwirausaha. Dengan meningkatnya kesadaran dan keterampilan kewirausahaan di kalangan mahasiswa, maka ini akan menjadi kontribusi pada pertumbuhan ekonomi, penciptaan lapangan kerja dan inovasi yang bermanfaat bagi masyarakat luas.","author":[{"dropping-particle":"","family":"Noni","given":"Yovanda","non-dropping-particle":"","parse-names":false,"suffix":""},{"dropping-particle":"","family":"Fadhilah","given":"Nurul","non-dropping-particle":"","parse-names":false,"suffix":""},{"dropping-particle":"","family":"Norvadewi","given":"Norvadewi","non-dropping-particle":"","parse-names":false,"suffix":""},{"dropping-particle":"","family":"Yanti","given":"Dharma","non-dropping-particle":"","parse-names":false,"suffix":""},{"dropping-particle":"","family":"Fitriah","given":"Desi","non-dropping-particle":"","parse-names":false,"suffix":""}],"container-title":"Jurnal Pengabdian Kolaborasi dan Inovasi IPTEKS","id":"ITEM-1","issue":"5","issued":{"date-parts":[["2023"]]},"page":"445-453","title":"Pelatihan Kewirausahaan Untuk Mengembangkan Jiwa Entrepreneurship Mahasiswa Di Kalimantan Timur","type":"article-journal","volume":"1"},"uris":["http://www.mendeley.com/documents/?uuid=d6a6101a-ca83-410f-a6c4-5ee6c08a4a1c"]}],"mendeley":{"formattedCitation":"(3)","plainTextFormattedCitation":"(3)","previouslyFormattedCitation":"(3)"},"properties":{"noteIndex":0},"schema":"https://github.com/citation-style-language/schema/raw/master/csl-citation.json"}</w:instrText>
      </w:r>
      <w:r>
        <w:rPr>
          <w:rStyle w:val="longtext"/>
          <w:rFonts w:ascii="Arial" w:hAnsi="Arial" w:cs="Arial"/>
          <w:shd w:val="clear" w:color="auto" w:fill="FFFFFF"/>
        </w:rPr>
        <w:fldChar w:fldCharType="separate"/>
      </w:r>
      <w:r w:rsidRPr="00975FD7">
        <w:rPr>
          <w:rStyle w:val="longtext"/>
          <w:rFonts w:ascii="Arial" w:hAnsi="Arial" w:cs="Arial"/>
          <w:noProof/>
          <w:shd w:val="clear" w:color="auto" w:fill="FFFFFF"/>
        </w:rPr>
        <w:t>(3)</w:t>
      </w:r>
      <w:r>
        <w:rPr>
          <w:rStyle w:val="longtext"/>
          <w:rFonts w:ascii="Arial" w:hAnsi="Arial" w:cs="Arial"/>
          <w:shd w:val="clear" w:color="auto" w:fill="FFFFFF"/>
        </w:rPr>
        <w:fldChar w:fldCharType="end"/>
      </w:r>
      <w:r w:rsidRPr="00975FD7">
        <w:rPr>
          <w:rStyle w:val="longtext"/>
          <w:rFonts w:ascii="Arial" w:hAnsi="Arial" w:cs="Arial"/>
          <w:shd w:val="clear" w:color="auto" w:fill="FFFFFF"/>
        </w:rPr>
        <w:t>.</w:t>
      </w:r>
    </w:p>
    <w:p w:rsidR="00975FD7" w:rsidRDefault="00615B46" w:rsidP="00EC3F6C">
      <w:pPr>
        <w:pStyle w:val="IEEEParagraph"/>
        <w:ind w:left="360"/>
        <w:rPr>
          <w:rStyle w:val="longtext"/>
          <w:rFonts w:ascii="Arial" w:hAnsi="Arial" w:cs="Arial"/>
          <w:shd w:val="clear" w:color="auto" w:fill="FFFFFF"/>
        </w:rPr>
      </w:pPr>
      <w:r>
        <w:rPr>
          <w:rStyle w:val="longtext"/>
          <w:rFonts w:ascii="Arial" w:hAnsi="Arial" w:cs="Arial"/>
          <w:shd w:val="clear" w:color="auto" w:fill="FFFFFF"/>
        </w:rPr>
        <w:t xml:space="preserve">     </w:t>
      </w:r>
      <w:r w:rsidR="00975FD7">
        <w:rPr>
          <w:rStyle w:val="longtext"/>
          <w:rFonts w:ascii="Arial" w:hAnsi="Arial" w:cs="Arial"/>
          <w:shd w:val="clear" w:color="auto" w:fill="FFFFFF"/>
        </w:rPr>
        <w:t>P</w:t>
      </w:r>
      <w:r w:rsidR="00975FD7" w:rsidRPr="00975FD7">
        <w:rPr>
          <w:rStyle w:val="longtext"/>
          <w:rFonts w:ascii="Arial" w:hAnsi="Arial" w:cs="Arial"/>
          <w:shd w:val="clear" w:color="auto" w:fill="FFFFFF"/>
        </w:rPr>
        <w:t xml:space="preserve">endidikan kewirausahaan </w:t>
      </w:r>
      <w:r w:rsidR="00975FD7">
        <w:rPr>
          <w:rStyle w:val="longtext"/>
          <w:rFonts w:ascii="Arial" w:hAnsi="Arial" w:cs="Arial"/>
          <w:shd w:val="clear" w:color="auto" w:fill="FFFFFF"/>
        </w:rPr>
        <w:t xml:space="preserve">berperan penting </w:t>
      </w:r>
      <w:r w:rsidR="00975FD7" w:rsidRPr="00975FD7">
        <w:rPr>
          <w:rStyle w:val="longtext"/>
          <w:rFonts w:ascii="Arial" w:hAnsi="Arial" w:cs="Arial"/>
          <w:shd w:val="clear" w:color="auto" w:fill="FFFFFF"/>
        </w:rPr>
        <w:t>membentuk pola pikir (</w:t>
      </w:r>
      <w:r w:rsidR="00975FD7" w:rsidRPr="00615B46">
        <w:rPr>
          <w:rStyle w:val="longtext"/>
          <w:rFonts w:ascii="Arial" w:hAnsi="Arial" w:cs="Arial"/>
          <w:i/>
          <w:shd w:val="clear" w:color="auto" w:fill="FFFFFF"/>
        </w:rPr>
        <w:t>mindset</w:t>
      </w:r>
      <w:r w:rsidR="00975FD7" w:rsidRPr="00975FD7">
        <w:rPr>
          <w:rStyle w:val="longtext"/>
          <w:rFonts w:ascii="Arial" w:hAnsi="Arial" w:cs="Arial"/>
          <w:shd w:val="clear" w:color="auto" w:fill="FFFFFF"/>
        </w:rPr>
        <w:t xml:space="preserve">) wirausaha di kalangan mahasiswa. </w:t>
      </w:r>
      <w:r w:rsidR="00975FD7">
        <w:rPr>
          <w:rStyle w:val="longtext"/>
          <w:rFonts w:ascii="Arial" w:hAnsi="Arial" w:cs="Arial"/>
          <w:shd w:val="clear" w:color="auto" w:fill="FFFFFF"/>
        </w:rPr>
        <w:t>P</w:t>
      </w:r>
      <w:r w:rsidR="00975FD7" w:rsidRPr="00975FD7">
        <w:rPr>
          <w:rStyle w:val="longtext"/>
          <w:rFonts w:ascii="Arial" w:hAnsi="Arial" w:cs="Arial"/>
          <w:shd w:val="clear" w:color="auto" w:fill="FFFFFF"/>
        </w:rPr>
        <w:t>rogram pendidikan kewirausahaan y</w:t>
      </w:r>
      <w:r>
        <w:rPr>
          <w:rStyle w:val="longtext"/>
          <w:rFonts w:ascii="Arial" w:hAnsi="Arial" w:cs="Arial"/>
          <w:shd w:val="clear" w:color="auto" w:fill="FFFFFF"/>
        </w:rPr>
        <w:t xml:space="preserve">ang dirancang secara sistematis </w:t>
      </w:r>
      <w:r w:rsidR="00975FD7" w:rsidRPr="00975FD7">
        <w:rPr>
          <w:rStyle w:val="longtext"/>
          <w:rFonts w:ascii="Arial" w:hAnsi="Arial" w:cs="Arial"/>
          <w:shd w:val="clear" w:color="auto" w:fill="FFFFFF"/>
        </w:rPr>
        <w:t>melalui pembelajaran teori, praktik bisnis, pelatihan, se</w:t>
      </w:r>
      <w:r>
        <w:rPr>
          <w:rStyle w:val="longtext"/>
          <w:rFonts w:ascii="Arial" w:hAnsi="Arial" w:cs="Arial"/>
          <w:shd w:val="clear" w:color="auto" w:fill="FFFFFF"/>
        </w:rPr>
        <w:t>minar, serta pendampingan usaha berkontribusi positif</w:t>
      </w:r>
      <w:r w:rsidR="00975FD7" w:rsidRPr="00975FD7">
        <w:rPr>
          <w:rStyle w:val="longtext"/>
          <w:rFonts w:ascii="Arial" w:hAnsi="Arial" w:cs="Arial"/>
          <w:shd w:val="clear" w:color="auto" w:fill="FFFFFF"/>
        </w:rPr>
        <w:t xml:space="preserve"> menumbuhkan sikap kreatif, inovatif, berani mengambil risiko, mandiri, dan berorientasi pada peluang. Namun, efektivitas program sangat dipengaruhi oleh metode pembelajaran, kompetensi dosen, dukungan institusi, serta keterlibatan mahasiswa secara aktif dalam praktik kewirausahaan</w:t>
      </w:r>
      <w:r>
        <w:rPr>
          <w:rStyle w:val="longtext"/>
          <w:rFonts w:ascii="Arial" w:hAnsi="Arial" w:cs="Arial"/>
          <w:shd w:val="clear" w:color="auto" w:fill="FFFFFF"/>
        </w:rPr>
        <w:fldChar w:fldCharType="begin" w:fldLock="1"/>
      </w:r>
      <w:r w:rsidR="00CD51D4">
        <w:rPr>
          <w:rStyle w:val="longtext"/>
          <w:rFonts w:ascii="Arial" w:hAnsi="Arial" w:cs="Arial"/>
          <w:shd w:val="clear" w:color="auto" w:fill="FFFFFF"/>
        </w:rPr>
        <w:instrText>ADDIN CSL_CITATION {"citationItems":[{"id":"ITEM-1","itemData":{"DOI":"10.70437/edusiana.v2i2.941","abstract":"Pendidikan kewirausahaan telah menjadi fokus penting dalam upaya membangun mindset wirausaha di kalangan mahasiswa. Penelitian ini bertujuan untuk menganalisis implementasi program pendidikan kewirausahaan dan dampaknya terhadap pembentukan mindset wirausaha. Metode yang digunakan adalah penelitian deskriptif kualitatif dengan teknik pengumpulan data melalui wawancara, observasi, dan studi literatur. Hasil penelitian menunjukkan bahwa keberhasilan program pendidikan kewirausahaan sangat dipengaruhi oleh kurikulum yang relevan, partisipasi aktif mahasiswa, dan dukungan lingkungan. Studi ini memberikan rekomendasi untuk meningkatkan efektivitas program pendidikan kewirausahaan di perguruan tinggi.","author":[{"dropping-particle":"","family":"Tumangger","given":"Agnes Sakinah","non-dropping-particle":"","parse-names":false,"suffix":""},{"dropping-particle":"","family":"Sari","given":"Gesti Puspita","non-dropping-particle":"","parse-names":false,"suffix":""},{"dropping-particle":"","family":"Sahputri","given":"Tika","non-dropping-particle":"","parse-names":false,"suffix":""}],"container-title":"Edusiana: Jurnal Ilmu Pendidikan","id":"ITEM-1","issue":"2","issued":{"date-parts":[["2025"]]},"page":"109-118","title":"Analisis Implementasi Program Pendidikan Kewirausahaan Dalam Mindset Wirausaha Di Kalangan Mahasiswa","type":"article-journal","volume":"2"},"uris":["http://www.mendeley.com/documents/?uuid=2c316198-34d0-49e7-9353-230f92ab3b18"]}],"mendeley":{"formattedCitation":"(4)","plainTextFormattedCitation":"(4)","previouslyFormattedCitation":"(4)"},"properties":{"noteIndex":0},"schema":"https://github.com/citation-style-language/schema/raw/master/csl-citation.json"}</w:instrText>
      </w:r>
      <w:r>
        <w:rPr>
          <w:rStyle w:val="longtext"/>
          <w:rFonts w:ascii="Arial" w:hAnsi="Arial" w:cs="Arial"/>
          <w:shd w:val="clear" w:color="auto" w:fill="FFFFFF"/>
        </w:rPr>
        <w:fldChar w:fldCharType="separate"/>
      </w:r>
      <w:r w:rsidRPr="00615B46">
        <w:rPr>
          <w:rStyle w:val="longtext"/>
          <w:rFonts w:ascii="Arial" w:hAnsi="Arial" w:cs="Arial"/>
          <w:noProof/>
          <w:shd w:val="clear" w:color="auto" w:fill="FFFFFF"/>
        </w:rPr>
        <w:t>(4)</w:t>
      </w:r>
      <w:r>
        <w:rPr>
          <w:rStyle w:val="longtext"/>
          <w:rFonts w:ascii="Arial" w:hAnsi="Arial" w:cs="Arial"/>
          <w:shd w:val="clear" w:color="auto" w:fill="FFFFFF"/>
        </w:rPr>
        <w:fldChar w:fldCharType="end"/>
      </w:r>
      <w:r w:rsidR="00975FD7" w:rsidRPr="00975FD7">
        <w:rPr>
          <w:rStyle w:val="longtext"/>
          <w:rFonts w:ascii="Arial" w:hAnsi="Arial" w:cs="Arial"/>
          <w:shd w:val="clear" w:color="auto" w:fill="FFFFFF"/>
        </w:rPr>
        <w:t>.</w:t>
      </w:r>
    </w:p>
    <w:p w:rsidR="00CD51D4" w:rsidRDefault="009D435A" w:rsidP="00EC3F6C">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009154DC" w:rsidRPr="009154DC">
        <w:rPr>
          <w:rStyle w:val="longtext"/>
          <w:rFonts w:ascii="Arial" w:hAnsi="Arial" w:cs="Arial"/>
          <w:shd w:val="clear" w:color="auto" w:fill="FFFFFF"/>
        </w:rPr>
        <w:t xml:space="preserve">Jagung </w:t>
      </w:r>
      <w:r w:rsidR="001A0AE9">
        <w:rPr>
          <w:rStyle w:val="longtext"/>
          <w:rFonts w:ascii="Arial" w:hAnsi="Arial" w:cs="Arial"/>
          <w:shd w:val="clear" w:color="auto" w:fill="FFFFFF"/>
        </w:rPr>
        <w:t>(</w:t>
      </w:r>
      <w:r w:rsidR="001A0AE9" w:rsidRPr="001A0AE9">
        <w:rPr>
          <w:rStyle w:val="longtext"/>
          <w:rFonts w:ascii="Arial" w:hAnsi="Arial" w:cs="Arial"/>
          <w:i/>
          <w:shd w:val="clear" w:color="auto" w:fill="FFFFFF"/>
        </w:rPr>
        <w:t>Zea Mays L</w:t>
      </w:r>
      <w:r w:rsidR="001A0AE9">
        <w:rPr>
          <w:rStyle w:val="longtext"/>
          <w:rFonts w:ascii="Arial" w:hAnsi="Arial" w:cs="Arial"/>
          <w:shd w:val="clear" w:color="auto" w:fill="FFFFFF"/>
        </w:rPr>
        <w:t>)</w:t>
      </w:r>
      <w:r w:rsidR="001A0AE9" w:rsidRPr="001A0AE9">
        <w:rPr>
          <w:rStyle w:val="longtext"/>
          <w:rFonts w:ascii="Arial" w:hAnsi="Arial" w:cs="Arial"/>
          <w:shd w:val="clear" w:color="auto" w:fill="FFFFFF"/>
        </w:rPr>
        <w:t>.</w:t>
      </w:r>
      <w:r w:rsidR="001A0AE9">
        <w:rPr>
          <w:rStyle w:val="longtext"/>
          <w:rFonts w:ascii="Arial" w:hAnsi="Arial" w:cs="Arial"/>
          <w:shd w:val="clear" w:color="auto" w:fill="FFFFFF"/>
        </w:rPr>
        <w:t xml:space="preserve">  </w:t>
      </w:r>
      <w:r w:rsidR="009154DC" w:rsidRPr="009154DC">
        <w:rPr>
          <w:rStyle w:val="longtext"/>
          <w:rFonts w:ascii="Arial" w:hAnsi="Arial" w:cs="Arial"/>
          <w:shd w:val="clear" w:color="auto" w:fill="FFFFFF"/>
        </w:rPr>
        <w:t>merupakan salah satu komoditas pangan strategis nasional dengan produksi yang relatif stabil dan kontribusi signifikan terhadap sektor pertanian</w:t>
      </w:r>
      <w:r w:rsidR="00CD51D4">
        <w:rPr>
          <w:rStyle w:val="longtext"/>
          <w:rFonts w:ascii="Arial" w:hAnsi="Arial" w:cs="Arial"/>
          <w:shd w:val="clear" w:color="auto" w:fill="FFFFFF"/>
        </w:rPr>
        <w:fldChar w:fldCharType="begin" w:fldLock="1"/>
      </w:r>
      <w:r w:rsidR="00CD51D4">
        <w:rPr>
          <w:rStyle w:val="longtext"/>
          <w:rFonts w:ascii="Arial" w:hAnsi="Arial" w:cs="Arial"/>
          <w:shd w:val="clear" w:color="auto" w:fill="FFFFFF"/>
        </w:rPr>
        <w:instrText>ADDIN CSL_CITATION {"citationItems":[{"id":"ITEM-1","itemData":{"author":[{"dropping-particle":"","family":"Syah","given":"Dahrul","non-dropping-particle":"","parse-names":false,"suffix":""},{"dropping-particle":"","family":"Herawati","given":"Dian","non-dropping-particle":"","parse-names":false,"suffix":""},{"dropping-particle":"","family":"Firlieyanti","given":"Antung Sima","non-dropping-particle":"","parse-names":false,"suffix":""},{"dropping-particle":"","family":"Hariyadi","given":"Ratih Dewanti","non-dropping-particle":"","parse-names":false,"suffix":""},{"dropping-particle":"","family":"Kusnandar","given":"Feri","non-dropping-particle":"","parse-names":false,"suffix":""},{"dropping-particle":"","family":"Palupi","given":"Nurheni Sri","non-dropping-particle":"","parse-names":false,"suffix":""},{"dropping-particle":"","family":"Koswara","given":"Sutrisno","non-dropping-particle":"","parse-names":false,"suffix":""},{"dropping-particle":"","family":"Indrasti","given":"Dias","non-dropping-particle":"","parse-names":false,"suffix":""}],"id":"ITEM-1","issued":{"date-parts":[["2009"]]},"page":"1-8","title":"Strategi Pengembangan dan Riset Jagung untuk Diversifikasi Pangan","type":"article-journal"},"uris":["http://www.mendeley.com/documents/?uuid=00ffd0c7-653c-4484-8a7a-3e09a22a08a9"]}],"mendeley":{"formattedCitation":"(5)","plainTextFormattedCitation":"(5)","previouslyFormattedCitation":"(5)"},"properties":{"noteIndex":0},"schema":"https://github.com/citation-style-language/schema/raw/master/csl-citation.json"}</w:instrText>
      </w:r>
      <w:r w:rsidR="00CD51D4">
        <w:rPr>
          <w:rStyle w:val="longtext"/>
          <w:rFonts w:ascii="Arial" w:hAnsi="Arial" w:cs="Arial"/>
          <w:shd w:val="clear" w:color="auto" w:fill="FFFFFF"/>
        </w:rPr>
        <w:fldChar w:fldCharType="separate"/>
      </w:r>
      <w:r w:rsidR="00CD51D4" w:rsidRPr="00CD51D4">
        <w:rPr>
          <w:rStyle w:val="longtext"/>
          <w:rFonts w:ascii="Arial" w:hAnsi="Arial" w:cs="Arial"/>
          <w:noProof/>
          <w:shd w:val="clear" w:color="auto" w:fill="FFFFFF"/>
        </w:rPr>
        <w:t>(5)</w:t>
      </w:r>
      <w:r w:rsidR="00CD51D4">
        <w:rPr>
          <w:rStyle w:val="longtext"/>
          <w:rFonts w:ascii="Arial" w:hAnsi="Arial" w:cs="Arial"/>
          <w:shd w:val="clear" w:color="auto" w:fill="FFFFFF"/>
        </w:rPr>
        <w:fldChar w:fldCharType="end"/>
      </w:r>
      <w:r w:rsidR="009154DC" w:rsidRPr="009154DC">
        <w:rPr>
          <w:rStyle w:val="longtext"/>
          <w:rFonts w:ascii="Arial" w:hAnsi="Arial" w:cs="Arial"/>
          <w:shd w:val="clear" w:color="auto" w:fill="FFFFFF"/>
        </w:rPr>
        <w:t xml:space="preserve">. </w:t>
      </w:r>
      <w:r w:rsidR="00CD51D4">
        <w:rPr>
          <w:rStyle w:val="longtext"/>
          <w:rFonts w:ascii="Arial" w:hAnsi="Arial" w:cs="Arial"/>
          <w:shd w:val="clear" w:color="auto" w:fill="FFFFFF"/>
        </w:rPr>
        <w:t>Jagung memiliki nilai</w:t>
      </w:r>
      <w:r w:rsidR="00CD51D4" w:rsidRPr="00CD51D4">
        <w:rPr>
          <w:rStyle w:val="longtext"/>
          <w:rFonts w:ascii="Arial" w:hAnsi="Arial" w:cs="Arial"/>
          <w:shd w:val="clear" w:color="auto" w:fill="FFFFFF"/>
        </w:rPr>
        <w:t xml:space="preserve"> ekonomi tinggi karena </w:t>
      </w:r>
      <w:r w:rsidR="00CD51D4">
        <w:rPr>
          <w:rStyle w:val="longtext"/>
          <w:rFonts w:ascii="Arial" w:hAnsi="Arial" w:cs="Arial"/>
          <w:shd w:val="clear" w:color="auto" w:fill="FFFFFF"/>
        </w:rPr>
        <w:t>mengandung zat gizi</w:t>
      </w:r>
      <w:r w:rsidR="00CD51D4" w:rsidRPr="00CD51D4">
        <w:rPr>
          <w:rStyle w:val="longtext"/>
          <w:rFonts w:ascii="Arial" w:hAnsi="Arial" w:cs="Arial"/>
          <w:shd w:val="clear" w:color="auto" w:fill="FFFFFF"/>
        </w:rPr>
        <w:t xml:space="preserve"> cukup lengkap. Kandungan karotenoidnya berkisar 6,4–11,3 μg/g yang memberikan warna kuning, 22% berupa β-karoten dan 51% xantofil. β-karoten berfungsi sebagai antioksidan dan provitamin A. Secara strategis, jagung berperan penting dalam perekonomian nasional sebagai sumber pangan, pakan, dan bahan baku industri. Di Indonesia, sekitar 60% produksi jagung dimanfaatkan untuk industri, terutama 57% untuk pakan ternak. Selain sebagai sumber karbohidrat kompleks, jagung juga mengandung vitamin B, vitamin C, dan karoten yang bermanfaat bagi kesehatan</w:t>
      </w:r>
      <w:r w:rsidR="00CD51D4">
        <w:rPr>
          <w:rStyle w:val="longtext"/>
          <w:rFonts w:ascii="Arial" w:hAnsi="Arial" w:cs="Arial"/>
          <w:shd w:val="clear" w:color="auto" w:fill="FFFFFF"/>
        </w:rPr>
        <w:fldChar w:fldCharType="begin" w:fldLock="1"/>
      </w:r>
      <w:r w:rsidR="001A0AE9">
        <w:rPr>
          <w:rStyle w:val="longtext"/>
          <w:rFonts w:ascii="Arial" w:hAnsi="Arial" w:cs="Arial"/>
          <w:shd w:val="clear" w:color="auto" w:fill="FFFFFF"/>
        </w:rPr>
        <w:instrText>ADDIN CSL_CITATION {"citationItems":[{"id":"ITEM-1","itemData":{"DOI":"10.25047/j-dinamika.v4i1.1045","ISSN":"2503-1031","abstract":"Kegiatan pengabdian yang dilakukan ini bertujuan meningkatkan produktivitas masyarakat melalui pengembangan agroindustri yang dimiliki desa dengan mengenalkan dan mempraktikan cara mengolahnya sehingga menjadi produk yang berkualitas sehingga bisa meningkatkan pendapatan masyarakat desa tersebut. Jagung merupakan salah satu jenis agroindustri yang menjadi potensi unggulan Desa Soropaten, Karanganom, Klaten. Jagung merupakan tanaman dengan kandungan gizi yang tinggi dan memiliki nilai ekonomis, dengan demikian jagung bisa menjadi salah satu agroindustri yang memiliki nilai tambah apabila didiversifikasi menjadi beberapa bentuk olahan pangan. Metode yang digunakan berupa penyuluhan, praktek dan pendampingan bagaimana mengolah jagung menjadi olahan pangan seperti keripik jagung, marning aneka rasa, dodol jagung maupun es mambo atau es lilin, kemudian pengemasan, mengurus perijinan dan sampai pada pemasarannya. Adanya kegiatan ini warga Desa Soropaten dapat mengolah potensi unggulannya yaitu jagung menjadi aneka macam produk dan menjadikannya sebagai usaha dalam meningkatkan pendapatan dan kesejahteraan masyarakat yang berkelanjutan.","author":[{"dropping-particle":"","family":"Hasanah","given":"Lak Lak Nazhat","non-dropping-particle":"El","parse-names":false,"suffix":""},{"dropping-particle":"","family":"Isfianadewi","given":"Dessy","non-dropping-particle":"","parse-names":false,"suffix":""}],"container-title":"J-Dinamika : Jurnal Pengabdian Masyarakat","id":"ITEM-1","issue":"1","issued":{"date-parts":[["2019"]]},"page":"28-33","title":"Diversifikasi Pangan Olahan Jagung Manis Sebagai Upaya Pengembangan Agroindustri di Desa Soropaten","type":"article-journal","volume":"4"},"uris":["http://www.mendeley.com/documents/?uuid=fb3b4e26-09d3-4d9b-ab2a-556f7292f809"]}],"mendeley":{"formattedCitation":"(6)","plainTextFormattedCitation":"(6)","previouslyFormattedCitation":"(6)"},"properties":{"noteIndex":0},"schema":"https://github.com/citation-style-language/schema/raw/master/csl-citation.json"}</w:instrText>
      </w:r>
      <w:r w:rsidR="00CD51D4">
        <w:rPr>
          <w:rStyle w:val="longtext"/>
          <w:rFonts w:ascii="Arial" w:hAnsi="Arial" w:cs="Arial"/>
          <w:shd w:val="clear" w:color="auto" w:fill="FFFFFF"/>
        </w:rPr>
        <w:fldChar w:fldCharType="separate"/>
      </w:r>
      <w:r w:rsidR="00CD51D4" w:rsidRPr="00CD51D4">
        <w:rPr>
          <w:rStyle w:val="longtext"/>
          <w:rFonts w:ascii="Arial" w:hAnsi="Arial" w:cs="Arial"/>
          <w:noProof/>
          <w:shd w:val="clear" w:color="auto" w:fill="FFFFFF"/>
        </w:rPr>
        <w:t>(6)</w:t>
      </w:r>
      <w:r w:rsidR="00CD51D4">
        <w:rPr>
          <w:rStyle w:val="longtext"/>
          <w:rFonts w:ascii="Arial" w:hAnsi="Arial" w:cs="Arial"/>
          <w:shd w:val="clear" w:color="auto" w:fill="FFFFFF"/>
        </w:rPr>
        <w:fldChar w:fldCharType="end"/>
      </w:r>
      <w:r w:rsidR="00CD51D4">
        <w:rPr>
          <w:rStyle w:val="longtext"/>
          <w:rFonts w:ascii="Arial" w:hAnsi="Arial" w:cs="Arial"/>
          <w:shd w:val="clear" w:color="auto" w:fill="FFFFFF"/>
        </w:rPr>
        <w:t>,</w:t>
      </w:r>
      <w:r w:rsidR="00CD51D4">
        <w:rPr>
          <w:rStyle w:val="longtext"/>
          <w:rFonts w:ascii="Arial" w:hAnsi="Arial" w:cs="Arial"/>
          <w:shd w:val="clear" w:color="auto" w:fill="FFFFFF"/>
        </w:rPr>
        <w:fldChar w:fldCharType="begin" w:fldLock="1"/>
      </w:r>
      <w:r w:rsidR="001A0AE9">
        <w:rPr>
          <w:rStyle w:val="longtext"/>
          <w:rFonts w:ascii="Arial" w:hAnsi="Arial" w:cs="Arial"/>
          <w:shd w:val="clear" w:color="auto" w:fill="FFFFFF"/>
        </w:rPr>
        <w:instrText>ADDIN CSL_CITATION {"citationItems":[{"id":"ITEM-1","itemData":{"author":[{"dropping-particle":"","family":"Nuraeni","given":"Ani","non-dropping-particle":"","parse-names":false,"suffix":""},{"dropping-particle":"","family":"Rizkiriani","given":"Annisa","non-dropping-particle":"","parse-names":false,"suffix":""},{"dropping-particle":"","family":"Nurhidayati","given":"Annisa Vieta","non-dropping-particle":"","parse-names":false,"suffix":""},{"dropping-particle":"","family":"Andari","given":"Ayu Endah","non-dropping-particle":"","parse-names":false,"suffix":""},{"dropping-particle":"","family":"Dwinanti","given":"Chita Cahya","non-dropping-particle":"","parse-names":false,"suffix":""},{"dropping-particle":"","family":"Ningsih","given":"Kurnia Yulia","non-dropping-particle":"","parse-names":false,"suffix":""},{"dropping-particle":"","family":"Modesty","given":"Della","non-dropping-particle":"","parse-names":false,"suffix":""}],"container-title":"Jurnal Sains Boga","id":"ITEM-1","issue":"5","issued":{"date-parts":[["2022"]]},"page":"88-99","title":"Substitusi Jagung (Zea Mays L.) Dalam Pembuatan Bakpao Sebagai Pangan Fungsional","type":"article-journal","volume":"5"},"uris":["http://www.mendeley.com/documents/?uuid=d44f9566-8467-4dfc-b2ad-85aacab77492"]}],"mendeley":{"formattedCitation":"(7)","plainTextFormattedCitation":"(7)","previouslyFormattedCitation":"(7)"},"properties":{"noteIndex":0},"schema":"https://github.com/citation-style-language/schema/raw/master/csl-citation.json"}</w:instrText>
      </w:r>
      <w:r w:rsidR="00CD51D4">
        <w:rPr>
          <w:rStyle w:val="longtext"/>
          <w:rFonts w:ascii="Arial" w:hAnsi="Arial" w:cs="Arial"/>
          <w:shd w:val="clear" w:color="auto" w:fill="FFFFFF"/>
        </w:rPr>
        <w:fldChar w:fldCharType="separate"/>
      </w:r>
      <w:r w:rsidR="00CD51D4" w:rsidRPr="00CD51D4">
        <w:rPr>
          <w:rStyle w:val="longtext"/>
          <w:rFonts w:ascii="Arial" w:hAnsi="Arial" w:cs="Arial"/>
          <w:noProof/>
          <w:shd w:val="clear" w:color="auto" w:fill="FFFFFF"/>
        </w:rPr>
        <w:t>(7)</w:t>
      </w:r>
      <w:r w:rsidR="00CD51D4">
        <w:rPr>
          <w:rStyle w:val="longtext"/>
          <w:rFonts w:ascii="Arial" w:hAnsi="Arial" w:cs="Arial"/>
          <w:shd w:val="clear" w:color="auto" w:fill="FFFFFF"/>
        </w:rPr>
        <w:fldChar w:fldCharType="end"/>
      </w:r>
      <w:r w:rsidR="00CD51D4" w:rsidRPr="00CD51D4">
        <w:rPr>
          <w:rStyle w:val="longtext"/>
          <w:rFonts w:ascii="Arial" w:hAnsi="Arial" w:cs="Arial"/>
          <w:shd w:val="clear" w:color="auto" w:fill="FFFFFF"/>
        </w:rPr>
        <w:t>.</w:t>
      </w:r>
    </w:p>
    <w:p w:rsidR="00CD51D4" w:rsidRDefault="001A0AE9" w:rsidP="00EC3F6C">
      <w:pPr>
        <w:pStyle w:val="IEEEParagraph"/>
        <w:ind w:left="360" w:firstLine="0"/>
        <w:rPr>
          <w:rStyle w:val="longtext"/>
          <w:rFonts w:ascii="Arial" w:hAnsi="Arial" w:cs="Arial"/>
          <w:shd w:val="clear" w:color="auto" w:fill="FFFFFF"/>
        </w:rPr>
      </w:pPr>
      <w:r>
        <w:rPr>
          <w:rStyle w:val="longtext"/>
          <w:rFonts w:ascii="Arial" w:hAnsi="Arial" w:cs="Arial"/>
          <w:shd w:val="clear" w:color="auto" w:fill="FFFFFF"/>
        </w:rPr>
        <w:t xml:space="preserve">       </w:t>
      </w:r>
      <w:r w:rsidRPr="001A0AE9">
        <w:rPr>
          <w:rStyle w:val="longtext"/>
          <w:rFonts w:ascii="Arial" w:hAnsi="Arial" w:cs="Arial"/>
          <w:shd w:val="clear" w:color="auto" w:fill="FFFFFF"/>
        </w:rPr>
        <w:t xml:space="preserve">Diversifikasi olahan jagung manis tidak hanya terbatas pada makanan, tetapi juga dapat dikembangkan menjadi produk minuman seperti es mambo atau es lilin. Inovasi ini muncul dari masyarakat sebagai alternatif camilan sehat bagi anak-anak karena jagung manis memiliki kandungan gizi yang </w:t>
      </w:r>
      <w:r w:rsidRPr="001A0AE9">
        <w:rPr>
          <w:rStyle w:val="longtext"/>
          <w:rFonts w:ascii="Arial" w:hAnsi="Arial" w:cs="Arial"/>
          <w:shd w:val="clear" w:color="auto" w:fill="FFFFFF"/>
        </w:rPr>
        <w:lastRenderedPageBreak/>
        <w:t>cukup tinggi. Proses pembuatannya dilakukan dengan menghaluskan jagung manis, mencampurnya dengan bahan pendukung seperti gula dan susu, kemudian dimasukkan ke dalam plastik es dan dibekukan hingga siap dikonsumsi</w:t>
      </w:r>
      <w:r>
        <w:rPr>
          <w:rStyle w:val="longtext"/>
          <w:rFonts w:ascii="Arial" w:hAnsi="Arial" w:cs="Arial"/>
          <w:shd w:val="clear" w:color="auto" w:fill="FFFFFF"/>
        </w:rPr>
        <w:fldChar w:fldCharType="begin" w:fldLock="1"/>
      </w:r>
      <w:r>
        <w:rPr>
          <w:rStyle w:val="longtext"/>
          <w:rFonts w:ascii="Arial" w:hAnsi="Arial" w:cs="Arial"/>
          <w:shd w:val="clear" w:color="auto" w:fill="FFFFFF"/>
        </w:rPr>
        <w:instrText>ADDIN CSL_CITATION {"citationItems":[{"id":"ITEM-1","itemData":{"DOI":"10.25047/j-dinamika.v4i1.1045","ISSN":"2503-1031","abstract":"Kegiatan pengabdian yang dilakukan ini bertujuan meningkatkan produktivitas masyarakat melalui pengembangan agroindustri yang dimiliki desa dengan mengenalkan dan mempraktikan cara mengolahnya sehingga menjadi produk yang berkualitas sehingga bisa meningkatkan pendapatan masyarakat desa tersebut. Jagung merupakan salah satu jenis agroindustri yang menjadi potensi unggulan Desa Soropaten, Karanganom, Klaten. Jagung merupakan tanaman dengan kandungan gizi yang tinggi dan memiliki nilai ekonomis, dengan demikian jagung bisa menjadi salah satu agroindustri yang memiliki nilai tambah apabila didiversifikasi menjadi beberapa bentuk olahan pangan. Metode yang digunakan berupa penyuluhan, praktek dan pendampingan bagaimana mengolah jagung menjadi olahan pangan seperti keripik jagung, marning aneka rasa, dodol jagung maupun es mambo atau es lilin, kemudian pengemasan, mengurus perijinan dan sampai pada pemasarannya. Adanya kegiatan ini warga Desa Soropaten dapat mengolah potensi unggulannya yaitu jagung menjadi aneka macam produk dan menjadikannya sebagai usaha dalam meningkatkan pendapatan dan kesejahteraan masyarakat yang berkelanjutan.","author":[{"dropping-particle":"","family":"Hasanah","given":"Lak Lak Nazhat","non-dropping-particle":"El","parse-names":false,"suffix":""},{"dropping-particle":"","family":"Isfianadewi","given":"Dessy","non-dropping-particle":"","parse-names":false,"suffix":""}],"container-title":"J-Dinamika : Jurnal Pengabdian Masyarakat","id":"ITEM-1","issue":"1","issued":{"date-parts":[["2019"]]},"page":"28-33","title":"Diversifikasi Pangan Olahan Jagung Manis Sebagai Upaya Pengembangan Agroindustri di Desa Soropaten","type":"article-journal","volume":"4"},"uris":["http://www.mendeley.com/documents/?uuid=fb3b4e26-09d3-4d9b-ab2a-556f7292f809"]}],"mendeley":{"formattedCitation":"(6)","plainTextFormattedCitation":"(6)","previouslyFormattedCitation":"(6)"},"properties":{"noteIndex":0},"schema":"https://github.com/citation-style-language/schema/raw/master/csl-citation.json"}</w:instrText>
      </w:r>
      <w:r>
        <w:rPr>
          <w:rStyle w:val="longtext"/>
          <w:rFonts w:ascii="Arial" w:hAnsi="Arial" w:cs="Arial"/>
          <w:shd w:val="clear" w:color="auto" w:fill="FFFFFF"/>
        </w:rPr>
        <w:fldChar w:fldCharType="separate"/>
      </w:r>
      <w:r w:rsidRPr="001A0AE9">
        <w:rPr>
          <w:rStyle w:val="longtext"/>
          <w:rFonts w:ascii="Arial" w:hAnsi="Arial" w:cs="Arial"/>
          <w:noProof/>
          <w:shd w:val="clear" w:color="auto" w:fill="FFFFFF"/>
        </w:rPr>
        <w:t>(6)</w:t>
      </w:r>
      <w:r>
        <w:rPr>
          <w:rStyle w:val="longtext"/>
          <w:rFonts w:ascii="Arial" w:hAnsi="Arial" w:cs="Arial"/>
          <w:shd w:val="clear" w:color="auto" w:fill="FFFFFF"/>
        </w:rPr>
        <w:fldChar w:fldCharType="end"/>
      </w:r>
      <w:r w:rsidRPr="001A0AE9">
        <w:rPr>
          <w:rStyle w:val="longtext"/>
          <w:rFonts w:ascii="Arial" w:hAnsi="Arial" w:cs="Arial"/>
          <w:shd w:val="clear" w:color="auto" w:fill="FFFFFF"/>
        </w:rPr>
        <w:t>.</w:t>
      </w:r>
      <w:r w:rsidRPr="001A0AE9">
        <w:t xml:space="preserve"> </w:t>
      </w:r>
      <w:r w:rsidRPr="001A0AE9">
        <w:rPr>
          <w:rStyle w:val="longtext"/>
          <w:rFonts w:ascii="Arial" w:hAnsi="Arial" w:cs="Arial"/>
          <w:shd w:val="clear" w:color="auto" w:fill="FFFFFF"/>
        </w:rPr>
        <w:t>Pangan fungsional adalah makanan yang dipercaya dapat membantu mencegah atau menurunkan risiko penyakit degeneratif. Menurut Badan Pengawas Obat dan Makanan, pangan fungsional merupakan pangan yang secara alami atau melalui proses tertentu mengandung satu atau lebih senyawa yang telah dibuktikan secara ilmiah memiliki fungsi fisiologis dan memberikan manfaat bagi kesehatan</w:t>
      </w:r>
      <w:r>
        <w:rPr>
          <w:rStyle w:val="longtext"/>
          <w:rFonts w:ascii="Arial" w:hAnsi="Arial" w:cs="Arial"/>
          <w:shd w:val="clear" w:color="auto" w:fill="FFFFFF"/>
        </w:rPr>
        <w:fldChar w:fldCharType="begin" w:fldLock="1"/>
      </w:r>
      <w:r>
        <w:rPr>
          <w:rStyle w:val="longtext"/>
          <w:rFonts w:ascii="Arial" w:hAnsi="Arial" w:cs="Arial"/>
          <w:shd w:val="clear" w:color="auto" w:fill="FFFFFF"/>
        </w:rPr>
        <w:instrText>ADDIN CSL_CITATION {"citationItems":[{"id":"ITEM-1","itemData":{"author":[{"dropping-particle":"","family":"Nuraeni","given":"Ani","non-dropping-particle":"","parse-names":false,"suffix":""},{"dropping-particle":"","family":"Rizkiriani","given":"Annisa","non-dropping-particle":"","parse-names":false,"suffix":""},{"dropping-particle":"","family":"Nurhidayati","given":"Annisa Vieta","non-dropping-particle":"","parse-names":false,"suffix":""},{"dropping-particle":"","family":"Andari","given":"Ayu Endah","non-dropping-particle":"","parse-names":false,"suffix":""},{"dropping-particle":"","family":"Dwinanti","given":"Chita Cahya","non-dropping-particle":"","parse-names":false,"suffix":""},{"dropping-particle":"","family":"Ningsih","given":"Kurnia Yulia","non-dropping-particle":"","parse-names":false,"suffix":""},{"dropping-particle":"","family":"Modesty","given":"Della","non-dropping-particle":"","parse-names":false,"suffix":""}],"container-title":"Jurnal Sains Boga","id":"ITEM-1","issue":"5","issued":{"date-parts":[["2022"]]},"page":"88-99","title":"Substitusi Jagung (Zea Mays L.) Dalam Pembuatan Bakpao Sebagai Pangan Fungsional","type":"article-journal","volume":"5"},"uris":["http://www.mendeley.com/documents/?uuid=d44f9566-8467-4dfc-b2ad-85aacab77492"]}],"mendeley":{"formattedCitation":"(7)","plainTextFormattedCitation":"(7)","previouslyFormattedCitation":"(7)"},"properties":{"noteIndex":0},"schema":"https://github.com/citation-style-language/schema/raw/master/csl-citation.json"}</w:instrText>
      </w:r>
      <w:r>
        <w:rPr>
          <w:rStyle w:val="longtext"/>
          <w:rFonts w:ascii="Arial" w:hAnsi="Arial" w:cs="Arial"/>
          <w:shd w:val="clear" w:color="auto" w:fill="FFFFFF"/>
        </w:rPr>
        <w:fldChar w:fldCharType="separate"/>
      </w:r>
      <w:r w:rsidRPr="001A0AE9">
        <w:rPr>
          <w:rStyle w:val="longtext"/>
          <w:rFonts w:ascii="Arial" w:hAnsi="Arial" w:cs="Arial"/>
          <w:noProof/>
          <w:shd w:val="clear" w:color="auto" w:fill="FFFFFF"/>
        </w:rPr>
        <w:t>(7)</w:t>
      </w:r>
      <w:r>
        <w:rPr>
          <w:rStyle w:val="longtext"/>
          <w:rFonts w:ascii="Arial" w:hAnsi="Arial" w:cs="Arial"/>
          <w:shd w:val="clear" w:color="auto" w:fill="FFFFFF"/>
        </w:rPr>
        <w:fldChar w:fldCharType="end"/>
      </w:r>
      <w:r w:rsidRPr="001A0AE9">
        <w:rPr>
          <w:rStyle w:val="longtext"/>
          <w:rFonts w:ascii="Arial" w:hAnsi="Arial" w:cs="Arial"/>
          <w:shd w:val="clear" w:color="auto" w:fill="FFFFFF"/>
        </w:rPr>
        <w:t>.</w:t>
      </w:r>
    </w:p>
    <w:p w:rsidR="001A0AE9" w:rsidRDefault="001A0AE9" w:rsidP="00EC3F6C">
      <w:pPr>
        <w:pStyle w:val="IEEEParagraph"/>
        <w:ind w:left="360" w:firstLine="0"/>
        <w:rPr>
          <w:rStyle w:val="longtext"/>
          <w:rFonts w:ascii="Arial" w:hAnsi="Arial" w:cs="Arial"/>
          <w:shd w:val="clear" w:color="auto" w:fill="FFFFFF"/>
        </w:rPr>
      </w:pPr>
      <w:r>
        <w:rPr>
          <w:rFonts w:ascii="Arial" w:hAnsi="Arial" w:cs="Arial"/>
          <w:shd w:val="clear" w:color="auto" w:fill="FFFFFF"/>
        </w:rPr>
        <w:t xml:space="preserve">       </w:t>
      </w:r>
      <w:r w:rsidRPr="001A0AE9">
        <w:rPr>
          <w:rFonts w:ascii="Arial" w:hAnsi="Arial" w:cs="Arial"/>
          <w:shd w:val="clear" w:color="auto" w:fill="FFFFFF"/>
        </w:rPr>
        <w:t>Cake merupakan kue modern yang digemari karena rasanya manis, tampilannya menarik, mudah diperoleh, terjangkau, dan mengenyangkan sehingga cocok sebagai makanan selingan atau penutup. Kualitas cake yang baik ditentukan oleh variasi bahan, komposisi yang tepat, serta teknik pengocokan dan pemasakan yang digunakan</w:t>
      </w:r>
      <w:r>
        <w:rPr>
          <w:rFonts w:ascii="Arial" w:hAnsi="Arial" w:cs="Arial"/>
          <w:shd w:val="clear" w:color="auto" w:fill="FFFFFF"/>
        </w:rPr>
        <w:fldChar w:fldCharType="begin" w:fldLock="1"/>
      </w:r>
      <w:r w:rsidR="0044016E">
        <w:rPr>
          <w:rFonts w:ascii="Arial" w:hAnsi="Arial" w:cs="Arial"/>
          <w:shd w:val="clear" w:color="auto" w:fill="FFFFFF"/>
        </w:rPr>
        <w:instrText>ADDIN CSL_CITATION {"citationItems":[{"id":"ITEM-1","itemData":{"author":[{"dropping-particle":"","family":"Larasati","given":"Risma","non-dropping-particle":"","parse-names":false,"suffix":""},{"dropping-particle":"","family":"Mariani","given":"","non-dropping-particle":"","parse-names":false,"suffix":""},{"dropping-particle":"","family":"Ridawati","given":"","non-dropping-particle":"","parse-names":false,"suffix":""}],"container-title":"Jurnal Ilmiah Wahana Pendidikan","id":"ITEM-1","issue":"December","issued":{"date-parts":[["2024"]]},"page":"544-555","title":"Pengaruh Substitusi Tepung Jagung (Zea Mays) pada Pembuatan Chiffon Cake Terhadap Daya Terima Konsumen dan Karakteristik Fisik Risma","type":"article-journal","volume":"10"},"uris":["http://www.mendeley.com/documents/?uuid=0e2637b5-381a-42a8-a032-68120fb8c338"]}],"mendeley":{"formattedCitation":"(8)","plainTextFormattedCitation":"(8)","previouslyFormattedCitation":"(8)"},"properties":{"noteIndex":0},"schema":"https://github.com/citation-style-language/schema/raw/master/csl-citation.json"}</w:instrText>
      </w:r>
      <w:r>
        <w:rPr>
          <w:rFonts w:ascii="Arial" w:hAnsi="Arial" w:cs="Arial"/>
          <w:shd w:val="clear" w:color="auto" w:fill="FFFFFF"/>
        </w:rPr>
        <w:fldChar w:fldCharType="separate"/>
      </w:r>
      <w:r w:rsidRPr="001A0AE9">
        <w:rPr>
          <w:rFonts w:ascii="Arial" w:hAnsi="Arial" w:cs="Arial"/>
          <w:noProof/>
          <w:shd w:val="clear" w:color="auto" w:fill="FFFFFF"/>
        </w:rPr>
        <w:t>(8)</w:t>
      </w:r>
      <w:r>
        <w:rPr>
          <w:rFonts w:ascii="Arial" w:hAnsi="Arial" w:cs="Arial"/>
          <w:shd w:val="clear" w:color="auto" w:fill="FFFFFF"/>
        </w:rPr>
        <w:fldChar w:fldCharType="end"/>
      </w:r>
      <w:r w:rsidRPr="001A0AE9">
        <w:rPr>
          <w:rFonts w:ascii="Arial" w:hAnsi="Arial" w:cs="Arial"/>
          <w:shd w:val="clear" w:color="auto" w:fill="FFFFFF"/>
        </w:rPr>
        <w:t>.</w:t>
      </w:r>
      <w:r w:rsidR="00CA0F6D">
        <w:rPr>
          <w:rFonts w:ascii="Arial" w:hAnsi="Arial" w:cs="Arial"/>
          <w:shd w:val="clear" w:color="auto" w:fill="FFFFFF"/>
        </w:rPr>
        <w:t xml:space="preserve"> Jagung atau tepung jagung telah dimanfaatkan dalam pembuatan cake</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author":[{"dropping-particle":"","family":"Larasati","given":"Risma","non-dropping-particle":"","parse-names":false,"suffix":""},{"dropping-particle":"","family":"Mariani","given":"","non-dropping-particle":"","parse-names":false,"suffix":""},{"dropping-particle":"","family":"Ridawati","given":"","non-dropping-particle":"","parse-names":false,"suffix":""}],"container-title":"Jurnal Ilmiah Wahana Pendidikan","id":"ITEM-1","issue":"December","issued":{"date-parts":[["2024"]]},"page":"544-555","title":"Pengaruh Substitusi Tepung Jagung (Zea Mays) pada Pembuatan Chiffon Cake Terhadap Daya Terima Konsumen dan Karakteristik Fisik Risma","type":"article-journal","volume":"10"},"uris":["http://www.mendeley.com/documents/?uuid=0e2637b5-381a-42a8-a032-68120fb8c338"]}],"mendeley":{"formattedCitation":"(8)","plainTextFormattedCitation":"(8)","previouslyFormattedCitation":"(8)"},"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(8)</w:t>
      </w:r>
      <w:r w:rsidR="00CA0F6D">
        <w:rPr>
          <w:rFonts w:ascii="Arial" w:hAnsi="Arial" w:cs="Arial"/>
          <w:shd w:val="clear" w:color="auto" w:fill="FFFFFF"/>
        </w:rPr>
        <w:fldChar w:fldCharType="end"/>
      </w:r>
      <w:r w:rsidR="00CA0F6D">
        <w:rPr>
          <w:rFonts w:ascii="Arial" w:hAnsi="Arial" w:cs="Arial"/>
          <w:shd w:val="clear" w:color="auto" w:fill="FFFFFF"/>
        </w:rPr>
        <w:t>, pudding</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{"citationItems":[{"id":"ITEM-1","itemData":{"abstract":"Realita stunting di Indonesia saat ini masih menjadi masalah kesehatan yang krusial, terutama pada daerah kabupaten Sukoharjo, Jawa Tengah. Pada tahun 2023, tercatat sebanyak 24,3% balita yang menderita stunting di kabupaten Sukoharjo. Salah satu indikator pemicu hal ini adalah kekurangan asupan gizi yang diperoleh oleh balita sejak awal masa emas kehidupan pertama, dimulai dari dalam kandungan hingga usia dua tahun. Merujuk pada salah satu desa di kabupaten Sukoharjo, yakni desa Rejosari, tercatat sejumlah 2 balita yang terindikasi menderita stunting. Meskipun demikian, tetap","author":[{"dropping-particle":"","family":"Arifah","given":"Hananingtyas Nurul","non-dropping-particle":"","parse-names":false,"suffix":""},{"dropping-particle":"","family":"Listi","given":"Azra latifah","non-dropping-particle":"","parse-names":false,"suffix":""},{"dropping-particle":"","family":"Lalita","given":"Anindya Safa","non-dropping-particle":"","parse-names":false,"suffix":""},{"dropping-particle":"","family":"Apriyati","given":"Dwi","non-dropping-particle":"","parse-names":false,"suffix":""},{"dropping-particle":"","family":"Fannia","given":"Risti","non-dropping-particle":"","parse-names":false,"suffix":""},{"dropping-particle":"","family":"Hidayah","given":"Nurul","non-dropping-particle":"","parse-names":false,"suffix":""},{"dropping-particle":"","family":"Amrulloh","given":"Ihza","non-dropping-particle":"","parse-names":false,"suffix":""},{"dropping-particle":"","family":"Kurniawan","given":"Wahyu Dwi","non-dropping-particle":"","parse-names":false,"suffix":""},{"dropping-particle":"","family":"Wicaksono","given":"Bagas Gilang","non-dropping-particle":"","parse-names":false,"suffix":""}],"container-title":"Prosiding Webinar Pengabdian Masyarakat.","id":"ITEM-1","issued":{"date-parts":[["2024"]]},"page":"5-7","title":"Utilization of Local Food through Corn Pudding Processed In an Effort to Prevent Stunting in Rejosari Village, Sukoharjo","type":"article-journal"},"uris":["http://www.mendeley.com/documents/?uuid=536de2d2-1413-49d0-9883-45ea6067ecdb"]}],"mendeley":{"formattedCitation":"(9)","plainTextFormattedCitation":"(9)","previouslyFormattedCitation":"(9)"},"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(9)</w:t>
      </w:r>
      <w:r w:rsidR="00CA0F6D">
        <w:rPr>
          <w:rFonts w:ascii="Arial" w:hAnsi="Arial" w:cs="Arial"/>
          <w:shd w:val="clear" w:color="auto" w:fill="FFFFFF"/>
        </w:rPr>
        <w:fldChar w:fldCharType="end"/>
      </w:r>
      <w:r w:rsidR="00CA0F6D">
        <w:rPr>
          <w:rFonts w:ascii="Arial" w:hAnsi="Arial" w:cs="Arial"/>
          <w:shd w:val="clear" w:color="auto" w:fill="FFFFFF"/>
        </w:rPr>
        <w:t xml:space="preserve">, bakpao, </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author":[{"dropping-particle":"","family":"Nuraeni","given":"Ani","non-dropping-particle":"","parse-names":false,"suffix":""},{"dropping-particle":"","family":"Rizkiriani","given":"Annisa","non-dropping-particle":"","parse-names":false,"suffix":""},{"dropping-particle":"","family":"Nurhidayati","given":"Annisa Vieta","non-dropping-particle":"","parse-names":false,"suffix":""},{"dropping-particle":"","family":"Andari","given":"Ayu Endah","non-dropping-particle":"","parse-names":false,"suffix":""},{"dropping-particle":"","family":"Dwinanti","given":"Chita Cahya","non-dropping-particle":"","parse-names":false,"suffix":""},{"dropping-particle":"","family":"Ningsih","given":"Kurnia Yulia","non-dropping-particle":"","parse-names":false,"suffix":""},{"dropping-particle":"","family":"Modesty","given":"Della","non-dropping-particle":"","parse-names":false,"suffix":""}],"container-title":"Jurnal Sains Boga","id":"ITEM-1","issue":"5","issued":{"date-parts":[["2022"]]},"page":"88-99","title":"Substitusi Jagung (Zea Mays L.) Dalam Pembuatan Bakpao Sebagai Pangan Fungsional","type":"article-journal","volume":"5"},"uris":["http://www.mendeley.com/documents/?uuid=d44f9566-8467-4dfc-b2ad-85aacab77492"]}],"mendeley":{"formattedCitation":"(7)","plainTextFormattedCitation":"(7)","previouslyFormattedCitation":"(7)"},"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(7)</w:t>
      </w:r>
      <w:r w:rsidR="00CA0F6D">
        <w:rPr>
          <w:rFonts w:ascii="Arial" w:hAnsi="Arial" w:cs="Arial"/>
          <w:shd w:val="clear" w:color="auto" w:fill="FFFFFF"/>
        </w:rPr>
        <w:fldChar w:fldCharType="end"/>
      </w:r>
      <w:r w:rsidR="00CA0F6D">
        <w:rPr>
          <w:rFonts w:ascii="Arial" w:hAnsi="Arial" w:cs="Arial"/>
          <w:shd w:val="clear" w:color="auto" w:fill="FFFFFF"/>
        </w:rPr>
        <w:t xml:space="preserve"> dan roll cake</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{"citationItems":[{"id":"ITEM-1","itemData":{"DOI":"10.56670/jsrd.v7i1.803","ISSN":"2715-6974","abstract":"Swiss Roll Cake merupakan salah satu jenis sponge cake yang digulung dan diberi olesan krim atau selai serta memiliki bentuk gulungan yang menarik. Penelitian ini bertujuan untuk menganalisis pengaruh substitusi tepung jagung dengan persentase sebanyak 15%, 30%, dan 45% terhadap kualitas bentuk, warna, tekstur, aroma, dan rasa pada swiss roll cake. Penelitian ini dilakukan pada bulan  Oktober-November 2024 di Workshop Tata Boga, Departemen Ilmu Kesejahteraan Keluarga, Fakultas Pariwisata dan Perhotelan. Jenis penelitian ini adalah eksperimen murni dengan metode rancangan acak lengkap (RAL) yang terdiri dari 4 perlakuan dan 3 kali pengulangan, untuk menganalisis kualitas swiss roll cake dengan substitusi tepung jagung dilakukan uji organoleptik yang melibatkan 15 panelis semi terlatih. Data yang didapat, ditabulasi dan dilanjutkan dengan ANAVA, jika Fhitung &gt; Ftabel maka, dilanjutkan dengan uji Duncan. Hasil Penelitian menunjukan bahwa substitusi tepung jagung terhadap kualitas swiss roll cake berpengaruh signifikan terhadap bentuk, warna, dan rasa, sedangkan pada indikator tekstur dan aroma tidak berpengaruh signifikan. Skor pencapaian tertinggi secara keseluruhan yaitu bentuk rapi 3,91 (X2), tekstur lembut 3,62 (X2), warna kuning muda 4,00 (X3), aroma harum 3,93 (X2), dan rasa manis 4,00 (X2). Hasil kualitas swiss roll cake dengan substitusi tepung jagung terbaik yaitu dengan substitusi tepung jagung sebanyak 30%.","author":[{"dropping-particle":"","family":"Nadiyah Aini Sartika","given":"","non-dropping-particle":"","parse-names":false,"suffix":""},{"dropping-particle":"","family":"Rahmi Holinesti","given":"","non-dropping-particle":"","parse-names":false,"suffix":""},{"dropping-particle":"","family":"Wiwik Gusnita","given":"","non-dropping-particle":"","parse-names":false,"suffix":""},{"dropping-particle":"","family":"Ezi Anggraini","given":"","non-dropping-particle":"","parse-names":false,"suffix":""}],"container-title":"Journal of Scientech Research and Development","id":"ITEM-1","issue":"1","issued":{"date-parts":[["2025"]]},"page":"116-124","title":"Kualitas Swiss Roll Cake Dengan Substitusi Tepung Jagung","type":"article-journal","volume":"7"},"uris":["http://www.mendeley.com/documents/?uuid=7dc66f27-82be-4725-b14a-9ab746492bb9"]}],"mendeley":{"formattedCitation":"(10)","plainTextFormattedCitation":"(10)","previouslyFormattedCitation":"(10)"},"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(10)</w:t>
      </w:r>
      <w:r w:rsidR="00CA0F6D">
        <w:rPr>
          <w:rFonts w:ascii="Arial" w:hAnsi="Arial" w:cs="Arial"/>
          <w:shd w:val="clear" w:color="auto" w:fill="FFFFFF"/>
        </w:rPr>
        <w:fldChar w:fldCharType="end"/>
      </w:r>
      <w:r w:rsidR="00CA0F6D">
        <w:rPr>
          <w:rFonts w:ascii="Arial" w:hAnsi="Arial" w:cs="Arial"/>
          <w:shd w:val="clear" w:color="auto" w:fill="FFFFFF"/>
        </w:rPr>
        <w:t>, cake tape</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{"citationItems":[{"id":"ITEM-1","itemData":{"author":[{"dropping-particle":"","family":"Zahransyah","given":"Nurul Kholifah","non-dropping-particle":"","parse-names":false,"suffix":""},{"dropping-particle":"","family":"Sachriani","given":"","non-dropping-particle":"","parse-names":false,"suffix":""},{"dropping-particle":"","family":"Febriana","given":"Rina","non-dropping-particle":"","parse-names":false,"suffix":""}],"container-title":"Ilmiah Wahana Pendidikan","id":"ITEM-1","issue":"2021","issued":{"date-parts":[["2025"]]},"page":"157-176","title":"Pengaruh Subtitusi Tepung Jagung (Zea mays L) Pada Pembuatan Cake Tape Terhadap Sifat Fisik Dan Daya Terima Konsumen","type":"article-journal","volume":"11"},"uris":["http://www.mendeley.com/documents/?uuid=66593b79-9c02-42c6-99a3-734bad171017"]}],"mendeley":{"formattedCitation":"(11)","plainTextFormattedCitation":"(11)","previouslyFormattedCitation":"(11)"},"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(11)</w:t>
      </w:r>
      <w:r w:rsidR="00CA0F6D">
        <w:rPr>
          <w:rFonts w:ascii="Arial" w:hAnsi="Arial" w:cs="Arial"/>
          <w:shd w:val="clear" w:color="auto" w:fill="FFFFFF"/>
        </w:rPr>
        <w:fldChar w:fldCharType="end"/>
      </w:r>
      <w:r w:rsidR="00CA0F6D">
        <w:rPr>
          <w:rFonts w:ascii="Arial" w:hAnsi="Arial" w:cs="Arial"/>
          <w:shd w:val="clear" w:color="auto" w:fill="FFFFFF"/>
        </w:rPr>
        <w:t>, kripik</w:t>
      </w:r>
      <w:r w:rsidR="00CA0F6D">
        <w:rPr>
          <w:rFonts w:ascii="Arial" w:hAnsi="Arial" w:cs="Arial"/>
          <w:shd w:val="clear" w:color="auto" w:fill="FFFFFF"/>
        </w:rPr>
        <w:fldChar w:fldCharType="begin" w:fldLock="1"/>
      </w:r>
      <w:r w:rsidR="00CA0F6D">
        <w:rPr>
          <w:rFonts w:ascii="Arial" w:hAnsi="Arial" w:cs="Arial"/>
          <w:shd w:val="clear" w:color="auto" w:fill="FFFFFF"/>
        </w:rPr>
        <w:instrText>ADDIN CSL_CITATION {"citationItems":[{"id":"ITEM-1","itemData":{"DOI":"10.25047/j-dinamika.v4i1.1045","ISSN":"2503-1031","abstract":"Kegiatan pengabdian yang dilakukan ini bertujuan meningkatkan produktivitas masyarakat melalui pengembangan agroindustri yang dimiliki desa dengan mengenalkan dan mempraktikan cara mengolahnya sehingga menjadi produk yang berkualitas sehingga bisa meningkatkan pendapatan masyarakat desa tersebut. Jagung merupakan salah satu jenis agroindustri yang menjadi potensi unggulan Desa Soropaten, Karanganom, Klaten. Jagung merupakan tanaman dengan kandungan gizi yang tinggi dan memiliki nilai ekonomis, dengan demikian jagung bisa menjadi salah satu agroindustri yang memiliki nilai tambah apabila didiversifikasi menjadi beberapa bentuk olahan pangan. Metode yang digunakan berupa penyuluhan, praktek dan pendampingan bagaimana mengolah jagung menjadi olahan pangan seperti keripik jagung, marning aneka rasa, dodol jagung maupun es mambo atau es lilin, kemudian pengemasan, mengurus perijinan dan sampai pada pemasarannya. Adanya kegiatan ini warga Desa Soropaten dapat mengolah potensi unggulannya yaitu jagung menjadi aneka macam produk dan menjadikannya sebagai usaha dalam meningkatkan pendapatan dan kesejahteraan masyarakat yang berkelanjutan.","author":[{"dropping-particle":"","family":"Hasanah","given":"Lak Lak Nazhat","non-dropping-particle":"El","parse-names":false,"suffix":""},{"dropping-particle":"","family":"Isfianadewi","given":"Dessy","non-dropping-particle":"","parse-names":false,"suffix":""}],"container-title":"J-Dinamika : Jurnal Pengabdian Masyarakat","id":"ITEM-1","issue":"1","issued":{"date-parts":[["2019"]]},"page":"28-33","title":"Diversifikasi Pangan Olahan Jagung Manis Sebagai Upaya Pengembangan Agroindustri di Desa Soropaten","type":"article-journal","volume":"4"},"uris":["http://www.mendeley.com/documents/?uuid=fb3b4e26-09d3-4d9b-ab2a-556f7292f809"]}],"mendeley":{"formattedCitation":"(6)","plainTextFormattedCitation":"(6)","previouslyFormattedCitation":"(6)"},"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(6)</w:t>
      </w:r>
      <w:r w:rsidR="00CA0F6D">
        <w:rPr>
          <w:rFonts w:ascii="Arial" w:hAnsi="Arial" w:cs="Arial"/>
          <w:shd w:val="clear" w:color="auto" w:fill="FFFFFF"/>
        </w:rPr>
        <w:fldChar w:fldCharType="end"/>
      </w:r>
      <w:r w:rsidR="00CA0F6D">
        <w:rPr>
          <w:rFonts w:ascii="Arial" w:hAnsi="Arial" w:cs="Arial"/>
          <w:shd w:val="clear" w:color="auto" w:fill="FFFFFF"/>
        </w:rPr>
        <w:t xml:space="preserve"> dan krupuk</w:t>
      </w:r>
      <w:r w:rsidR="00CA0F6D">
        <w:rPr>
          <w:rFonts w:ascii="Arial" w:hAnsi="Arial" w:cs="Arial"/>
          <w:shd w:val="clear" w:color="auto" w:fill="FFFFFF"/>
        </w:rPr>
        <w:fldChar w:fldCharType="begin" w:fldLock="1"/>
      </w:r>
      <w:r w:rsidR="00CA0F6D">
        <w:rPr>
          <w:rFonts w:ascii="Arial" w:hAnsi="Arial" w:cs="Arial" w:hint="eastAsia"/>
          <w:shd w:val="clear" w:color="auto" w:fill="FFFFFF"/>
        </w:rPr>
        <w:instrText>ADDIN CSL_CITATION {"citationItems":[{"id":"ITEM-1","itemData":{"abstract":"Kerupuk adalah suatu jenis makanan kering yang terbuat dari bahan</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bahan yang mengandung pati cukup tinggi. Kerupuk merupakan suatu jenis makanan kecil tradisional yang sudah diken</w:instrText>
      </w:r>
      <w:r w:rsidR="00CA0F6D">
        <w:rPr>
          <w:rFonts w:ascii="Arial" w:hAnsi="Arial" w:cs="Arial"/>
          <w:shd w:val="clear" w:color="auto" w:fill="FFFFFF"/>
        </w:rPr>
        <w:instrText xml:space="preserve">al oleh sebagian besar masyarakat Indonesia. Kerupuk biasanya dibuat dari bahan baku terigu dan tapioka. Tapi untuk meningkatkan nilai gizi kerupuk dan mengurangi pemakaian terigu dilakukan penelitian pembuatan kerupuk sortagu menggunakan tepung komposit </w:instrText>
      </w:r>
      <w:r w:rsidR="00CA0F6D">
        <w:rPr>
          <w:rFonts w:ascii="Arial" w:hAnsi="Arial" w:cs="Arial" w:hint="eastAsia"/>
          <w:shd w:val="clear" w:color="auto" w:fill="FFFFFF"/>
        </w:rPr>
        <w:instrText>(sorghum</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terigu). Selain itu untuk mendapatkan bahan baku sorghum yang berkualitas perlu dilakukan perlakuan pendahuluan terhadap sorghum tersebut. Penelitian ini bertujuan untuk mengetahui rasio konsentrasi tepung komposit (sorghum</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terigu) yang tepat dan</w:instrText>
      </w:r>
      <w:r w:rsidR="00CA0F6D">
        <w:rPr>
          <w:rFonts w:ascii="Arial" w:hAnsi="Arial" w:cs="Arial"/>
          <w:shd w:val="clear" w:color="auto" w:fill="FFFFFF"/>
        </w:rPr>
        <w:instrText xml:space="preserve"> perlakuan pendahuluan perendaman sorghum untuk menghasilkan kerupuk sortagu yang berkualitas dan disukai konsumen. Penelitian dilakukan dengan menggunakan Rancangan Acak Lengkap (RAL) faktorial yang terdiri atas dua faktor. Faktor pertama rasio konsentra</w:instrText>
      </w:r>
      <w:r w:rsidR="00CA0F6D">
        <w:rPr>
          <w:rFonts w:ascii="Arial" w:hAnsi="Arial" w:cs="Arial" w:hint="eastAsia"/>
          <w:shd w:val="clear" w:color="auto" w:fill="FFFFFF"/>
        </w:rPr>
        <w:instrText>si tepung komposit (sorghum</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terigu) yaitu (0 : 100)%; (25 : 75)%; (50 : 50)%; dan (75 : 25)%. Sedangkan faktor kedua perlakuan pendahuluan perendaman sorghum yaitu perendaman 0 jam (tanpa perendaman), perendaman 8 jam dalam air, dan perendaman 8 jam dalam</w:instrText>
      </w:r>
      <w:r w:rsidR="00CA0F6D">
        <w:rPr>
          <w:rFonts w:ascii="Arial" w:hAnsi="Arial" w:cs="Arial"/>
          <w:shd w:val="clear" w:color="auto" w:fill="FFFFFF"/>
        </w:rPr>
        <w:instrText xml:space="preserve"> larutan NaHCO3 0,3%. Hasil penelitian menunjukkan bahwa perlakuan yang optimal untuk menghasilkan kerupuk sortagu yang berkualitas dan disukai panelis adalah kombinasi antara konsentrasi tepung komposit (25 : 75)% dan perendaman sorghum 8 jam dalam larutan NaHCO3 0,3 %. Kerupuk sortagu tersebut mempunyai karakteristik : kadar air 14,88%; kadar abu 2,96%; kadar protein 5,24%; warna kuning kecoklatan (1,56); sangat gurih (4,13; amat sangat renyah (4,75); dan amat disukai panelis (4,56)","author":[{"dropping-particle":"","family":"Maryanto","given":"","non-dropping-particle":"","parse-names":false,"suffix":""},{"dropping-particle":"","family":"Mustofa","given":"Akhmad","non-dropping-particle":"","parse-names":false,"suffix":""},{"dropping-particle":"","family":"Kurniawati","given":"Linda","non-dropping-particle":"","parse-names":false,"suffix":""}],"container-title":"Jurnal Teknologi dan Industri Pangan","id":"ITEM-1","issue":"1","issued":{"date-parts":[["2016"]]},"page":"41-46","title":"Karakteristik Kerup</w:instrText>
      </w:r>
      <w:r w:rsidR="00CA0F6D">
        <w:rPr>
          <w:rFonts w:ascii="Arial" w:hAnsi="Arial" w:cs="Arial" w:hint="eastAsia"/>
          <w:shd w:val="clear" w:color="auto" w:fill="FFFFFF"/>
        </w:rPr>
        <w:instrText>uk Sortagu (Sorghum</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Tapioka</w:instrText>
      </w:r>
      <w:r w:rsidR="00CA0F6D">
        <w:rPr>
          <w:rFonts w:ascii="Arial" w:hAnsi="Arial" w:cs="Arial" w:hint="eastAsia"/>
          <w:shd w:val="clear" w:color="auto" w:fill="FFFFFF"/>
        </w:rPr>
        <w:instrText>‐</w:instrText>
      </w:r>
      <w:r w:rsidR="00CA0F6D">
        <w:rPr>
          <w:rFonts w:ascii="Arial" w:hAnsi="Arial" w:cs="Arial" w:hint="eastAsia"/>
          <w:shd w:val="clear" w:color="auto" w:fill="FFFFFF"/>
        </w:rPr>
        <w:instrText>Terigu) dari Tepung Komposit dengan Perlakuan Pendahuluan Perendaman Sorgum (sorghum bicolor L.)","type":"article-journal","volume":"1"},"uris":["http://www.mendeley.com/documents/?uuid=1629063a-cc48-4047-acb5-818ab3e6d000"]}],</w:instrText>
      </w:r>
      <w:r w:rsidR="00CA0F6D">
        <w:rPr>
          <w:rFonts w:ascii="Arial" w:hAnsi="Arial" w:cs="Arial"/>
          <w:shd w:val="clear" w:color="auto" w:fill="FFFFFF"/>
        </w:rPr>
        <w:instrText>"mendeley":{"formattedCitation":"(12)","plainTextFormattedCitation":"(12)","previouslyFormattedCitation":"(12)"},"properties":{"noteIndex":0},"schema":"https://github.com/citation-style-language/schema/raw/master/csl-citation.json"}</w:instrText>
      </w:r>
      <w:r w:rsidR="00CA0F6D">
        <w:rPr>
          <w:rFonts w:ascii="Arial" w:hAnsi="Arial" w:cs="Arial"/>
          <w:shd w:val="clear" w:color="auto" w:fill="FFFFFF"/>
        </w:rPr>
        <w:fldChar w:fldCharType="separate"/>
      </w:r>
      <w:r w:rsidR="00CA0F6D" w:rsidRPr="00CA0F6D">
        <w:rPr>
          <w:rFonts w:ascii="Arial" w:hAnsi="Arial" w:cs="Arial"/>
          <w:noProof/>
          <w:shd w:val="clear" w:color="auto" w:fill="FFFFFF"/>
        </w:rPr>
        <w:t>(12)</w:t>
      </w:r>
      <w:r w:rsidR="00CA0F6D">
        <w:rPr>
          <w:rFonts w:ascii="Arial" w:hAnsi="Arial" w:cs="Arial"/>
          <w:shd w:val="clear" w:color="auto" w:fill="FFFFFF"/>
        </w:rPr>
        <w:fldChar w:fldCharType="end"/>
      </w:r>
    </w:p>
    <w:p w:rsidR="00C51EB1" w:rsidRPr="001C0CCC" w:rsidRDefault="009D435A" w:rsidP="00EC3F6C">
      <w:pPr>
        <w:pStyle w:val="IEEEParagraph"/>
        <w:ind w:left="360" w:firstLine="0"/>
        <w:rPr>
          <w:rStyle w:val="shorttext"/>
          <w:rFonts w:ascii="Arial" w:hAnsi="Arial" w:cs="Arial"/>
          <w:shd w:val="clear" w:color="auto" w:fill="FFFFFF"/>
          <w:lang w:val="sv-SE"/>
        </w:rPr>
      </w:pPr>
      <w:r>
        <w:rPr>
          <w:rStyle w:val="longtext"/>
          <w:rFonts w:ascii="Arial" w:hAnsi="Arial" w:cs="Arial"/>
          <w:shd w:val="clear" w:color="auto" w:fill="FFFFFF"/>
        </w:rPr>
        <w:t xml:space="preserve">      </w:t>
      </w:r>
      <w:r w:rsidR="0044016E">
        <w:rPr>
          <w:rStyle w:val="longtext"/>
          <w:rFonts w:ascii="Arial" w:hAnsi="Arial" w:cs="Arial"/>
          <w:shd w:val="clear" w:color="auto" w:fill="FFFFFF"/>
        </w:rPr>
        <w:t>Be</w:t>
      </w:r>
      <w:r w:rsidR="00EC3F6C">
        <w:rPr>
          <w:rStyle w:val="longtext"/>
          <w:rFonts w:ascii="Arial" w:hAnsi="Arial" w:cs="Arial"/>
          <w:shd w:val="clear" w:color="auto" w:fill="FFFFFF"/>
        </w:rPr>
        <w:t>r</w:t>
      </w:r>
      <w:r w:rsidR="0044016E">
        <w:rPr>
          <w:rStyle w:val="longtext"/>
          <w:rFonts w:ascii="Arial" w:hAnsi="Arial" w:cs="Arial"/>
          <w:shd w:val="clear" w:color="auto" w:fill="FFFFFF"/>
        </w:rPr>
        <w:t>d</w:t>
      </w:r>
      <w:r w:rsidR="00EC3F6C">
        <w:rPr>
          <w:rStyle w:val="longtext"/>
          <w:rFonts w:ascii="Arial" w:hAnsi="Arial" w:cs="Arial"/>
          <w:shd w:val="clear" w:color="auto" w:fill="FFFFFF"/>
        </w:rPr>
        <w:t>a</w:t>
      </w:r>
      <w:r w:rsidR="0044016E">
        <w:rPr>
          <w:rStyle w:val="longtext"/>
          <w:rFonts w:ascii="Arial" w:hAnsi="Arial" w:cs="Arial"/>
          <w:shd w:val="clear" w:color="auto" w:fill="FFFFFF"/>
        </w:rPr>
        <w:t xml:space="preserve">sarkan uraian di atas, maka tim kewirausahaan mahassiswa mencoba berinovasi membuat </w:t>
      </w:r>
      <w:r w:rsidR="009154DC" w:rsidRPr="009154DC">
        <w:rPr>
          <w:rStyle w:val="longtext"/>
          <w:rFonts w:ascii="Arial" w:hAnsi="Arial" w:cs="Arial"/>
          <w:shd w:val="clear" w:color="auto" w:fill="FFFFFF"/>
        </w:rPr>
        <w:t>Cup Cake Jagung</w:t>
      </w:r>
      <w:r w:rsidR="0044016E">
        <w:rPr>
          <w:rStyle w:val="longtext"/>
          <w:rFonts w:ascii="Arial" w:hAnsi="Arial" w:cs="Arial"/>
          <w:shd w:val="clear" w:color="auto" w:fill="FFFFFF"/>
        </w:rPr>
        <w:t xml:space="preserve"> bernama CAPUNG sebagai bentuk</w:t>
      </w:r>
      <w:r w:rsidR="009154DC" w:rsidRPr="009154DC">
        <w:rPr>
          <w:rStyle w:val="longtext"/>
          <w:rFonts w:ascii="Arial" w:hAnsi="Arial" w:cs="Arial"/>
          <w:shd w:val="clear" w:color="auto" w:fill="FFFFFF"/>
        </w:rPr>
        <w:t xml:space="preserve"> olahan jagung yang dikemas modern dan sesuai dengan preferensi generasi muda. Selain aspek ekonomi, kegiatan ini juga menjadi media pembelajaran berbasis pengalaman (experiential learning)</w:t>
      </w:r>
      <w:r w:rsidR="00CA0F6D">
        <w:rPr>
          <w:rStyle w:val="longtext"/>
          <w:rFonts w:ascii="Arial" w:hAnsi="Arial" w:cs="Arial"/>
          <w:shd w:val="clear" w:color="auto" w:fill="FFFFFF"/>
        </w:rPr>
        <w:fldChar w:fldCharType="begin" w:fldLock="1"/>
      </w:r>
      <w:r w:rsidR="00EC3F6C">
        <w:rPr>
          <w:rStyle w:val="longtext"/>
          <w:rFonts w:ascii="Arial" w:hAnsi="Arial" w:cs="Arial"/>
          <w:shd w:val="clear" w:color="auto" w:fill="FFFFFF"/>
        </w:rPr>
        <w:instrText>ADDIN CSL_CITATION {"citationItems":[{"id":"ITEM-1","itemData":{"DOI":"10.15294/dp.v20i1.23847","ISSN":"1907-3720","abstract":"Entrepreneurship has become a key driver of economic growth and innovation. Universities play an important role in developing students' entrepreneurial competencies, but the factors influencing the success of students' start-up businesses must be better understood. This study aims to investigate the influence of experiential learning and entrepreneurial orientation on college students' start-up business performance and examine the moderating role of social networks. Using a quantitative research design, data were collected from a sample of 150 entrepreneurial students at an Indonesian university through a questionnaire. The data was analyzed using the Structural Equation Modeling (SEM) technique with SmartPLS. Results showed that experiential learning (β = 0.352, p &lt; 0.001) and entrepreneurial orientation (β = 0.417, p &lt; 0.001) positively and significantly influenced students' start-up business performance. The social network was found to moderate the relationship between entrepreneurial orientation and business performance (β = 0.183, p &lt; 0.05). This study concludes that combining experiential learning, entrepreneurial mindset development, and social capital fostering is essential to nurturing successful young entrepreneurs. The findings provide valuable insights for universities in designing effective entrepreneurship education programs.","author":[{"dropping-particle":"","family":"Suharto","given":"Suharto","non-dropping-particle":"","parse-names":false,"suffix":""},{"dropping-particle":"","family":"Andrini","given":"Vera Septi","non-dropping-particle":"","parse-names":false,"suffix":""},{"dropping-particle":"","family":"Hidayati","given":"Umi","non-dropping-particle":"","parse-names":false,"suffix":""},{"dropping-particle":"","family":"Etika","given":"Erdyna Dwi","non-dropping-particle":"","parse-names":false,"suffix":""}],"container-title":"Dinamika Pendidikan","id":"ITEM-1","issue":"1","issued":{"date-parts":[["2025"]]},"page":"93-108","title":"Impact of Experiential Learning and Entrepreneurial Orientation on Student Start-up Business Performance with Social Network Moderation","type":"article-journal","volume":"20"},"uris":["http://www.mendeley.com/documents/?uuid=807dedd1-1115-4b94-8984-89a5c1d5d69f"]}],"mendeley":{"formattedCitation":"(13)","plainTextFormattedCitation":"(13)","previouslyFormattedCitation":"(13)"},"properties":{"noteIndex":0},"schema":"https://github.com/citation-style-language/schema/raw/master/csl-citation.json"}</w:instrText>
      </w:r>
      <w:r w:rsidR="00CA0F6D">
        <w:rPr>
          <w:rStyle w:val="longtext"/>
          <w:rFonts w:ascii="Arial" w:hAnsi="Arial" w:cs="Arial"/>
          <w:shd w:val="clear" w:color="auto" w:fill="FFFFFF"/>
        </w:rPr>
        <w:fldChar w:fldCharType="separate"/>
      </w:r>
      <w:r w:rsidR="00CA0F6D" w:rsidRPr="00CA0F6D">
        <w:rPr>
          <w:rStyle w:val="longtext"/>
          <w:rFonts w:ascii="Arial" w:hAnsi="Arial" w:cs="Arial"/>
          <w:noProof/>
          <w:shd w:val="clear" w:color="auto" w:fill="FFFFFF"/>
        </w:rPr>
        <w:t>(13)</w:t>
      </w:r>
      <w:r w:rsidR="00CA0F6D">
        <w:rPr>
          <w:rStyle w:val="longtext"/>
          <w:rFonts w:ascii="Arial" w:hAnsi="Arial" w:cs="Arial"/>
          <w:shd w:val="clear" w:color="auto" w:fill="FFFFFF"/>
        </w:rPr>
        <w:fldChar w:fldCharType="end"/>
      </w:r>
      <w:r w:rsidR="009154DC" w:rsidRPr="009154DC">
        <w:rPr>
          <w:rStyle w:val="longtext"/>
          <w:rFonts w:ascii="Arial" w:hAnsi="Arial" w:cs="Arial"/>
          <w:shd w:val="clear" w:color="auto" w:fill="FFFFFF"/>
        </w:rPr>
        <w:t xml:space="preserve"> yang efektif dalam membentuk mindset wirausaha mahasiswa.</w:t>
      </w:r>
      <w:r w:rsidR="009154DC">
        <w:rPr>
          <w:rStyle w:val="longtext"/>
          <w:rFonts w:ascii="Arial" w:hAnsi="Arial" w:cs="Arial"/>
          <w:shd w:val="clear" w:color="auto" w:fill="FFFFFF"/>
        </w:rPr>
        <w:t xml:space="preserve">   </w:t>
      </w:r>
    </w:p>
    <w:p w:rsidR="003343DF" w:rsidRPr="001C0CCC" w:rsidRDefault="003343DF" w:rsidP="00EC3F6C">
      <w:pPr>
        <w:pStyle w:val="IEEEParagraph"/>
        <w:ind w:firstLine="0"/>
        <w:rPr>
          <w:rFonts w:ascii="Arial" w:hAnsi="Arial" w:cs="Arial"/>
          <w:lang w:val="en-US"/>
        </w:rPr>
      </w:pPr>
    </w:p>
    <w:p w:rsidR="001218D3" w:rsidRPr="00EC3F6C" w:rsidRDefault="00E70EE3" w:rsidP="00EC3F6C">
      <w:pPr>
        <w:pStyle w:val="IEEEHeading1"/>
        <w:numPr>
          <w:ilvl w:val="0"/>
          <w:numId w:val="11"/>
        </w:numPr>
        <w:spacing w:before="0" w:after="0"/>
        <w:jc w:val="left"/>
        <w:rPr>
          <w:rFonts w:ascii="Arial" w:hAnsi="Arial" w:cs="Arial"/>
          <w:b/>
          <w:sz w:val="24"/>
          <w:lang w:val="id-ID"/>
        </w:rPr>
      </w:pPr>
      <w:r w:rsidRPr="00EC3F6C">
        <w:rPr>
          <w:rFonts w:ascii="Arial" w:hAnsi="Arial" w:cs="Arial"/>
          <w:b/>
          <w:iCs/>
          <w:sz w:val="24"/>
          <w:lang w:val="id-ID"/>
        </w:rPr>
        <w:t>METODE</w:t>
      </w:r>
      <w:r w:rsidR="00B3521D" w:rsidRPr="00EC3F6C">
        <w:rPr>
          <w:rFonts w:ascii="Arial" w:hAnsi="Arial" w:cs="Arial"/>
          <w:b/>
          <w:iCs/>
          <w:sz w:val="24"/>
          <w:lang w:val="en-US"/>
        </w:rPr>
        <w:t xml:space="preserve"> </w:t>
      </w:r>
      <w:r w:rsidR="00922A80" w:rsidRPr="00EC3F6C">
        <w:rPr>
          <w:rFonts w:ascii="Arial" w:hAnsi="Arial" w:cs="Arial"/>
          <w:b/>
          <w:iCs/>
          <w:sz w:val="24"/>
          <w:lang w:val="en-US"/>
        </w:rPr>
        <w:t>PELAKSANAAN</w:t>
      </w:r>
    </w:p>
    <w:p w:rsidR="00AC1F9C" w:rsidRPr="00EC3F6C" w:rsidRDefault="009D435A" w:rsidP="00EC3F6C">
      <w:pPr>
        <w:pStyle w:val="IEEEParagraph"/>
        <w:ind w:left="360" w:firstLine="0"/>
        <w:rPr>
          <w:rFonts w:ascii="Arial" w:hAnsi="Arial" w:cs="Arial"/>
          <w:lang w:val="fi-FI"/>
        </w:rPr>
      </w:pPr>
      <w:r w:rsidRPr="00EC3F6C">
        <w:rPr>
          <w:rFonts w:ascii="Arial" w:hAnsi="Arial" w:cs="Arial"/>
          <w:lang w:val="fi-FI"/>
        </w:rPr>
        <w:t xml:space="preserve">       </w:t>
      </w:r>
      <w:r w:rsidR="00AC1F9C" w:rsidRPr="00EC3F6C">
        <w:rPr>
          <w:rFonts w:ascii="Arial" w:hAnsi="Arial" w:cs="Arial"/>
          <w:lang w:val="fi-FI"/>
        </w:rPr>
        <w:t xml:space="preserve">Kegiatan ini menggunakan pendekatan </w:t>
      </w:r>
      <w:r w:rsidR="00AC1F9C" w:rsidRPr="00EC3F6C">
        <w:rPr>
          <w:rFonts w:ascii="Arial" w:hAnsi="Arial" w:cs="Arial"/>
          <w:i/>
          <w:lang w:val="fi-FI"/>
        </w:rPr>
        <w:t>experiential learning</w:t>
      </w:r>
      <w:r w:rsidR="00EC3F6C" w:rsidRPr="00EC3F6C">
        <w:rPr>
          <w:rFonts w:ascii="Arial" w:hAnsi="Arial" w:cs="Arial"/>
          <w:lang w:val="fi-FI"/>
        </w:rPr>
        <w:fldChar w:fldCharType="begin" w:fldLock="1"/>
      </w:r>
      <w:r w:rsidR="00EC3F6C" w:rsidRPr="00EC3F6C">
        <w:rPr>
          <w:rFonts w:ascii="Arial" w:hAnsi="Arial" w:cs="Arial"/>
          <w:lang w:val="fi-FI"/>
        </w:rPr>
        <w:instrText>ADDIN CSL_CITATION {"citationItems":[{"id":"ITEM-1","itemData":{"ISSN":"2598-4276","author":[{"dropping-particle":"","family":"Asy'ari","given":"Qaiyim","non-dropping-particle":"","parse-names":false,"suffix":""},{"dropping-particle":"","family":"Dwiaryanti","given":"Risca","non-dropping-particle":"","parse-names":false,"suffix":""},{"dropping-particle":"","family":"Kunaifi","given":"Aang","non-dropping-particle":"","parse-names":false,"suffix":""}],"container-title":"Jurnal Ekonomi Sayri'ah","id":"ITEM-1","issued":{"date-parts":[["2022"]]},"page":"1-16","title":"EKOSIANA: Jurnal Ekonomi Syari'ah EXPERIENTIAL LEARNING DALAM PEMBELAJARAN KEWIRAUSAHAAN DI PERGURUAN TINGGI IAI Al-Khairat Pamekasan IAI Al-Khairat Pamekasan","type":"article-journal"},"uris":["http://www.mendeley.com/documents/?uuid=5c1288bf-43a5-4e7c-96e5-b5e8fdbf95fa"]}],"mendeley":{"formattedCitation":"(14)","plainTextFormattedCitation":"(14)","previouslyFormattedCitation":"(14)"},"properties":{"noteIndex":0},"schema":"https://github.com/citation-style-language/schema/raw/master/csl-citation.json"}</w:instrText>
      </w:r>
      <w:r w:rsidR="00EC3F6C" w:rsidRPr="00EC3F6C">
        <w:rPr>
          <w:rFonts w:ascii="Arial" w:hAnsi="Arial" w:cs="Arial"/>
          <w:lang w:val="fi-FI"/>
        </w:rPr>
        <w:fldChar w:fldCharType="separate"/>
      </w:r>
      <w:r w:rsidR="00EC3F6C" w:rsidRPr="00EC3F6C">
        <w:rPr>
          <w:rFonts w:ascii="Arial" w:hAnsi="Arial" w:cs="Arial"/>
          <w:noProof/>
          <w:lang w:val="fi-FI"/>
        </w:rPr>
        <w:t>(14)</w:t>
      </w:r>
      <w:r w:rsidR="00EC3F6C" w:rsidRPr="00EC3F6C">
        <w:rPr>
          <w:rFonts w:ascii="Arial" w:hAnsi="Arial" w:cs="Arial"/>
          <w:lang w:val="fi-FI"/>
        </w:rPr>
        <w:fldChar w:fldCharType="end"/>
      </w:r>
      <w:r w:rsidR="00AC1F9C" w:rsidRPr="00EC3F6C">
        <w:rPr>
          <w:rFonts w:ascii="Arial" w:hAnsi="Arial" w:cs="Arial"/>
          <w:lang w:val="fi-FI"/>
        </w:rPr>
        <w:t xml:space="preserve"> dan </w:t>
      </w:r>
      <w:r w:rsidR="00AC1F9C" w:rsidRPr="00EC3F6C">
        <w:rPr>
          <w:rFonts w:ascii="Arial" w:hAnsi="Arial" w:cs="Arial"/>
          <w:i/>
          <w:lang w:val="fi-FI"/>
        </w:rPr>
        <w:t>project-based entrepreneurship</w:t>
      </w:r>
      <w:r w:rsidR="00EC3F6C" w:rsidRPr="00EC3F6C">
        <w:rPr>
          <w:rFonts w:ascii="Arial" w:hAnsi="Arial" w:cs="Arial"/>
          <w:i/>
          <w:lang w:val="fi-FI"/>
        </w:rPr>
        <w:fldChar w:fldCharType="begin" w:fldLock="1"/>
      </w:r>
      <w:r w:rsidR="004B6C46">
        <w:rPr>
          <w:rFonts w:ascii="Arial" w:hAnsi="Arial" w:cs="Arial"/>
          <w:i/>
          <w:lang w:val="fi-FI"/>
        </w:rPr>
        <w:instrText>ADDIN CSL_CITATION {"citationItems":[{"id":"ITEM-1","itemData":{"DOI":"10.15294/dp.v20i1.23847","ISSN":"1907-3720","abstract":"Entrepreneurship has become a key driver of economic growth and innovation. Universities play an important role in developing students' entrepreneurial competencies, but the factors influencing the success of students' start-up businesses must be better understood. This study aims to investigate the influence of experiential learning and entrepreneurial orientation on college students' start-up business performance and examine the moderating role of social networks. Using a quantitative research design, data were collected from a sample of 150 entrepreneurial students at an Indonesian university through a questionnaire. The data was analyzed using the Structural Equation Modeling (SEM) technique with SmartPLS. Results showed that experiential learning (β = 0.352, p &lt; 0.001) and entrepreneurial orientation (β = 0.417, p &lt; 0.001) positively and significantly influenced students' start-up business performance. The social network was found to moderate the relationship between entrepreneurial orientation and business performance (β = 0.183, p &lt; 0.05). This study concludes that combining experiential learning, entrepreneurial mindset development, and social capital fostering is essential to nurturing successful young entrepreneurs. The findings provide valuable insights for universities in designing effective entrepreneurship education programs.","author":[{"dropping-particle":"","family":"Suharto","given":"Suharto","non-dropping-particle":"","parse-names":false,"suffix":""},{"dropping-particle":"","family":"Andrini","given":"Vera Septi","non-dropping-particle":"","parse-names":false,"suffix":""},{"dropping-particle":"","family":"Hidayati","given":"Umi","non-dropping-particle":"","parse-names":false,"suffix":""},{"dropping-particle":"","family":"Etika","given":"Erdyna Dwi","non-dropping-particle":"","parse-names":false,"suffix":""}],"container-title":"Dinamika Pendidikan","id":"ITEM-1","issue":"1","issued":{"date-parts":[["2025"]]},"page":"93-108","title":"Impact of Experiential Learning and Entrepreneurial Orientation on Student Start-up Business Performance with Social Network Moderation","type":"article-journal","volume":"20"},"uris":["http://www.mendeley.com/documents/?uuid=807dedd1-1115-4b94-8984-89a5c1d5d69f"]}],"mendeley":{"formattedCitation":"(13)","plainTextFormattedCitation":"(13)","previouslyFormattedCitation":"(13)"},"properties":{"noteIndex":0},"schema":"https://github.com/citation-style-language/schema/raw/master/csl-citation.json"}</w:instrText>
      </w:r>
      <w:r w:rsidR="00EC3F6C" w:rsidRPr="00EC3F6C">
        <w:rPr>
          <w:rFonts w:ascii="Arial" w:hAnsi="Arial" w:cs="Arial"/>
          <w:i/>
          <w:lang w:val="fi-FI"/>
        </w:rPr>
        <w:fldChar w:fldCharType="separate"/>
      </w:r>
      <w:r w:rsidR="00EC3F6C" w:rsidRPr="00EC3F6C">
        <w:rPr>
          <w:rFonts w:ascii="Arial" w:hAnsi="Arial" w:cs="Arial"/>
          <w:noProof/>
          <w:lang w:val="fi-FI"/>
        </w:rPr>
        <w:t>(13)</w:t>
      </w:r>
      <w:r w:rsidR="00EC3F6C" w:rsidRPr="00EC3F6C">
        <w:rPr>
          <w:rFonts w:ascii="Arial" w:hAnsi="Arial" w:cs="Arial"/>
          <w:i/>
          <w:lang w:val="fi-FI"/>
        </w:rPr>
        <w:fldChar w:fldCharType="end"/>
      </w:r>
      <w:r w:rsidR="00AC1F9C" w:rsidRPr="00EC3F6C">
        <w:rPr>
          <w:rFonts w:ascii="Arial" w:hAnsi="Arial" w:cs="Arial"/>
          <w:lang w:val="fi-FI"/>
        </w:rPr>
        <w:t>. Kegiatan kewirausahaan dilakukan selama 4 minggu sejak disahkan proposal PKM pada 30 Juli 2024</w:t>
      </w:r>
      <w:r w:rsidR="00DE3661" w:rsidRPr="00EC3F6C">
        <w:rPr>
          <w:rFonts w:ascii="Arial" w:hAnsi="Arial" w:cs="Arial"/>
          <w:lang w:val="fi-FI"/>
        </w:rPr>
        <w:t xml:space="preserve"> </w:t>
      </w:r>
      <w:r w:rsidR="00AC1F9C" w:rsidRPr="00EC3F6C">
        <w:rPr>
          <w:rFonts w:ascii="Arial" w:hAnsi="Arial" w:cs="Arial"/>
          <w:lang w:val="fi-FI"/>
        </w:rPr>
        <w:t>sampai 28 Agustus 2024. Pelaksanaan dilakukan melalui empat tahapan utama:</w:t>
      </w:r>
    </w:p>
    <w:p w:rsidR="00AC1F9C" w:rsidRPr="00EC3F6C" w:rsidRDefault="00AC1F9C" w:rsidP="00EC3F6C">
      <w:pPr>
        <w:pStyle w:val="IEEEParagraph"/>
        <w:numPr>
          <w:ilvl w:val="0"/>
          <w:numId w:val="21"/>
        </w:numPr>
        <w:ind w:left="851" w:hanging="425"/>
        <w:rPr>
          <w:rFonts w:ascii="Arial" w:hAnsi="Arial" w:cs="Arial"/>
          <w:lang w:val="fi-FI"/>
        </w:rPr>
      </w:pPr>
      <w:r w:rsidRPr="00EC3F6C">
        <w:rPr>
          <w:rFonts w:ascii="Arial" w:hAnsi="Arial" w:cs="Arial"/>
          <w:lang w:val="fi-FI"/>
        </w:rPr>
        <w:t>Analisis kebutuhan dan studi kelayakan usaha</w:t>
      </w:r>
    </w:p>
    <w:p w:rsidR="00AC1F9C" w:rsidRPr="00EC3F6C" w:rsidRDefault="00AC1F9C" w:rsidP="00EC3F6C">
      <w:pPr>
        <w:pStyle w:val="IEEEParagraph"/>
        <w:ind w:left="851" w:firstLine="0"/>
        <w:rPr>
          <w:rFonts w:ascii="Arial" w:hAnsi="Arial" w:cs="Arial"/>
          <w:lang w:val="fi-FI"/>
        </w:rPr>
      </w:pPr>
      <w:r w:rsidRPr="00EC3F6C">
        <w:rPr>
          <w:rFonts w:ascii="Arial" w:hAnsi="Arial" w:cs="Arial"/>
          <w:lang w:val="fi-FI"/>
        </w:rPr>
        <w:t xml:space="preserve">Meliputi identifikasi potensi bahan baku, survei minat konsumen, dan analisis   biaya produksi sederhana. Dimulai dengan mencari bahan baku jagung dan artikel pendukung pengolahan jagung. Biaya produksi dikumpulkan oleh seluruh anggota kelompok sebesar </w:t>
      </w:r>
      <w:r w:rsidR="00B827FE" w:rsidRPr="00EC3F6C">
        <w:rPr>
          <w:rFonts w:ascii="Arial" w:hAnsi="Arial" w:cs="Arial"/>
          <w:lang w:val="fi-FI"/>
        </w:rPr>
        <w:t>Rp 240.000,00.</w:t>
      </w:r>
    </w:p>
    <w:p w:rsidR="00AC1F9C" w:rsidRPr="00EC3F6C" w:rsidRDefault="00AC1F9C" w:rsidP="00EC3F6C">
      <w:pPr>
        <w:pStyle w:val="IEEEParagraph"/>
        <w:numPr>
          <w:ilvl w:val="0"/>
          <w:numId w:val="21"/>
        </w:numPr>
        <w:ind w:left="851" w:hanging="425"/>
        <w:rPr>
          <w:rFonts w:ascii="Arial" w:hAnsi="Arial" w:cs="Arial"/>
          <w:lang w:val="fi-FI"/>
        </w:rPr>
      </w:pPr>
      <w:r w:rsidRPr="00EC3F6C">
        <w:rPr>
          <w:rFonts w:ascii="Arial" w:hAnsi="Arial" w:cs="Arial"/>
          <w:lang w:val="fi-FI"/>
        </w:rPr>
        <w:t>Pengembangan produk</w:t>
      </w:r>
    </w:p>
    <w:p w:rsidR="00EC3F6C" w:rsidRPr="00EC3F6C" w:rsidRDefault="00B827FE" w:rsidP="00EC3F6C">
      <w:pPr>
        <w:pStyle w:val="IEEEParagraph"/>
        <w:ind w:left="851" w:firstLine="0"/>
        <w:rPr>
          <w:rFonts w:ascii="Arial" w:hAnsi="Arial" w:cs="Arial"/>
          <w:lang w:val="fi-FI"/>
        </w:rPr>
      </w:pPr>
      <w:r w:rsidRPr="00EC3F6C">
        <w:rPr>
          <w:rFonts w:ascii="Arial" w:hAnsi="Arial" w:cs="Arial"/>
          <w:lang w:val="fi-FI"/>
        </w:rPr>
        <w:t>Formulasi uji</w:t>
      </w:r>
      <w:r w:rsidR="00AC1F9C" w:rsidRPr="00EC3F6C">
        <w:rPr>
          <w:rFonts w:ascii="Arial" w:hAnsi="Arial" w:cs="Arial"/>
          <w:lang w:val="fi-FI"/>
        </w:rPr>
        <w:t xml:space="preserve"> coba komposisi</w:t>
      </w:r>
      <w:r w:rsidRPr="00EC3F6C">
        <w:rPr>
          <w:rFonts w:ascii="Arial" w:hAnsi="Arial" w:cs="Arial"/>
          <w:lang w:val="fi-FI"/>
        </w:rPr>
        <w:t xml:space="preserve"> resep dilakukan beberapa kali</w:t>
      </w:r>
      <w:r w:rsidR="00AC1F9C" w:rsidRPr="00EC3F6C">
        <w:rPr>
          <w:rFonts w:ascii="Arial" w:hAnsi="Arial" w:cs="Arial"/>
          <w:lang w:val="fi-FI"/>
        </w:rPr>
        <w:t>, serta desain kemasan dan branding produk.</w:t>
      </w:r>
      <w:r w:rsidRPr="00EC3F6C">
        <w:rPr>
          <w:rFonts w:ascii="Arial" w:hAnsi="Arial" w:cs="Arial"/>
          <w:lang w:val="fi-FI"/>
        </w:rPr>
        <w:t xml:space="preserve"> </w:t>
      </w:r>
    </w:p>
    <w:p w:rsidR="00AC1F9C" w:rsidRPr="00EC3F6C" w:rsidRDefault="00AC1F9C" w:rsidP="00EC3F6C">
      <w:pPr>
        <w:pStyle w:val="IEEEParagraph"/>
        <w:numPr>
          <w:ilvl w:val="0"/>
          <w:numId w:val="21"/>
        </w:numPr>
        <w:ind w:left="851" w:hanging="425"/>
        <w:rPr>
          <w:rFonts w:ascii="Arial" w:hAnsi="Arial" w:cs="Arial"/>
          <w:lang w:val="fi-FI"/>
        </w:rPr>
      </w:pPr>
      <w:r w:rsidRPr="00EC3F6C">
        <w:rPr>
          <w:rFonts w:ascii="Arial" w:hAnsi="Arial" w:cs="Arial"/>
          <w:lang w:val="fi-FI"/>
        </w:rPr>
        <w:t>Implementasi produksi dan pemasaran</w:t>
      </w:r>
    </w:p>
    <w:p w:rsidR="00AC1F9C" w:rsidRPr="00EC3F6C" w:rsidRDefault="00AC1F9C" w:rsidP="00EC3F6C">
      <w:pPr>
        <w:pStyle w:val="IEEEParagraph"/>
        <w:ind w:left="851" w:firstLine="0"/>
        <w:rPr>
          <w:rFonts w:ascii="Arial" w:hAnsi="Arial" w:cs="Arial"/>
          <w:lang w:val="fi-FI"/>
        </w:rPr>
      </w:pPr>
      <w:r w:rsidRPr="00EC3F6C">
        <w:rPr>
          <w:rFonts w:ascii="Arial" w:hAnsi="Arial" w:cs="Arial"/>
          <w:lang w:val="fi-FI"/>
        </w:rPr>
        <w:t>Produksi sk</w:t>
      </w:r>
      <w:r w:rsidR="00B827FE" w:rsidRPr="00EC3F6C">
        <w:rPr>
          <w:rFonts w:ascii="Arial" w:hAnsi="Arial" w:cs="Arial"/>
          <w:lang w:val="fi-FI"/>
        </w:rPr>
        <w:t>ala kecil dengan strategi</w:t>
      </w:r>
      <w:r w:rsidRPr="00EC3F6C">
        <w:rPr>
          <w:rFonts w:ascii="Arial" w:hAnsi="Arial" w:cs="Arial"/>
          <w:lang w:val="fi-FI"/>
        </w:rPr>
        <w:t xml:space="preserve"> pemasaran</w:t>
      </w:r>
      <w:r w:rsidR="00B827FE" w:rsidRPr="00EC3F6C">
        <w:rPr>
          <w:rFonts w:ascii="Arial" w:hAnsi="Arial" w:cs="Arial"/>
          <w:lang w:val="fi-FI"/>
        </w:rPr>
        <w:t xml:space="preserve"> open order </w:t>
      </w:r>
      <w:r w:rsidRPr="00EC3F6C">
        <w:rPr>
          <w:rFonts w:ascii="Arial" w:hAnsi="Arial" w:cs="Arial"/>
          <w:lang w:val="fi-FI"/>
        </w:rPr>
        <w:t>(produk, harga, promosi, distribusi) [9]. Promosi dilakukan melalui media sosial dan penjualan langsung di lingkungan kampus.</w:t>
      </w:r>
    </w:p>
    <w:p w:rsidR="00AC1F9C" w:rsidRPr="00EC3F6C" w:rsidRDefault="00AC1F9C" w:rsidP="00EC3F6C">
      <w:pPr>
        <w:pStyle w:val="IEEEParagraph"/>
        <w:numPr>
          <w:ilvl w:val="0"/>
          <w:numId w:val="21"/>
        </w:numPr>
        <w:ind w:left="851" w:hanging="425"/>
        <w:rPr>
          <w:rFonts w:ascii="Arial" w:hAnsi="Arial" w:cs="Arial"/>
          <w:lang w:val="fi-FI"/>
        </w:rPr>
      </w:pPr>
      <w:r w:rsidRPr="00EC3F6C">
        <w:rPr>
          <w:rFonts w:ascii="Arial" w:hAnsi="Arial" w:cs="Arial"/>
          <w:lang w:val="fi-FI"/>
        </w:rPr>
        <w:t>Monitoring dan evaluasi usaha</w:t>
      </w:r>
    </w:p>
    <w:p w:rsidR="00510E95" w:rsidRPr="00EC3F6C" w:rsidRDefault="00AC1F9C" w:rsidP="00EC3F6C">
      <w:pPr>
        <w:pStyle w:val="IEEEParagraph"/>
        <w:ind w:left="851" w:firstLine="0"/>
        <w:rPr>
          <w:rFonts w:ascii="Arial" w:hAnsi="Arial" w:cs="Arial"/>
          <w:lang w:val="sv-SE"/>
        </w:rPr>
      </w:pPr>
      <w:r w:rsidRPr="00EC3F6C">
        <w:rPr>
          <w:rFonts w:ascii="Arial" w:hAnsi="Arial" w:cs="Arial"/>
          <w:lang w:val="fi-FI"/>
        </w:rPr>
        <w:t>Evaluasi dilakukan terhadap penjualan, keuntungan, respons konsumen, serta peningkatan kompetensi mahasiswa. Data dianalisis secara deskriptif untuk menilai efektivitas program.</w:t>
      </w:r>
    </w:p>
    <w:p w:rsidR="006C4368" w:rsidRPr="00EC3F6C" w:rsidRDefault="009D435A" w:rsidP="00EC3F6C">
      <w:pPr>
        <w:pStyle w:val="IEEEParagraph"/>
        <w:ind w:left="360" w:firstLine="0"/>
      </w:pPr>
      <w:r w:rsidRPr="00EC3F6C">
        <w:rPr>
          <w:rFonts w:ascii="Arial" w:hAnsi="Arial" w:cs="Arial"/>
          <w:lang w:val="sv-SE"/>
        </w:rPr>
        <w:t xml:space="preserve">       </w:t>
      </w:r>
      <w:r w:rsidR="00B827FE" w:rsidRPr="00EC3F6C">
        <w:rPr>
          <w:rFonts w:ascii="Arial" w:hAnsi="Arial" w:cs="Arial"/>
          <w:lang w:val="sv-SE"/>
        </w:rPr>
        <w:t>Secara keseluruhan, metode pelaksanaan ini dirancang untuk mengintegrasikan pembelajaran teoritis dan praktik langsung, sehingga mahasiswa mampu mengembangkan CAPUNG (Cup Cake Jagung) sebagai produk inovatif berbasis pangan lokal sekaligus sebagai sarana pembentukan jiwa kewirausahaan yang kreatif, mandiri, dan berdaya saing.</w:t>
      </w:r>
      <w:r w:rsidR="006C4368" w:rsidRPr="00EC3F6C">
        <w:t xml:space="preserve"> </w:t>
      </w:r>
    </w:p>
    <w:p w:rsidR="00EC3F6C" w:rsidRPr="00EC3F6C" w:rsidRDefault="00EC3F6C" w:rsidP="00EC3F6C">
      <w:pPr>
        <w:pStyle w:val="IEEEParagraph"/>
        <w:ind w:left="360" w:firstLine="0"/>
      </w:pPr>
    </w:p>
    <w:p w:rsidR="00EC3F6C" w:rsidRPr="00EC3F6C" w:rsidRDefault="00EC3F6C" w:rsidP="00EC3F6C">
      <w:pPr>
        <w:pStyle w:val="IEEEParagraph"/>
        <w:ind w:left="360" w:firstLine="0"/>
      </w:pPr>
    </w:p>
    <w:p w:rsidR="006C4368" w:rsidRPr="001C0CCC" w:rsidRDefault="006C4368" w:rsidP="00EC3F6C">
      <w:pPr>
        <w:pStyle w:val="IEEEParagraph"/>
        <w:ind w:firstLine="360"/>
        <w:rPr>
          <w:rFonts w:ascii="Arial" w:hAnsi="Arial" w:cs="Arial"/>
          <w:lang w:val="sv-SE"/>
        </w:rPr>
      </w:pPr>
    </w:p>
    <w:p w:rsidR="006C4368" w:rsidRPr="00EC3F6C" w:rsidRDefault="006C4368" w:rsidP="00EC3F6C">
      <w:pPr>
        <w:pStyle w:val="IEEEHeading1"/>
        <w:numPr>
          <w:ilvl w:val="0"/>
          <w:numId w:val="11"/>
        </w:numPr>
        <w:spacing w:before="0" w:after="0"/>
        <w:ind w:left="357"/>
        <w:jc w:val="left"/>
        <w:rPr>
          <w:rFonts w:ascii="Arial" w:hAnsi="Arial" w:cs="Arial"/>
          <w:b/>
          <w:iCs/>
          <w:sz w:val="24"/>
          <w:lang w:val="en-US"/>
        </w:rPr>
      </w:pPr>
      <w:r w:rsidRPr="00EC3F6C">
        <w:rPr>
          <w:rFonts w:ascii="Arial" w:hAnsi="Arial" w:cs="Arial"/>
          <w:b/>
          <w:iCs/>
          <w:sz w:val="24"/>
          <w:lang w:val="id-ID"/>
        </w:rPr>
        <w:lastRenderedPageBreak/>
        <w:t>HASIL</w:t>
      </w:r>
      <w:r w:rsidRPr="00EC3F6C">
        <w:rPr>
          <w:rFonts w:ascii="Arial" w:hAnsi="Arial" w:cs="Arial"/>
          <w:b/>
          <w:iCs/>
          <w:sz w:val="24"/>
          <w:lang w:val="en-US"/>
        </w:rPr>
        <w:t xml:space="preserve"> DAN PEMBAHASAN</w:t>
      </w:r>
    </w:p>
    <w:p w:rsidR="00BE340C" w:rsidRPr="00EC3F6C" w:rsidRDefault="00BE340C" w:rsidP="00EC3F6C">
      <w:pPr>
        <w:pStyle w:val="IEEEHeading1"/>
        <w:numPr>
          <w:ilvl w:val="0"/>
          <w:numId w:val="0"/>
        </w:numPr>
        <w:spacing w:before="0" w:after="0"/>
        <w:ind w:left="357"/>
        <w:jc w:val="left"/>
        <w:rPr>
          <w:rFonts w:ascii="Arial" w:hAnsi="Arial" w:cs="Arial"/>
          <w:b/>
          <w:iCs/>
          <w:sz w:val="24"/>
          <w:lang w:val="en-US"/>
        </w:rPr>
      </w:pPr>
      <w:r w:rsidRPr="00EC3F6C">
        <w:rPr>
          <w:rFonts w:ascii="Arial" w:hAnsi="Arial" w:cs="Arial"/>
          <w:b/>
          <w:iCs/>
          <w:sz w:val="24"/>
          <w:lang w:val="en-US"/>
        </w:rPr>
        <w:t xml:space="preserve">1. </w:t>
      </w:r>
      <w:r w:rsidRPr="00EC3F6C">
        <w:rPr>
          <w:rFonts w:ascii="Arial" w:hAnsi="Arial" w:cs="Arial"/>
          <w:b/>
          <w:iCs/>
          <w:sz w:val="24"/>
          <w:lang w:val="id-ID"/>
        </w:rPr>
        <w:t>HASIL</w:t>
      </w:r>
    </w:p>
    <w:p w:rsidR="006C4368" w:rsidRPr="00EC3F6C" w:rsidRDefault="009D435A" w:rsidP="00EC3F6C">
      <w:pPr>
        <w:pStyle w:val="IEEEParagraph"/>
        <w:ind w:left="357" w:firstLine="0"/>
        <w:rPr>
          <w:rFonts w:ascii="Arial" w:hAnsi="Arial" w:cs="Arial"/>
          <w:lang w:val="en-US"/>
        </w:rPr>
      </w:pPr>
      <w:r w:rsidRPr="00EC3F6C">
        <w:rPr>
          <w:rFonts w:ascii="Arial" w:hAnsi="Arial" w:cs="Arial"/>
          <w:lang w:val="sv-SE"/>
        </w:rPr>
        <w:t xml:space="preserve">       </w:t>
      </w:r>
      <w:r w:rsidR="006C4368" w:rsidRPr="00EC3F6C">
        <w:rPr>
          <w:rFonts w:ascii="Arial" w:hAnsi="Arial" w:cs="Arial"/>
          <w:lang w:val="sv-SE"/>
        </w:rPr>
        <w:t>Pelaksanaan program kewirausahaan CAPUNG (Cup Cake Jagung) menunjukkan hasil yang positif baik dari aspek pengembangan produk maupun peningkatan kompetensi mahasiswa. Pada tahap awal, survei minat konsumen yang dilakukan kepada rekan mahasiswa, dosen, dan karyawan di lingkungan kampus. Hasilnya sebesar 78% responden tertarik mencoba produk olahan jagung dalam bentuk modern, dan 72% menyatakan bersedia membeli jika harga terjangkau mahasiswa. Hal ini menunjukkan adanya peluang pasar yang cukup potensial untuk produk CAPUNG.</w:t>
      </w:r>
      <w:r w:rsidR="006C4368" w:rsidRPr="00EC3F6C">
        <w:rPr>
          <w:rFonts w:ascii="Arial" w:hAnsi="Arial" w:cs="Arial"/>
          <w:lang w:val="en-US"/>
        </w:rPr>
        <w:t xml:space="preserve"> </w:t>
      </w:r>
    </w:p>
    <w:p w:rsidR="006C4368" w:rsidRPr="00EC3F6C" w:rsidRDefault="009D435A" w:rsidP="00EC3F6C">
      <w:pPr>
        <w:pStyle w:val="IEEEParagraph"/>
        <w:ind w:left="357" w:firstLine="0"/>
        <w:rPr>
          <w:rFonts w:ascii="Arial" w:hAnsi="Arial" w:cs="Arial"/>
          <w:lang w:val="sv-SE"/>
        </w:rPr>
      </w:pPr>
      <w:r w:rsidRPr="00EC3F6C">
        <w:rPr>
          <w:rFonts w:ascii="Arial" w:hAnsi="Arial" w:cs="Arial"/>
          <w:lang w:val="en-US"/>
        </w:rPr>
        <w:t xml:space="preserve">       </w:t>
      </w:r>
      <w:r w:rsidR="006C4368" w:rsidRPr="00EC3F6C">
        <w:rPr>
          <w:rFonts w:ascii="Arial" w:hAnsi="Arial" w:cs="Arial"/>
          <w:lang w:val="en-US"/>
        </w:rPr>
        <w:t>Terdapat satu varian rasa utama, yaitu original jagung toping keju. Tekstur lembut, dan tampilan produk sangat baik. Kemasan dirancang menggunakan paper cup food grade dengan desain logo dan label produk yang menarik serta mencantumkan komposisi dan tanggal produksi</w:t>
      </w:r>
      <w:r w:rsidRPr="00EC3F6C">
        <w:rPr>
          <w:rFonts w:ascii="Arial" w:hAnsi="Arial" w:cs="Arial"/>
          <w:lang w:val="en-US"/>
        </w:rPr>
        <w:t>.</w:t>
      </w:r>
    </w:p>
    <w:p w:rsidR="00B827FE" w:rsidRPr="00EC3F6C" w:rsidRDefault="006C4368" w:rsidP="00EC3F6C">
      <w:pPr>
        <w:pStyle w:val="IEEEParagraph"/>
        <w:ind w:left="357" w:firstLine="0"/>
        <w:rPr>
          <w:rFonts w:ascii="Arial" w:hAnsi="Arial" w:cs="Arial"/>
          <w:lang w:val="en-US"/>
        </w:rPr>
      </w:pPr>
      <w:r w:rsidRPr="00EC3F6C">
        <w:rPr>
          <w:rFonts w:ascii="Arial" w:hAnsi="Arial" w:cs="Arial"/>
          <w:lang w:val="en-US"/>
        </w:rPr>
        <w:t xml:space="preserve">       </w:t>
      </w:r>
      <w:r w:rsidR="00B827FE" w:rsidRPr="00EC3F6C">
        <w:rPr>
          <w:rFonts w:ascii="Arial" w:hAnsi="Arial" w:cs="Arial"/>
          <w:lang w:val="en-US"/>
        </w:rPr>
        <w:t>Pada tahap implementasi usaha, pro</w:t>
      </w:r>
      <w:r w:rsidR="00C924E6" w:rsidRPr="00EC3F6C">
        <w:rPr>
          <w:rFonts w:ascii="Arial" w:hAnsi="Arial" w:cs="Arial"/>
          <w:lang w:val="en-US"/>
        </w:rPr>
        <w:t>duksi awal dilakukan sebanyak 48</w:t>
      </w:r>
      <w:r w:rsidR="00B827FE" w:rsidRPr="00EC3F6C">
        <w:rPr>
          <w:rFonts w:ascii="Arial" w:hAnsi="Arial" w:cs="Arial"/>
          <w:lang w:val="en-US"/>
        </w:rPr>
        <w:t xml:space="preserve"> cu</w:t>
      </w:r>
      <w:r w:rsidR="00C924E6" w:rsidRPr="00EC3F6C">
        <w:rPr>
          <w:rFonts w:ascii="Arial" w:hAnsi="Arial" w:cs="Arial"/>
          <w:lang w:val="en-US"/>
        </w:rPr>
        <w:t>p per hari dengan harga jual Rp2</w:t>
      </w:r>
      <w:r w:rsidR="00B827FE" w:rsidRPr="00EC3F6C">
        <w:rPr>
          <w:rFonts w:ascii="Arial" w:hAnsi="Arial" w:cs="Arial"/>
          <w:lang w:val="en-US"/>
        </w:rPr>
        <w:t>.</w:t>
      </w:r>
      <w:r w:rsidR="00C924E6" w:rsidRPr="00EC3F6C">
        <w:rPr>
          <w:rFonts w:ascii="Arial" w:hAnsi="Arial" w:cs="Arial"/>
          <w:lang w:val="en-US"/>
        </w:rPr>
        <w:t>5</w:t>
      </w:r>
      <w:r w:rsidR="00B827FE" w:rsidRPr="00EC3F6C">
        <w:rPr>
          <w:rFonts w:ascii="Arial" w:hAnsi="Arial" w:cs="Arial"/>
          <w:lang w:val="en-US"/>
        </w:rPr>
        <w:t xml:space="preserve">00 per cup. Dalam periode uji coba selama empat minggu, rata-rata penjualan mencapai </w:t>
      </w:r>
      <w:r w:rsidR="00C924E6" w:rsidRPr="00EC3F6C">
        <w:rPr>
          <w:rFonts w:ascii="Arial" w:hAnsi="Arial" w:cs="Arial"/>
          <w:lang w:val="en-US"/>
        </w:rPr>
        <w:t>214</w:t>
      </w:r>
      <w:r w:rsidR="00B827FE" w:rsidRPr="00EC3F6C">
        <w:rPr>
          <w:rFonts w:ascii="Arial" w:hAnsi="Arial" w:cs="Arial"/>
          <w:lang w:val="en-US"/>
        </w:rPr>
        <w:t xml:space="preserve"> cup dengan margin keuntungan bersih sek</w:t>
      </w:r>
      <w:r w:rsidR="00C924E6" w:rsidRPr="00EC3F6C">
        <w:rPr>
          <w:rFonts w:ascii="Arial" w:hAnsi="Arial" w:cs="Arial"/>
          <w:lang w:val="en-US"/>
        </w:rPr>
        <w:t>itar 21</w:t>
      </w:r>
      <w:r w:rsidR="00B827FE" w:rsidRPr="00EC3F6C">
        <w:rPr>
          <w:rFonts w:ascii="Arial" w:hAnsi="Arial" w:cs="Arial"/>
          <w:lang w:val="en-US"/>
        </w:rPr>
        <w:t>% dari total penjualan. Promosi melalui media sosial dan word of mouth terbukti efektif meningkatkan pemesanan, terutama pada momen kegiatan kampus.</w:t>
      </w:r>
    </w:p>
    <w:p w:rsidR="00B827FE" w:rsidRDefault="00B827FE" w:rsidP="00EC3F6C">
      <w:pPr>
        <w:pStyle w:val="IEEEParagraph"/>
        <w:rPr>
          <w:rFonts w:ascii="Arial" w:hAnsi="Arial" w:cs="Arial"/>
          <w:lang w:val="en-US"/>
        </w:rPr>
      </w:pPr>
    </w:p>
    <w:p w:rsidR="00C924E6" w:rsidRDefault="009D435A" w:rsidP="00EC3F6C">
      <w:pPr>
        <w:pStyle w:val="IEEEParagraph"/>
        <w:ind w:firstLine="0"/>
        <w:rPr>
          <w:lang w:val="id-ID"/>
        </w:rPr>
      </w:pPr>
      <w:r>
        <w:rPr>
          <w:lang w:val="en-US"/>
        </w:rPr>
        <w:t xml:space="preserve">         </w:t>
      </w:r>
      <w:r w:rsidR="002D570B">
        <w:rPr>
          <w:noProof/>
          <w:lang w:val="en-US" w:eastAsia="en-US"/>
        </w:rPr>
        <w:drawing>
          <wp:inline distT="0" distB="0" distL="0" distR="0" wp14:anchorId="429F066B" wp14:editId="113AE818">
            <wp:extent cx="2458085" cy="1348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693" t="-1756" r="941" b="10201"/>
                    <a:stretch/>
                  </pic:blipFill>
                  <pic:spPr bwMode="auto">
                    <a:xfrm>
                      <a:off x="0" y="0"/>
                      <a:ext cx="2472391" cy="1355951"/>
                    </a:xfrm>
                    <a:prstGeom prst="rect">
                      <a:avLst/>
                    </a:prstGeom>
                    <a:ln>
                      <a:noFill/>
                    </a:ln>
                    <a:extLst>
                      <a:ext uri="{53640926-AAD7-44D8-BBD7-CCE9431645EC}">
                        <a14:shadowObscured xmlns:a14="http://schemas.microsoft.com/office/drawing/2010/main"/>
                      </a:ext>
                    </a:extLst>
                  </pic:spPr>
                </pic:pic>
              </a:graphicData>
            </a:graphic>
          </wp:inline>
        </w:drawing>
      </w:r>
      <w:r w:rsidR="00C924E6">
        <w:rPr>
          <w:lang w:val="id-ID"/>
        </w:rPr>
        <w:t xml:space="preserve"> </w:t>
      </w:r>
      <w:r w:rsidR="00C924E6" w:rsidRPr="00EE48C3">
        <w:rPr>
          <w:noProof/>
          <w:lang w:val="en-US" w:eastAsia="en-US"/>
        </w:rPr>
        <w:drawing>
          <wp:inline distT="0" distB="0" distL="0" distR="0" wp14:anchorId="6D351884" wp14:editId="28FA7764">
            <wp:extent cx="2458085" cy="1293495"/>
            <wp:effectExtent l="0" t="0" r="0" b="0"/>
            <wp:docPr id="7" name="Picture 7" descr="C:\Users\ASUS\Documents\IMG_20240827_21194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cuments\IMG_20240827_2119468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96377" cy="1313645"/>
                    </a:xfrm>
                    <a:prstGeom prst="rect">
                      <a:avLst/>
                    </a:prstGeom>
                    <a:noFill/>
                    <a:ln>
                      <a:noFill/>
                    </a:ln>
                  </pic:spPr>
                </pic:pic>
              </a:graphicData>
            </a:graphic>
          </wp:inline>
        </w:drawing>
      </w:r>
    </w:p>
    <w:p w:rsidR="00C924E6" w:rsidRDefault="009D435A" w:rsidP="00EC3F6C">
      <w:pPr>
        <w:jc w:val="both"/>
        <w:rPr>
          <w:lang w:val="id-ID"/>
        </w:rPr>
      </w:pPr>
      <w:r>
        <w:rPr>
          <w:lang w:val="en-US"/>
        </w:rPr>
        <w:t xml:space="preserve">         </w:t>
      </w:r>
      <w:r w:rsidR="00C924E6" w:rsidRPr="00EE48C3">
        <w:rPr>
          <w:noProof/>
          <w:lang w:val="en-US" w:eastAsia="en-US"/>
        </w:rPr>
        <w:drawing>
          <wp:inline distT="0" distB="0" distL="0" distR="0" wp14:anchorId="2BC2FF7C" wp14:editId="72D00ED0">
            <wp:extent cx="2457441" cy="1238250"/>
            <wp:effectExtent l="0" t="0" r="0" b="0"/>
            <wp:docPr id="8" name="Picture 8" descr="C:\Users\ASUS\Documents\IMG_20240827_21084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cuments\IMG_20240827_2108402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6657" cy="1247932"/>
                    </a:xfrm>
                    <a:prstGeom prst="rect">
                      <a:avLst/>
                    </a:prstGeom>
                    <a:noFill/>
                    <a:ln>
                      <a:noFill/>
                    </a:ln>
                  </pic:spPr>
                </pic:pic>
              </a:graphicData>
            </a:graphic>
          </wp:inline>
        </w:drawing>
      </w:r>
      <w:r w:rsidR="00C924E6">
        <w:rPr>
          <w:lang w:val="id-ID"/>
        </w:rPr>
        <w:t xml:space="preserve"> </w:t>
      </w:r>
      <w:r w:rsidR="00C924E6" w:rsidRPr="00EE48C3">
        <w:rPr>
          <w:noProof/>
          <w:lang w:val="en-US" w:eastAsia="en-US"/>
        </w:rPr>
        <w:drawing>
          <wp:inline distT="0" distB="0" distL="0" distR="0" wp14:anchorId="32D52871" wp14:editId="367D39AA">
            <wp:extent cx="2457440" cy="1245870"/>
            <wp:effectExtent l="0" t="0" r="0" b="0"/>
            <wp:docPr id="9" name="Picture 9" descr="C:\Users\ASUS\Documents\IMG_20240827_21084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ocuments\IMG_20240827_2108437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2847" cy="1253681"/>
                    </a:xfrm>
                    <a:prstGeom prst="rect">
                      <a:avLst/>
                    </a:prstGeom>
                    <a:noFill/>
                    <a:ln>
                      <a:noFill/>
                    </a:ln>
                  </pic:spPr>
                </pic:pic>
              </a:graphicData>
            </a:graphic>
          </wp:inline>
        </w:drawing>
      </w:r>
    </w:p>
    <w:p w:rsidR="00C924E6" w:rsidRDefault="009D435A" w:rsidP="00EC3F6C">
      <w:pPr>
        <w:jc w:val="both"/>
        <w:rPr>
          <w:lang w:val="id-ID"/>
        </w:rPr>
      </w:pPr>
      <w:r>
        <w:rPr>
          <w:lang w:val="en-US"/>
        </w:rPr>
        <w:t xml:space="preserve">       </w:t>
      </w:r>
      <w:r w:rsidR="00C924E6" w:rsidRPr="00EE48C3">
        <w:rPr>
          <w:noProof/>
          <w:lang w:val="en-US" w:eastAsia="en-US"/>
        </w:rPr>
        <w:drawing>
          <wp:inline distT="0" distB="0" distL="0" distR="0" wp14:anchorId="7D19F496" wp14:editId="67C929C8">
            <wp:extent cx="2458192" cy="1383454"/>
            <wp:effectExtent l="0" t="0" r="0" b="7620"/>
            <wp:docPr id="10" name="Picture 10" descr="C:\Users\ASUS\Documents\IMG_20240827_21081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ocuments\IMG_20240827_2108155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76537" cy="1393778"/>
                    </a:xfrm>
                    <a:prstGeom prst="rect">
                      <a:avLst/>
                    </a:prstGeom>
                    <a:noFill/>
                    <a:ln>
                      <a:noFill/>
                    </a:ln>
                  </pic:spPr>
                </pic:pic>
              </a:graphicData>
            </a:graphic>
          </wp:inline>
        </w:drawing>
      </w:r>
      <w:r w:rsidR="00C924E6">
        <w:rPr>
          <w:lang w:val="id-ID"/>
        </w:rPr>
        <w:t xml:space="preserve"> </w:t>
      </w:r>
      <w:r w:rsidR="00C924E6" w:rsidRPr="00EE48C3">
        <w:rPr>
          <w:noProof/>
          <w:lang w:val="en-US" w:eastAsia="en-US"/>
        </w:rPr>
        <w:drawing>
          <wp:inline distT="0" distB="0" distL="0" distR="0" wp14:anchorId="2B54D146" wp14:editId="6FED2851">
            <wp:extent cx="2458085" cy="1383393"/>
            <wp:effectExtent l="0" t="0" r="0" b="7620"/>
            <wp:docPr id="11" name="Picture 11" descr="C:\Users\ASUS\Documents\IMG_20240827_21082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ocuments\IMG_20240827_2108261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70388" cy="1390317"/>
                    </a:xfrm>
                    <a:prstGeom prst="rect">
                      <a:avLst/>
                    </a:prstGeom>
                    <a:noFill/>
                    <a:ln>
                      <a:noFill/>
                    </a:ln>
                  </pic:spPr>
                </pic:pic>
              </a:graphicData>
            </a:graphic>
          </wp:inline>
        </w:drawing>
      </w:r>
    </w:p>
    <w:p w:rsidR="00C924E6" w:rsidRDefault="009D435A" w:rsidP="00EC3F6C">
      <w:pPr>
        <w:jc w:val="both"/>
        <w:rPr>
          <w:lang w:val="id-ID"/>
        </w:rPr>
      </w:pPr>
      <w:r>
        <w:rPr>
          <w:lang w:val="en-US"/>
        </w:rPr>
        <w:t xml:space="preserve">       </w:t>
      </w:r>
      <w:r w:rsidR="00C924E6" w:rsidRPr="00EE48C3">
        <w:rPr>
          <w:noProof/>
          <w:lang w:val="en-US" w:eastAsia="en-US"/>
        </w:rPr>
        <w:drawing>
          <wp:inline distT="0" distB="0" distL="0" distR="0" wp14:anchorId="7830ACF9" wp14:editId="7E68CEE7">
            <wp:extent cx="2457441" cy="1242060"/>
            <wp:effectExtent l="0" t="0" r="0" b="0"/>
            <wp:docPr id="12" name="Picture 12" descr="C:\Users\ASUS\Documents\IMG_20240827_21084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ocuments\IMG_20240827_2108465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6602" cy="1256799"/>
                    </a:xfrm>
                    <a:prstGeom prst="rect">
                      <a:avLst/>
                    </a:prstGeom>
                    <a:noFill/>
                    <a:ln>
                      <a:noFill/>
                    </a:ln>
                  </pic:spPr>
                </pic:pic>
              </a:graphicData>
            </a:graphic>
          </wp:inline>
        </w:drawing>
      </w:r>
      <w:r w:rsidR="00C924E6">
        <w:rPr>
          <w:lang w:val="id-ID"/>
        </w:rPr>
        <w:t xml:space="preserve"> </w:t>
      </w:r>
      <w:r w:rsidR="00C924E6" w:rsidRPr="00EE48C3">
        <w:rPr>
          <w:noProof/>
          <w:lang w:val="en-US" w:eastAsia="en-US"/>
        </w:rPr>
        <w:drawing>
          <wp:inline distT="0" distB="0" distL="0" distR="0" wp14:anchorId="15D67D44" wp14:editId="60904B3B">
            <wp:extent cx="2457440" cy="1230630"/>
            <wp:effectExtent l="0" t="0" r="0" b="0"/>
            <wp:docPr id="13" name="Picture 13" descr="C:\Users\ASUS\Documents\IMG_20240827_2109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ocuments\IMG_20240827_2109072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83535" cy="1243698"/>
                    </a:xfrm>
                    <a:prstGeom prst="rect">
                      <a:avLst/>
                    </a:prstGeom>
                    <a:noFill/>
                    <a:ln>
                      <a:noFill/>
                    </a:ln>
                  </pic:spPr>
                </pic:pic>
              </a:graphicData>
            </a:graphic>
          </wp:inline>
        </w:drawing>
      </w:r>
    </w:p>
    <w:p w:rsidR="00C924E6" w:rsidRDefault="009D435A" w:rsidP="00EC3F6C">
      <w:pPr>
        <w:jc w:val="both"/>
        <w:rPr>
          <w:lang w:val="id-ID"/>
        </w:rPr>
      </w:pPr>
      <w:r>
        <w:rPr>
          <w:lang w:val="en-US"/>
        </w:rPr>
        <w:lastRenderedPageBreak/>
        <w:t xml:space="preserve">       </w:t>
      </w:r>
      <w:r w:rsidR="00C924E6" w:rsidRPr="00EE48C3">
        <w:rPr>
          <w:noProof/>
          <w:lang w:val="en-US" w:eastAsia="en-US"/>
        </w:rPr>
        <w:drawing>
          <wp:inline distT="0" distB="0" distL="0" distR="0" wp14:anchorId="1AA2F2BF" wp14:editId="78475AD5">
            <wp:extent cx="2443902" cy="1369695"/>
            <wp:effectExtent l="0" t="0" r="0" b="0"/>
            <wp:docPr id="14" name="Picture 14" descr="C:\Users\ASUS\Documents\IMG_20240827_21092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ocuments\IMG_20240827_210922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4406" cy="1386791"/>
                    </a:xfrm>
                    <a:prstGeom prst="rect">
                      <a:avLst/>
                    </a:prstGeom>
                    <a:noFill/>
                    <a:ln>
                      <a:noFill/>
                    </a:ln>
                  </pic:spPr>
                </pic:pic>
              </a:graphicData>
            </a:graphic>
          </wp:inline>
        </w:drawing>
      </w:r>
      <w:r w:rsidR="00C924E6">
        <w:rPr>
          <w:lang w:val="id-ID"/>
        </w:rPr>
        <w:t xml:space="preserve"> </w:t>
      </w:r>
      <w:r w:rsidR="00C924E6" w:rsidRPr="00EE48C3">
        <w:rPr>
          <w:noProof/>
          <w:lang w:val="en-US" w:eastAsia="en-US"/>
        </w:rPr>
        <w:drawing>
          <wp:inline distT="0" distB="0" distL="0" distR="0" wp14:anchorId="6474883A" wp14:editId="659AF3CE">
            <wp:extent cx="2434442" cy="1370087"/>
            <wp:effectExtent l="0" t="0" r="4445" b="1905"/>
            <wp:docPr id="15" name="Picture 15" descr="C:\Users\ASUS\Documents\IMG_20240827_21093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Documents\IMG_20240827_2109303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43021" cy="1374915"/>
                    </a:xfrm>
                    <a:prstGeom prst="rect">
                      <a:avLst/>
                    </a:prstGeom>
                    <a:noFill/>
                    <a:ln>
                      <a:noFill/>
                    </a:ln>
                  </pic:spPr>
                </pic:pic>
              </a:graphicData>
            </a:graphic>
          </wp:inline>
        </w:drawing>
      </w:r>
    </w:p>
    <w:p w:rsidR="001B5743" w:rsidRPr="006C4368" w:rsidRDefault="001B5743" w:rsidP="00EC3F6C">
      <w:pPr>
        <w:jc w:val="center"/>
        <w:rPr>
          <w:rFonts w:ascii="Arial" w:hAnsi="Arial" w:cs="Arial"/>
          <w:lang w:val="en-US"/>
        </w:rPr>
      </w:pPr>
      <w:r w:rsidRPr="006C4368">
        <w:rPr>
          <w:rFonts w:ascii="Arial" w:hAnsi="Arial" w:cs="Arial"/>
          <w:lang w:val="en-US"/>
        </w:rPr>
        <w:t>Gambar 1. Proses pembuatan cup cake jagung</w:t>
      </w:r>
    </w:p>
    <w:p w:rsidR="001B5743" w:rsidRDefault="001B5743" w:rsidP="00EC3F6C">
      <w:pPr>
        <w:jc w:val="both"/>
        <w:rPr>
          <w:lang w:val="id-ID"/>
        </w:rPr>
      </w:pPr>
    </w:p>
    <w:p w:rsidR="00C924E6" w:rsidRDefault="009D435A" w:rsidP="00EC3F6C">
      <w:pPr>
        <w:jc w:val="both"/>
        <w:rPr>
          <w:lang w:val="id-ID"/>
        </w:rPr>
      </w:pPr>
      <w:r>
        <w:rPr>
          <w:lang w:val="en-US"/>
        </w:rPr>
        <w:t xml:space="preserve">     </w:t>
      </w:r>
      <w:r w:rsidR="00C924E6" w:rsidRPr="003D600C">
        <w:rPr>
          <w:noProof/>
          <w:lang w:val="en-US" w:eastAsia="en-US"/>
        </w:rPr>
        <w:drawing>
          <wp:inline distT="0" distB="0" distL="0" distR="0" wp14:anchorId="7911DE26" wp14:editId="3D84437A">
            <wp:extent cx="5040630" cy="2843297"/>
            <wp:effectExtent l="0" t="0" r="7620" b="0"/>
            <wp:docPr id="21" name="Picture 21" descr="C:\Users\ASUS\Documents\IMG20240827162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US\Documents\IMG2024082716244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0630" cy="2843297"/>
                    </a:xfrm>
                    <a:prstGeom prst="rect">
                      <a:avLst/>
                    </a:prstGeom>
                    <a:noFill/>
                    <a:ln>
                      <a:noFill/>
                    </a:ln>
                  </pic:spPr>
                </pic:pic>
              </a:graphicData>
            </a:graphic>
          </wp:inline>
        </w:drawing>
      </w:r>
    </w:p>
    <w:p w:rsidR="006C4368" w:rsidRDefault="001B5743" w:rsidP="00EC3F6C">
      <w:pPr>
        <w:jc w:val="center"/>
        <w:rPr>
          <w:rFonts w:ascii="Arial" w:hAnsi="Arial" w:cs="Arial"/>
          <w:lang w:val="en-US"/>
        </w:rPr>
      </w:pPr>
      <w:r w:rsidRPr="001B5743">
        <w:rPr>
          <w:rFonts w:ascii="Arial" w:hAnsi="Arial" w:cs="Arial"/>
          <w:b/>
          <w:lang w:val="en-US"/>
        </w:rPr>
        <w:t>Gambar 2</w:t>
      </w:r>
      <w:r>
        <w:rPr>
          <w:rFonts w:ascii="Arial" w:hAnsi="Arial" w:cs="Arial"/>
          <w:lang w:val="en-US"/>
        </w:rPr>
        <w:t xml:space="preserve">. Hasil produksi </w:t>
      </w:r>
      <w:r w:rsidR="006C4368" w:rsidRPr="006C4368">
        <w:rPr>
          <w:rFonts w:ascii="Arial" w:hAnsi="Arial" w:cs="Arial"/>
          <w:lang w:val="en-US"/>
        </w:rPr>
        <w:t>cup cake jagung</w:t>
      </w:r>
      <w:r w:rsidR="008229DF">
        <w:rPr>
          <w:rFonts w:ascii="Arial" w:hAnsi="Arial" w:cs="Arial"/>
          <w:lang w:val="en-US"/>
        </w:rPr>
        <w:t xml:space="preserve"> </w:t>
      </w:r>
      <w:hyperlink r:id="rId31" w:history="1">
        <w:r w:rsidR="008229DF" w:rsidRPr="008229DF">
          <w:rPr>
            <w:rStyle w:val="Hyperlink"/>
            <w:rFonts w:ascii="Arial" w:hAnsi="Arial" w:cs="Arial"/>
            <w:lang w:val="en-US"/>
          </w:rPr>
          <w:t>CAPUNG</w:t>
        </w:r>
      </w:hyperlink>
    </w:p>
    <w:p w:rsidR="001B5743" w:rsidRPr="006C4368" w:rsidRDefault="001B5743" w:rsidP="00EC3F6C">
      <w:pPr>
        <w:jc w:val="center"/>
        <w:rPr>
          <w:rFonts w:ascii="Arial" w:hAnsi="Arial" w:cs="Arial"/>
          <w:lang w:val="en-US"/>
        </w:rPr>
      </w:pPr>
    </w:p>
    <w:p w:rsidR="00C924E6" w:rsidRDefault="006C4368" w:rsidP="00EC3F6C">
      <w:pPr>
        <w:jc w:val="both"/>
        <w:rPr>
          <w:lang w:val="id-ID"/>
        </w:rPr>
      </w:pPr>
      <w:r>
        <w:rPr>
          <w:noProof/>
          <w:lang w:eastAsia="en-US"/>
        </w:rPr>
        <w:t xml:space="preserve">          </w:t>
      </w:r>
      <w:r w:rsidR="00C924E6" w:rsidRPr="00F0694A">
        <w:rPr>
          <w:noProof/>
          <w:lang w:val="en-US" w:eastAsia="en-US"/>
        </w:rPr>
        <w:drawing>
          <wp:inline distT="0" distB="0" distL="0" distR="0" wp14:anchorId="161D79E9" wp14:editId="03DAAA47">
            <wp:extent cx="1737154" cy="1590675"/>
            <wp:effectExtent l="0" t="0" r="0" b="0"/>
            <wp:docPr id="22" name="Picture 22" descr="C:\Users\ASUS\Documents\IMG-20240809-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IMG-20240809-WA00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54322" cy="1606396"/>
                    </a:xfrm>
                    <a:prstGeom prst="rect">
                      <a:avLst/>
                    </a:prstGeom>
                    <a:noFill/>
                    <a:ln>
                      <a:noFill/>
                    </a:ln>
                  </pic:spPr>
                </pic:pic>
              </a:graphicData>
            </a:graphic>
          </wp:inline>
        </w:drawing>
      </w:r>
      <w:r w:rsidR="00C924E6">
        <w:rPr>
          <w:lang w:val="id-ID"/>
        </w:rPr>
        <w:t xml:space="preserve"> </w:t>
      </w:r>
      <w:r w:rsidR="00C924E6" w:rsidRPr="00F0694A">
        <w:rPr>
          <w:noProof/>
          <w:lang w:val="en-US" w:eastAsia="en-US"/>
        </w:rPr>
        <w:drawing>
          <wp:inline distT="0" distB="0" distL="0" distR="0" wp14:anchorId="76C315F8" wp14:editId="352EC36E">
            <wp:extent cx="1195705" cy="1524528"/>
            <wp:effectExtent l="0" t="0" r="0" b="0"/>
            <wp:docPr id="23" name="Picture 23" descr="C:\Users\ASUS\Documents\Pink Tosca Creative Cute Cupcake Promotion Instagram Story_20240809_124411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cuments\Pink Tosca Creative Cute Cupcake Promotion Instagram Story_20240809_124411_000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19657" cy="1555067"/>
                    </a:xfrm>
                    <a:prstGeom prst="rect">
                      <a:avLst/>
                    </a:prstGeom>
                    <a:noFill/>
                    <a:ln>
                      <a:noFill/>
                    </a:ln>
                  </pic:spPr>
                </pic:pic>
              </a:graphicData>
            </a:graphic>
          </wp:inline>
        </w:drawing>
      </w:r>
      <w:r w:rsidR="00C924E6">
        <w:rPr>
          <w:lang w:val="id-ID"/>
        </w:rPr>
        <w:t xml:space="preserve"> </w:t>
      </w:r>
      <w:r w:rsidR="00C924E6" w:rsidRPr="00F0694A">
        <w:rPr>
          <w:noProof/>
          <w:lang w:val="en-US" w:eastAsia="en-US"/>
        </w:rPr>
        <w:drawing>
          <wp:inline distT="0" distB="0" distL="0" distR="0" wp14:anchorId="5E0C2202" wp14:editId="128198C5">
            <wp:extent cx="1649169" cy="1527175"/>
            <wp:effectExtent l="0" t="0" r="0" b="0"/>
            <wp:docPr id="24" name="Picture 24" descr="C:\Users\ASUS\Documents\IMG-20240827-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cuments\IMG-20240827-WA002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60362" cy="1537540"/>
                    </a:xfrm>
                    <a:prstGeom prst="rect">
                      <a:avLst/>
                    </a:prstGeom>
                    <a:noFill/>
                    <a:ln>
                      <a:noFill/>
                    </a:ln>
                  </pic:spPr>
                </pic:pic>
              </a:graphicData>
            </a:graphic>
          </wp:inline>
        </w:drawing>
      </w:r>
    </w:p>
    <w:p w:rsidR="00C924E6" w:rsidRDefault="006C4368" w:rsidP="00EC3F6C">
      <w:pPr>
        <w:jc w:val="both"/>
        <w:rPr>
          <w:lang w:val="id-ID"/>
        </w:rPr>
      </w:pPr>
      <w:r>
        <w:rPr>
          <w:lang w:val="en-US"/>
        </w:rPr>
        <w:t xml:space="preserve">             </w:t>
      </w:r>
      <w:r w:rsidR="00C924E6" w:rsidRPr="00493926">
        <w:rPr>
          <w:noProof/>
          <w:lang w:val="en-US" w:eastAsia="en-US"/>
        </w:rPr>
        <w:drawing>
          <wp:inline distT="0" distB="0" distL="0" distR="0" wp14:anchorId="10CE8294" wp14:editId="5D742667">
            <wp:extent cx="2171065" cy="1803745"/>
            <wp:effectExtent l="0" t="0" r="0" b="0"/>
            <wp:docPr id="25" name="Picture 25" descr="C:\Users\ASUS\Documents\IMG-20240828-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IMG-20240828-WA0012.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8952"/>
                    <a:stretch/>
                  </pic:blipFill>
                  <pic:spPr bwMode="auto">
                    <a:xfrm>
                      <a:off x="0" y="0"/>
                      <a:ext cx="2196014" cy="1824473"/>
                    </a:xfrm>
                    <a:prstGeom prst="rect">
                      <a:avLst/>
                    </a:prstGeom>
                    <a:noFill/>
                    <a:ln>
                      <a:noFill/>
                    </a:ln>
                    <a:extLst>
                      <a:ext uri="{53640926-AAD7-44D8-BBD7-CCE9431645EC}">
                        <a14:shadowObscured xmlns:a14="http://schemas.microsoft.com/office/drawing/2010/main"/>
                      </a:ext>
                    </a:extLst>
                  </pic:spPr>
                </pic:pic>
              </a:graphicData>
            </a:graphic>
          </wp:inline>
        </w:drawing>
      </w:r>
      <w:r w:rsidR="00C924E6">
        <w:rPr>
          <w:lang w:val="id-ID"/>
        </w:rPr>
        <w:t xml:space="preserve"> </w:t>
      </w:r>
      <w:r w:rsidR="00C924E6" w:rsidRPr="00493926">
        <w:rPr>
          <w:noProof/>
          <w:lang w:val="en-US" w:eastAsia="en-US"/>
        </w:rPr>
        <w:drawing>
          <wp:inline distT="0" distB="0" distL="0" distR="0" wp14:anchorId="4BF237ED" wp14:editId="26585844">
            <wp:extent cx="2160905" cy="1805940"/>
            <wp:effectExtent l="0" t="0" r="0" b="0"/>
            <wp:docPr id="26" name="Picture 26" descr="C:\Users\ASUS\Documents\IMG-20240828-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cuments\IMG-20240828-WA0013.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1000"/>
                    <a:stretch/>
                  </pic:blipFill>
                  <pic:spPr bwMode="auto">
                    <a:xfrm>
                      <a:off x="0" y="0"/>
                      <a:ext cx="2165275" cy="1809592"/>
                    </a:xfrm>
                    <a:prstGeom prst="rect">
                      <a:avLst/>
                    </a:prstGeom>
                    <a:noFill/>
                    <a:ln>
                      <a:noFill/>
                    </a:ln>
                    <a:extLst>
                      <a:ext uri="{53640926-AAD7-44D8-BBD7-CCE9431645EC}">
                        <a14:shadowObscured xmlns:a14="http://schemas.microsoft.com/office/drawing/2010/main"/>
                      </a:ext>
                    </a:extLst>
                  </pic:spPr>
                </pic:pic>
              </a:graphicData>
            </a:graphic>
          </wp:inline>
        </w:drawing>
      </w:r>
    </w:p>
    <w:p w:rsidR="002D570B" w:rsidRDefault="006C4368" w:rsidP="00EC3F6C">
      <w:pPr>
        <w:jc w:val="center"/>
        <w:rPr>
          <w:rFonts w:ascii="Arial" w:hAnsi="Arial" w:cs="Arial"/>
          <w:lang w:val="en-US"/>
        </w:rPr>
      </w:pPr>
      <w:r w:rsidRPr="001B5743">
        <w:rPr>
          <w:rFonts w:ascii="Arial" w:hAnsi="Arial" w:cs="Arial"/>
          <w:b/>
          <w:lang w:val="en-US"/>
        </w:rPr>
        <w:t xml:space="preserve">Gambar </w:t>
      </w:r>
      <w:r w:rsidR="001B5743">
        <w:rPr>
          <w:rFonts w:ascii="Arial" w:hAnsi="Arial" w:cs="Arial"/>
          <w:b/>
          <w:lang w:val="en-US"/>
        </w:rPr>
        <w:t>3</w:t>
      </w:r>
      <w:r w:rsidRPr="006C4368">
        <w:rPr>
          <w:rFonts w:ascii="Arial" w:hAnsi="Arial" w:cs="Arial"/>
          <w:lang w:val="en-US"/>
        </w:rPr>
        <w:t xml:space="preserve"> pemasaran cup cake jagung</w:t>
      </w:r>
    </w:p>
    <w:p w:rsidR="001B5743" w:rsidRDefault="001B5743" w:rsidP="00EC3F6C">
      <w:pPr>
        <w:pStyle w:val="IEEEParagraph"/>
        <w:rPr>
          <w:rFonts w:ascii="Arial" w:hAnsi="Arial" w:cs="Arial"/>
          <w:lang w:val="en-US"/>
        </w:rPr>
      </w:pPr>
    </w:p>
    <w:p w:rsidR="00EC3F6C" w:rsidRDefault="00EC3F6C" w:rsidP="00EC3F6C">
      <w:pPr>
        <w:pStyle w:val="IEEEParagraph"/>
        <w:rPr>
          <w:rFonts w:ascii="Arial" w:hAnsi="Arial" w:cs="Arial"/>
          <w:lang w:val="en-US"/>
        </w:rPr>
      </w:pPr>
    </w:p>
    <w:p w:rsidR="00EC3F6C" w:rsidRDefault="00EC3F6C" w:rsidP="00EC3F6C">
      <w:pPr>
        <w:pStyle w:val="IEEEParagraph"/>
        <w:rPr>
          <w:rFonts w:ascii="Arial" w:hAnsi="Arial" w:cs="Arial"/>
          <w:lang w:val="en-US"/>
        </w:rPr>
      </w:pPr>
    </w:p>
    <w:p w:rsidR="00EC3F6C" w:rsidRPr="005D2C3E" w:rsidRDefault="00EC3F6C" w:rsidP="00EC3F6C">
      <w:pPr>
        <w:pStyle w:val="IEEEParagraph"/>
        <w:rPr>
          <w:rFonts w:ascii="Arial" w:hAnsi="Arial" w:cs="Arial"/>
          <w:lang w:val="en-US"/>
        </w:rPr>
      </w:pPr>
    </w:p>
    <w:p w:rsidR="00B827FE" w:rsidRPr="001B5743" w:rsidRDefault="005D2C3E" w:rsidP="00EC3F6C">
      <w:pPr>
        <w:pStyle w:val="IEEEParagraph"/>
        <w:ind w:firstLine="720"/>
        <w:rPr>
          <w:rFonts w:ascii="Arial" w:hAnsi="Arial" w:cs="Arial"/>
          <w:lang w:val="id-ID"/>
        </w:rPr>
      </w:pPr>
      <w:r w:rsidRPr="001B5743">
        <w:rPr>
          <w:rFonts w:ascii="Arial" w:hAnsi="Arial" w:cs="Arial"/>
          <w:b/>
          <w:lang w:val="en-US"/>
        </w:rPr>
        <w:lastRenderedPageBreak/>
        <w:t>Tabel 1</w:t>
      </w:r>
      <w:r w:rsidRPr="001B5743">
        <w:rPr>
          <w:rFonts w:ascii="Arial" w:hAnsi="Arial" w:cs="Arial"/>
          <w:lang w:val="en-US"/>
        </w:rPr>
        <w:t xml:space="preserve">. Penjualan </w:t>
      </w:r>
      <w:r w:rsidR="00B827FE" w:rsidRPr="001B5743">
        <w:rPr>
          <w:rFonts w:ascii="Arial" w:hAnsi="Arial" w:cs="Arial"/>
          <w:lang w:val="id-ID"/>
        </w:rPr>
        <w:t>Minggu ke-1 : Rabu, 7 Agustus 2024</w:t>
      </w:r>
    </w:p>
    <w:tbl>
      <w:tblPr>
        <w:tblStyle w:val="TableGrid"/>
        <w:tblW w:w="0" w:type="auto"/>
        <w:tblInd w:w="7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2835"/>
        <w:gridCol w:w="1262"/>
        <w:gridCol w:w="976"/>
        <w:gridCol w:w="1442"/>
      </w:tblGrid>
      <w:tr w:rsidR="0061663A" w:rsidRPr="001B5743" w:rsidTr="00EC3F6C">
        <w:tc>
          <w:tcPr>
            <w:tcW w:w="693" w:type="dxa"/>
            <w:tcBorders>
              <w:top w:val="single" w:sz="4" w:space="0" w:color="auto"/>
              <w:bottom w:val="single" w:sz="4" w:space="0" w:color="auto"/>
            </w:tcBorders>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No</w:t>
            </w:r>
          </w:p>
        </w:tc>
        <w:tc>
          <w:tcPr>
            <w:tcW w:w="2835" w:type="dxa"/>
            <w:tcBorders>
              <w:top w:val="single" w:sz="4" w:space="0" w:color="auto"/>
              <w:bottom w:val="single" w:sz="4" w:space="0" w:color="auto"/>
            </w:tcBorders>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Nama Barang</w:t>
            </w:r>
          </w:p>
        </w:tc>
        <w:tc>
          <w:tcPr>
            <w:tcW w:w="1262" w:type="dxa"/>
            <w:tcBorders>
              <w:top w:val="single" w:sz="4" w:space="0" w:color="auto"/>
              <w:bottom w:val="single" w:sz="4" w:space="0" w:color="auto"/>
            </w:tcBorders>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Beli</w:t>
            </w:r>
          </w:p>
        </w:tc>
        <w:tc>
          <w:tcPr>
            <w:tcW w:w="976" w:type="dxa"/>
            <w:tcBorders>
              <w:top w:val="single" w:sz="4" w:space="0" w:color="auto"/>
              <w:bottom w:val="single" w:sz="4" w:space="0" w:color="auto"/>
            </w:tcBorders>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Dipakai</w:t>
            </w:r>
          </w:p>
        </w:tc>
        <w:tc>
          <w:tcPr>
            <w:tcW w:w="1442" w:type="dxa"/>
            <w:tcBorders>
              <w:top w:val="single" w:sz="4" w:space="0" w:color="auto"/>
              <w:bottom w:val="single" w:sz="4" w:space="0" w:color="auto"/>
            </w:tcBorders>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Pakai Barang</w:t>
            </w:r>
          </w:p>
        </w:tc>
      </w:tr>
      <w:tr w:rsidR="0061663A" w:rsidRPr="001B5743" w:rsidTr="00EC3F6C">
        <w:tc>
          <w:tcPr>
            <w:tcW w:w="693" w:type="dxa"/>
            <w:tcBorders>
              <w:top w:val="single" w:sz="4" w:space="0" w:color="auto"/>
            </w:tcBorders>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w:t>
            </w:r>
          </w:p>
        </w:tc>
        <w:tc>
          <w:tcPr>
            <w:tcW w:w="2835" w:type="dxa"/>
            <w:tcBorders>
              <w:top w:val="single" w:sz="4" w:space="0" w:color="auto"/>
            </w:tcBorders>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Tepung terigu 1 kg</w:t>
            </w:r>
          </w:p>
        </w:tc>
        <w:tc>
          <w:tcPr>
            <w:tcW w:w="1262" w:type="dxa"/>
            <w:tcBorders>
              <w:top w:val="single" w:sz="4" w:space="0" w:color="auto"/>
            </w:tcBorders>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9.000</w:t>
            </w:r>
          </w:p>
        </w:tc>
        <w:tc>
          <w:tcPr>
            <w:tcW w:w="976" w:type="dxa"/>
            <w:tcBorders>
              <w:top w:val="single" w:sz="4" w:space="0" w:color="auto"/>
            </w:tcBorders>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 kg</w:t>
            </w:r>
          </w:p>
        </w:tc>
        <w:tc>
          <w:tcPr>
            <w:tcW w:w="1442" w:type="dxa"/>
            <w:tcBorders>
              <w:top w:val="single" w:sz="4" w:space="0" w:color="auto"/>
            </w:tcBorders>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9.000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Telur ½ kg</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 kg</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3.</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Cup kertas 50 pcs</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50 pcs</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Keju</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Baking powder</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3.000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sdm</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6.</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Baking soda</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3.000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sdm</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7.</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Gula pasir ½ kg</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8.000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 kg</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8.000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8.</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Jagung 9 buah</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22.000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9 buah</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22.000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9.</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Susu UHT 750 ml</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15.500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400 ml</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8.000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10.</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Minyak goreng 400 ml</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7.500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400 ml</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7.500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11.</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Kunyit bubuk</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 sdm</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Pewarna makanan</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3.000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 tetes</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13.</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Plastik opp 100 pcs</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50 pcs</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14.</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Stiker</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10.000</w:t>
            </w: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50 pcs</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2.500</w:t>
            </w:r>
          </w:p>
        </w:tc>
      </w:tr>
      <w:tr w:rsidR="0061663A" w:rsidRPr="001B5743" w:rsidTr="00EC3F6C">
        <w:tc>
          <w:tcPr>
            <w:tcW w:w="693" w:type="dxa"/>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15.</w:t>
            </w:r>
          </w:p>
        </w:tc>
        <w:tc>
          <w:tcPr>
            <w:tcW w:w="2835"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 xml:space="preserve">Gas </w:t>
            </w:r>
          </w:p>
        </w:tc>
        <w:tc>
          <w:tcPr>
            <w:tcW w:w="1262" w:type="dxa"/>
            <w:vAlign w:val="center"/>
          </w:tcPr>
          <w:p w:rsidR="0061663A" w:rsidRPr="001B5743" w:rsidRDefault="0061663A" w:rsidP="00EC3F6C">
            <w:pPr>
              <w:pStyle w:val="ListParagraph"/>
              <w:ind w:left="0"/>
              <w:jc w:val="right"/>
              <w:rPr>
                <w:rFonts w:ascii="Arial" w:hAnsi="Arial" w:cs="Arial"/>
                <w:sz w:val="20"/>
                <w:szCs w:val="20"/>
                <w:lang w:val="id-ID"/>
              </w:rPr>
            </w:pPr>
          </w:p>
        </w:tc>
        <w:tc>
          <w:tcPr>
            <w:tcW w:w="976"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w:t>
            </w:r>
          </w:p>
        </w:tc>
        <w:tc>
          <w:tcPr>
            <w:tcW w:w="1442"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10.500</w:t>
            </w:r>
          </w:p>
        </w:tc>
      </w:tr>
      <w:tr w:rsidR="0061663A" w:rsidRPr="001B5743" w:rsidTr="00EC3F6C">
        <w:tc>
          <w:tcPr>
            <w:tcW w:w="3528" w:type="dxa"/>
            <w:gridSpan w:val="2"/>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Jumlah</w:t>
            </w:r>
          </w:p>
        </w:tc>
        <w:tc>
          <w:tcPr>
            <w:tcW w:w="1262"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129.500</w:t>
            </w:r>
          </w:p>
        </w:tc>
        <w:tc>
          <w:tcPr>
            <w:tcW w:w="97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442"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116.000</w:t>
            </w:r>
          </w:p>
        </w:tc>
      </w:tr>
    </w:tbl>
    <w:p w:rsidR="0061663A" w:rsidRPr="001B5743" w:rsidRDefault="0061663A" w:rsidP="00EC3F6C">
      <w:pPr>
        <w:pStyle w:val="IEEEParagraph"/>
        <w:ind w:left="720" w:firstLine="0"/>
        <w:rPr>
          <w:rFonts w:ascii="Arial" w:hAnsi="Arial" w:cs="Arial"/>
          <w:sz w:val="20"/>
          <w:szCs w:val="20"/>
          <w:lang w:val="id-ID"/>
        </w:rPr>
      </w:pPr>
    </w:p>
    <w:p w:rsidR="00B827FE" w:rsidRPr="008229DF" w:rsidRDefault="005D2C3E" w:rsidP="00EC3F6C">
      <w:pPr>
        <w:pStyle w:val="IEEEParagraph"/>
        <w:jc w:val="center"/>
        <w:rPr>
          <w:rFonts w:ascii="Arial" w:hAnsi="Arial" w:cs="Arial"/>
          <w:lang w:val="id-ID"/>
        </w:rPr>
      </w:pPr>
      <w:r w:rsidRPr="001B5743">
        <w:rPr>
          <w:rFonts w:ascii="Arial" w:hAnsi="Arial" w:cs="Arial"/>
          <w:b/>
          <w:lang w:val="en-US"/>
        </w:rPr>
        <w:t>Tabel 2</w:t>
      </w:r>
      <w:r w:rsidRPr="001B5743">
        <w:rPr>
          <w:rFonts w:ascii="Arial" w:hAnsi="Arial" w:cs="Arial"/>
          <w:lang w:val="en-US"/>
        </w:rPr>
        <w:t xml:space="preserve">. Penjualan </w:t>
      </w:r>
      <w:r w:rsidR="00B827FE" w:rsidRPr="001B5743">
        <w:rPr>
          <w:rFonts w:ascii="Arial" w:hAnsi="Arial" w:cs="Arial"/>
          <w:lang w:val="id-ID"/>
        </w:rPr>
        <w:t>Minggu ke-2 : Rabu, 14 Agustus 2024</w:t>
      </w:r>
    </w:p>
    <w:tbl>
      <w:tblPr>
        <w:tblStyle w:val="TableGrid"/>
        <w:tblW w:w="0" w:type="auto"/>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694"/>
        <w:gridCol w:w="1559"/>
        <w:gridCol w:w="1455"/>
        <w:gridCol w:w="1441"/>
      </w:tblGrid>
      <w:tr w:rsidR="0061663A" w:rsidRPr="001B5743" w:rsidTr="008F6222">
        <w:tc>
          <w:tcPr>
            <w:tcW w:w="567" w:type="dxa"/>
            <w:tcBorders>
              <w:top w:val="single" w:sz="4" w:space="0" w:color="auto"/>
              <w:bottom w:val="single" w:sz="4" w:space="0" w:color="auto"/>
            </w:tcBorders>
            <w:vAlign w:val="center"/>
          </w:tcPr>
          <w:p w:rsidR="0061663A" w:rsidRPr="001B5743" w:rsidRDefault="0061663A" w:rsidP="00EC3F6C">
            <w:pPr>
              <w:pStyle w:val="IEEEParagraph"/>
              <w:ind w:firstLine="0"/>
              <w:rPr>
                <w:rFonts w:ascii="Arial" w:hAnsi="Arial" w:cs="Arial"/>
                <w:b/>
                <w:sz w:val="20"/>
                <w:szCs w:val="20"/>
                <w:lang w:val="id-ID"/>
              </w:rPr>
            </w:pPr>
            <w:r w:rsidRPr="001B5743">
              <w:rPr>
                <w:rFonts w:ascii="Arial" w:hAnsi="Arial" w:cs="Arial"/>
                <w:b/>
                <w:sz w:val="20"/>
                <w:szCs w:val="20"/>
                <w:lang w:val="id-ID"/>
              </w:rPr>
              <w:t>No</w:t>
            </w:r>
          </w:p>
        </w:tc>
        <w:tc>
          <w:tcPr>
            <w:tcW w:w="2694" w:type="dxa"/>
            <w:tcBorders>
              <w:top w:val="single" w:sz="4" w:space="0" w:color="auto"/>
              <w:bottom w:val="single" w:sz="4" w:space="0" w:color="auto"/>
            </w:tcBorders>
            <w:vAlign w:val="center"/>
          </w:tcPr>
          <w:p w:rsidR="0061663A" w:rsidRPr="001B5743" w:rsidRDefault="0061663A" w:rsidP="00EC3F6C">
            <w:pPr>
              <w:pStyle w:val="IEEEParagraph"/>
              <w:rPr>
                <w:rFonts w:ascii="Arial" w:hAnsi="Arial" w:cs="Arial"/>
                <w:b/>
                <w:sz w:val="20"/>
                <w:szCs w:val="20"/>
                <w:lang w:val="id-ID"/>
              </w:rPr>
            </w:pPr>
            <w:r w:rsidRPr="001B5743">
              <w:rPr>
                <w:rFonts w:ascii="Arial" w:hAnsi="Arial" w:cs="Arial"/>
                <w:b/>
                <w:sz w:val="20"/>
                <w:szCs w:val="20"/>
                <w:lang w:val="id-ID"/>
              </w:rPr>
              <w:t>Nama Barang</w:t>
            </w:r>
          </w:p>
        </w:tc>
        <w:tc>
          <w:tcPr>
            <w:tcW w:w="1559" w:type="dxa"/>
            <w:tcBorders>
              <w:top w:val="single" w:sz="4" w:space="0" w:color="auto"/>
              <w:bottom w:val="single" w:sz="4" w:space="0" w:color="auto"/>
            </w:tcBorders>
            <w:vAlign w:val="center"/>
          </w:tcPr>
          <w:p w:rsidR="0061663A" w:rsidRPr="001B5743" w:rsidRDefault="0061663A" w:rsidP="00EC3F6C">
            <w:pPr>
              <w:pStyle w:val="IEEEParagraph"/>
              <w:ind w:firstLine="0"/>
              <w:rPr>
                <w:rFonts w:ascii="Arial" w:hAnsi="Arial" w:cs="Arial"/>
                <w:b/>
                <w:sz w:val="20"/>
                <w:szCs w:val="20"/>
                <w:lang w:val="id-ID"/>
              </w:rPr>
            </w:pPr>
            <w:r w:rsidRPr="001B5743">
              <w:rPr>
                <w:rFonts w:ascii="Arial" w:hAnsi="Arial" w:cs="Arial"/>
                <w:b/>
                <w:sz w:val="20"/>
                <w:szCs w:val="20"/>
                <w:lang w:val="id-ID"/>
              </w:rPr>
              <w:t>Harga Beli</w:t>
            </w:r>
          </w:p>
        </w:tc>
        <w:tc>
          <w:tcPr>
            <w:tcW w:w="1455" w:type="dxa"/>
            <w:tcBorders>
              <w:top w:val="single" w:sz="4" w:space="0" w:color="auto"/>
              <w:bottom w:val="single" w:sz="4" w:space="0" w:color="auto"/>
            </w:tcBorders>
            <w:vAlign w:val="center"/>
          </w:tcPr>
          <w:p w:rsidR="0061663A" w:rsidRPr="001B5743" w:rsidRDefault="0061663A" w:rsidP="00EC3F6C">
            <w:pPr>
              <w:pStyle w:val="IEEEParagraph"/>
              <w:rPr>
                <w:rFonts w:ascii="Arial" w:hAnsi="Arial" w:cs="Arial"/>
                <w:b/>
                <w:sz w:val="20"/>
                <w:szCs w:val="20"/>
                <w:lang w:val="id-ID"/>
              </w:rPr>
            </w:pPr>
            <w:r w:rsidRPr="001B5743">
              <w:rPr>
                <w:rFonts w:ascii="Arial" w:hAnsi="Arial" w:cs="Arial"/>
                <w:b/>
                <w:sz w:val="20"/>
                <w:szCs w:val="20"/>
                <w:lang w:val="en-US"/>
              </w:rPr>
              <w:t>Di</w:t>
            </w:r>
            <w:r w:rsidRPr="001B5743">
              <w:rPr>
                <w:rFonts w:ascii="Arial" w:hAnsi="Arial" w:cs="Arial"/>
                <w:b/>
                <w:sz w:val="20"/>
                <w:szCs w:val="20"/>
                <w:lang w:val="id-ID"/>
              </w:rPr>
              <w:t>pakai</w:t>
            </w:r>
          </w:p>
        </w:tc>
        <w:tc>
          <w:tcPr>
            <w:tcW w:w="1441" w:type="dxa"/>
            <w:tcBorders>
              <w:top w:val="single" w:sz="4" w:space="0" w:color="auto"/>
              <w:bottom w:val="single" w:sz="4" w:space="0" w:color="auto"/>
            </w:tcBorders>
            <w:vAlign w:val="center"/>
          </w:tcPr>
          <w:p w:rsidR="0061663A" w:rsidRPr="001B5743" w:rsidRDefault="0061663A" w:rsidP="00EC3F6C">
            <w:pPr>
              <w:pStyle w:val="IEEEParagraph"/>
              <w:tabs>
                <w:tab w:val="left" w:pos="425"/>
              </w:tabs>
              <w:ind w:firstLine="0"/>
              <w:rPr>
                <w:rFonts w:ascii="Arial" w:hAnsi="Arial" w:cs="Arial"/>
                <w:b/>
                <w:sz w:val="20"/>
                <w:szCs w:val="20"/>
                <w:lang w:val="id-ID"/>
              </w:rPr>
            </w:pPr>
            <w:r w:rsidRPr="001B5743">
              <w:rPr>
                <w:rFonts w:ascii="Arial" w:hAnsi="Arial" w:cs="Arial"/>
                <w:b/>
                <w:sz w:val="20"/>
                <w:szCs w:val="20"/>
                <w:lang w:val="id-ID"/>
              </w:rPr>
              <w:t>Harga Pakai Barang</w:t>
            </w:r>
          </w:p>
        </w:tc>
      </w:tr>
      <w:tr w:rsidR="0061663A" w:rsidRPr="001B5743" w:rsidTr="008F6222">
        <w:tc>
          <w:tcPr>
            <w:tcW w:w="567" w:type="dxa"/>
            <w:tcBorders>
              <w:top w:val="single" w:sz="4" w:space="0" w:color="auto"/>
            </w:tcBorders>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w:t>
            </w:r>
          </w:p>
        </w:tc>
        <w:tc>
          <w:tcPr>
            <w:tcW w:w="2694" w:type="dxa"/>
            <w:tcBorders>
              <w:top w:val="single" w:sz="4" w:space="0" w:color="auto"/>
            </w:tcBorders>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Tepung terigu 2 kg</w:t>
            </w:r>
          </w:p>
        </w:tc>
        <w:tc>
          <w:tcPr>
            <w:tcW w:w="1559" w:type="dxa"/>
            <w:tcBorders>
              <w:top w:val="single" w:sz="4" w:space="0" w:color="auto"/>
            </w:tcBorders>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16.000</w:t>
            </w:r>
          </w:p>
        </w:tc>
        <w:tc>
          <w:tcPr>
            <w:tcW w:w="1455" w:type="dxa"/>
            <w:tcBorders>
              <w:top w:val="single" w:sz="4" w:space="0" w:color="auto"/>
            </w:tcBorders>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kg</w:t>
            </w:r>
          </w:p>
        </w:tc>
        <w:tc>
          <w:tcPr>
            <w:tcW w:w="1441" w:type="dxa"/>
            <w:tcBorders>
              <w:top w:val="single" w:sz="4" w:space="0" w:color="auto"/>
            </w:tcBorders>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16.000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2.</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Telur 20 butir</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35.000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20 kg</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35.000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3.</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Cup kertas 150 pcs</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45.000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126 pcs</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40.000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4.</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Keju</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&lt; 1</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5.</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Baking powder</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sdm</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6.</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Vanili 10 sachet</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10 scht</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7.</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Gula pasir 1 kg</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17.000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1kg</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17.000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8.</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Jagung 12 buah</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27.000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12buah</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27.000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9.</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Susu UHT 1 L</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19.000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 L</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22.000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10.</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Mentega 1.250 gram</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23.000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 kg</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21.000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11.</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SP</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2.5 sdm</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2.500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12.</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Pewarna makanan</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8 tetes</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13.</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Plastik opp 100 pcs</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4.000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126 pcs</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6.500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14.</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Stiker</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126 pcs</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7.500</w:t>
            </w:r>
          </w:p>
        </w:tc>
      </w:tr>
      <w:tr w:rsidR="0061663A" w:rsidRPr="001B5743" w:rsidTr="008F6222">
        <w:tc>
          <w:tcPr>
            <w:tcW w:w="567" w:type="dxa"/>
          </w:tcPr>
          <w:p w:rsidR="0061663A" w:rsidRPr="001B5743" w:rsidRDefault="0061663A" w:rsidP="00EC3F6C">
            <w:pPr>
              <w:pStyle w:val="IEEEParagraph"/>
              <w:ind w:left="425" w:hanging="398"/>
              <w:rPr>
                <w:rFonts w:ascii="Arial" w:hAnsi="Arial" w:cs="Arial"/>
                <w:sz w:val="20"/>
                <w:szCs w:val="20"/>
                <w:lang w:val="id-ID"/>
              </w:rPr>
            </w:pPr>
            <w:r w:rsidRPr="001B5743">
              <w:rPr>
                <w:rFonts w:ascii="Arial" w:hAnsi="Arial" w:cs="Arial"/>
                <w:sz w:val="20"/>
                <w:szCs w:val="20"/>
                <w:lang w:val="id-ID"/>
              </w:rPr>
              <w:t>15.</w:t>
            </w:r>
          </w:p>
        </w:tc>
        <w:tc>
          <w:tcPr>
            <w:tcW w:w="2694" w:type="dxa"/>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 xml:space="preserve">Gas </w:t>
            </w:r>
          </w:p>
        </w:tc>
        <w:tc>
          <w:tcPr>
            <w:tcW w:w="1559"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21.000</w:t>
            </w:r>
          </w:p>
        </w:tc>
        <w:tc>
          <w:tcPr>
            <w:tcW w:w="1455" w:type="dxa"/>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w:t>
            </w:r>
          </w:p>
        </w:tc>
        <w:tc>
          <w:tcPr>
            <w:tcW w:w="1441" w:type="dxa"/>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10.500</w:t>
            </w:r>
          </w:p>
        </w:tc>
      </w:tr>
      <w:tr w:rsidR="0061663A" w:rsidRPr="001B5743" w:rsidTr="008F6222">
        <w:tc>
          <w:tcPr>
            <w:tcW w:w="3261" w:type="dxa"/>
            <w:gridSpan w:val="2"/>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Jumlah</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231.000</w:t>
            </w:r>
          </w:p>
        </w:tc>
        <w:tc>
          <w:tcPr>
            <w:tcW w:w="1455"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441"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220.000</w:t>
            </w:r>
          </w:p>
        </w:tc>
      </w:tr>
    </w:tbl>
    <w:p w:rsidR="00B827FE" w:rsidRPr="001B5743" w:rsidRDefault="005D2C3E" w:rsidP="00EC3F6C">
      <w:pPr>
        <w:pStyle w:val="IEEEParagraph"/>
        <w:ind w:firstLine="360"/>
        <w:rPr>
          <w:rFonts w:ascii="Arial" w:hAnsi="Arial" w:cs="Arial"/>
          <w:sz w:val="20"/>
          <w:szCs w:val="20"/>
          <w:lang w:val="id-ID"/>
        </w:rPr>
      </w:pPr>
      <w:r w:rsidRPr="001B5743">
        <w:rPr>
          <w:rFonts w:ascii="Arial" w:hAnsi="Arial" w:cs="Arial"/>
          <w:sz w:val="20"/>
          <w:szCs w:val="20"/>
          <w:lang w:val="en-US"/>
        </w:rPr>
        <w:t xml:space="preserve">Ket : </w:t>
      </w:r>
      <w:r w:rsidR="00B827FE" w:rsidRPr="001B5743">
        <w:rPr>
          <w:rFonts w:ascii="Arial" w:hAnsi="Arial" w:cs="Arial"/>
          <w:sz w:val="20"/>
          <w:szCs w:val="20"/>
          <w:lang w:val="id-ID"/>
        </w:rPr>
        <w:t>Minggu ke-3 (</w:t>
      </w:r>
      <w:r w:rsidR="00B827FE" w:rsidRPr="001B5743">
        <w:rPr>
          <w:rFonts w:ascii="Arial" w:hAnsi="Arial" w:cs="Arial"/>
          <w:i/>
          <w:sz w:val="20"/>
          <w:szCs w:val="20"/>
          <w:lang w:val="id-ID"/>
        </w:rPr>
        <w:t>tidak ada pengeluaran</w:t>
      </w:r>
      <w:r w:rsidR="00B827FE" w:rsidRPr="001B5743">
        <w:rPr>
          <w:rFonts w:ascii="Arial" w:hAnsi="Arial" w:cs="Arial"/>
          <w:sz w:val="20"/>
          <w:szCs w:val="20"/>
          <w:lang w:val="id-ID"/>
        </w:rPr>
        <w:t>)</w:t>
      </w:r>
    </w:p>
    <w:p w:rsidR="005D2C3E" w:rsidRPr="001B5743" w:rsidRDefault="005D2C3E" w:rsidP="00EC3F6C">
      <w:pPr>
        <w:pStyle w:val="IEEEParagraph"/>
        <w:ind w:firstLine="360"/>
        <w:rPr>
          <w:rFonts w:ascii="Arial" w:hAnsi="Arial" w:cs="Arial"/>
          <w:sz w:val="20"/>
          <w:szCs w:val="20"/>
          <w:lang w:val="id-ID"/>
        </w:rPr>
      </w:pPr>
    </w:p>
    <w:p w:rsidR="00B827FE" w:rsidRPr="001B5743" w:rsidRDefault="005D2C3E" w:rsidP="00EC3F6C">
      <w:pPr>
        <w:pStyle w:val="IEEEParagraph"/>
        <w:ind w:firstLine="360"/>
        <w:jc w:val="center"/>
        <w:rPr>
          <w:rFonts w:ascii="Arial" w:hAnsi="Arial" w:cs="Arial"/>
          <w:lang w:val="id-ID"/>
        </w:rPr>
      </w:pPr>
      <w:r w:rsidRPr="001B5743">
        <w:rPr>
          <w:rFonts w:ascii="Arial" w:hAnsi="Arial" w:cs="Arial"/>
          <w:b/>
          <w:lang w:val="en-US"/>
        </w:rPr>
        <w:t>Tabel 3.</w:t>
      </w:r>
      <w:r w:rsidRPr="001B5743">
        <w:rPr>
          <w:rFonts w:ascii="Arial" w:hAnsi="Arial" w:cs="Arial"/>
          <w:lang w:val="en-US"/>
        </w:rPr>
        <w:t xml:space="preserve"> Penjualan </w:t>
      </w:r>
      <w:r w:rsidR="00B827FE" w:rsidRPr="001B5743">
        <w:rPr>
          <w:rFonts w:ascii="Arial" w:hAnsi="Arial" w:cs="Arial"/>
          <w:lang w:val="id-ID"/>
        </w:rPr>
        <w:t>Minggu ke-4 : Rabu, 28 Agustus 2024</w:t>
      </w:r>
    </w:p>
    <w:tbl>
      <w:tblPr>
        <w:tblStyle w:val="TableGrid"/>
        <w:tblW w:w="0" w:type="auto"/>
        <w:tblInd w:w="72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1960"/>
        <w:gridCol w:w="1559"/>
        <w:gridCol w:w="1276"/>
        <w:gridCol w:w="2126"/>
      </w:tblGrid>
      <w:tr w:rsidR="0061663A" w:rsidRPr="001B5743" w:rsidTr="00EC3F6C">
        <w:tc>
          <w:tcPr>
            <w:tcW w:w="689" w:type="dxa"/>
            <w:tcBorders>
              <w:top w:val="single" w:sz="4" w:space="0" w:color="auto"/>
              <w:bottom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No</w:t>
            </w:r>
          </w:p>
        </w:tc>
        <w:tc>
          <w:tcPr>
            <w:tcW w:w="1960" w:type="dxa"/>
            <w:tcBorders>
              <w:top w:val="single" w:sz="4" w:space="0" w:color="auto"/>
              <w:bottom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Nama Barang</w:t>
            </w:r>
          </w:p>
        </w:tc>
        <w:tc>
          <w:tcPr>
            <w:tcW w:w="1559" w:type="dxa"/>
            <w:tcBorders>
              <w:top w:val="single" w:sz="4" w:space="0" w:color="auto"/>
              <w:bottom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Beli</w:t>
            </w:r>
          </w:p>
        </w:tc>
        <w:tc>
          <w:tcPr>
            <w:tcW w:w="1276" w:type="dxa"/>
            <w:tcBorders>
              <w:top w:val="single" w:sz="4" w:space="0" w:color="auto"/>
              <w:bottom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Dipakai</w:t>
            </w:r>
          </w:p>
        </w:tc>
        <w:tc>
          <w:tcPr>
            <w:tcW w:w="2126" w:type="dxa"/>
            <w:tcBorders>
              <w:top w:val="single" w:sz="4" w:space="0" w:color="auto"/>
              <w:bottom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Pakai Barang</w:t>
            </w:r>
          </w:p>
        </w:tc>
      </w:tr>
      <w:tr w:rsidR="0061663A" w:rsidRPr="001B5743" w:rsidTr="00EC3F6C">
        <w:tc>
          <w:tcPr>
            <w:tcW w:w="689" w:type="dxa"/>
            <w:tcBorders>
              <w:top w:val="single" w:sz="4" w:space="0" w:color="auto"/>
            </w:tcBorders>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w:t>
            </w:r>
          </w:p>
        </w:tc>
        <w:tc>
          <w:tcPr>
            <w:tcW w:w="1960" w:type="dxa"/>
            <w:tcBorders>
              <w:top w:val="single" w:sz="4" w:space="0" w:color="auto"/>
            </w:tcBorders>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Tepung terigu 1 kg</w:t>
            </w:r>
          </w:p>
        </w:tc>
        <w:tc>
          <w:tcPr>
            <w:tcW w:w="1559" w:type="dxa"/>
            <w:tcBorders>
              <w:top w:val="single" w:sz="4" w:space="0" w:color="auto"/>
            </w:tcBorders>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9.000</w:t>
            </w:r>
          </w:p>
        </w:tc>
        <w:tc>
          <w:tcPr>
            <w:tcW w:w="1276" w:type="dxa"/>
            <w:tcBorders>
              <w:top w:val="single" w:sz="4" w:space="0" w:color="auto"/>
            </w:tcBorders>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750 gr</w:t>
            </w:r>
          </w:p>
        </w:tc>
        <w:tc>
          <w:tcPr>
            <w:tcW w:w="2126" w:type="dxa"/>
            <w:tcBorders>
              <w:top w:val="single" w:sz="4" w:space="0" w:color="auto"/>
            </w:tcBorders>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6.750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Telur ½ kg</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14.000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6 pcs</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3.</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Cup kertas 50 pcs</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15.000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40 pcs</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Keju</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6.000</w:t>
            </w:r>
          </w:p>
        </w:tc>
      </w:tr>
      <w:tr w:rsidR="0061663A" w:rsidRPr="001B5743" w:rsidTr="00EC3F6C">
        <w:tc>
          <w:tcPr>
            <w:tcW w:w="689" w:type="dxa"/>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No</w:t>
            </w:r>
          </w:p>
        </w:tc>
        <w:tc>
          <w:tcPr>
            <w:tcW w:w="1960" w:type="dxa"/>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Nama Barang</w:t>
            </w:r>
          </w:p>
        </w:tc>
        <w:tc>
          <w:tcPr>
            <w:tcW w:w="1559" w:type="dxa"/>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Beli</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Dipakai</w:t>
            </w:r>
          </w:p>
        </w:tc>
        <w:tc>
          <w:tcPr>
            <w:tcW w:w="2126" w:type="dxa"/>
            <w:shd w:val="clear" w:color="auto" w:fill="auto"/>
            <w:vAlign w:val="center"/>
          </w:tcPr>
          <w:p w:rsidR="0061663A" w:rsidRPr="001B5743" w:rsidRDefault="0061663A" w:rsidP="00EC3F6C">
            <w:pPr>
              <w:pStyle w:val="ListParagraph"/>
              <w:ind w:left="0"/>
              <w:jc w:val="center"/>
              <w:rPr>
                <w:rFonts w:ascii="Arial" w:hAnsi="Arial" w:cs="Arial"/>
                <w:b/>
                <w:sz w:val="20"/>
                <w:szCs w:val="20"/>
                <w:lang w:val="id-ID"/>
              </w:rPr>
            </w:pPr>
            <w:r w:rsidRPr="001B5743">
              <w:rPr>
                <w:rFonts w:ascii="Arial" w:hAnsi="Arial" w:cs="Arial"/>
                <w:b/>
                <w:sz w:val="20"/>
                <w:szCs w:val="20"/>
                <w:lang w:val="id-ID"/>
              </w:rPr>
              <w:t>Harga Pakai Barang</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Baking powder</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sdm</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6.</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Baking soda</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2 sdm</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7.</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Gula pasir 1 kg</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16.500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750 gr</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12.375</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8.</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Jagung 3 buah</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7.000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3 buah</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7.000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9.</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Susu UHT 1 L</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19.000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600 ml</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11.400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10.</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SP</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6.000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3 sdm</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11.</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Vanili bubuk</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4.000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12.</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Pewarna makanan</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5 tetes</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500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13.</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Plastik opp 100 pcs</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40 pcs</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2.000</w:t>
            </w:r>
          </w:p>
        </w:tc>
      </w:tr>
      <w:tr w:rsidR="0061663A" w:rsidRPr="001B5743" w:rsidTr="00EC3F6C">
        <w:tc>
          <w:tcPr>
            <w:tcW w:w="689" w:type="dxa"/>
            <w:shd w:val="clear" w:color="auto" w:fill="auto"/>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14.</w:t>
            </w:r>
          </w:p>
        </w:tc>
        <w:tc>
          <w:tcPr>
            <w:tcW w:w="1960" w:type="dxa"/>
            <w:shd w:val="clear" w:color="auto" w:fill="auto"/>
          </w:tcPr>
          <w:p w:rsidR="0061663A" w:rsidRPr="001B5743" w:rsidRDefault="0061663A" w:rsidP="00EC3F6C">
            <w:pPr>
              <w:pStyle w:val="ListParagraph"/>
              <w:ind w:left="0"/>
              <w:rPr>
                <w:rFonts w:ascii="Arial" w:hAnsi="Arial" w:cs="Arial"/>
                <w:sz w:val="20"/>
                <w:szCs w:val="20"/>
                <w:lang w:val="id-ID"/>
              </w:rPr>
            </w:pPr>
            <w:r w:rsidRPr="001B5743">
              <w:rPr>
                <w:rFonts w:ascii="Arial" w:hAnsi="Arial" w:cs="Arial"/>
                <w:sz w:val="20"/>
                <w:szCs w:val="20"/>
                <w:lang w:val="id-ID"/>
              </w:rPr>
              <w:t xml:space="preserve">Gas </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21.000</w:t>
            </w:r>
          </w:p>
        </w:tc>
        <w:tc>
          <w:tcPr>
            <w:tcW w:w="1276" w:type="dxa"/>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½</w:t>
            </w: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10.500</w:t>
            </w:r>
          </w:p>
        </w:tc>
      </w:tr>
      <w:tr w:rsidR="0061663A" w:rsidRPr="001B5743" w:rsidTr="00EC3F6C">
        <w:tc>
          <w:tcPr>
            <w:tcW w:w="2649" w:type="dxa"/>
            <w:gridSpan w:val="2"/>
            <w:shd w:val="clear" w:color="auto" w:fill="auto"/>
            <w:vAlign w:val="center"/>
          </w:tcPr>
          <w:p w:rsidR="0061663A" w:rsidRPr="001B5743" w:rsidRDefault="0061663A" w:rsidP="00EC3F6C">
            <w:pPr>
              <w:pStyle w:val="ListParagraph"/>
              <w:ind w:left="0"/>
              <w:jc w:val="center"/>
              <w:rPr>
                <w:rFonts w:ascii="Arial" w:hAnsi="Arial" w:cs="Arial"/>
                <w:sz w:val="20"/>
                <w:szCs w:val="20"/>
                <w:lang w:val="id-ID"/>
              </w:rPr>
            </w:pPr>
            <w:r w:rsidRPr="001B5743">
              <w:rPr>
                <w:rFonts w:ascii="Arial" w:hAnsi="Arial" w:cs="Arial"/>
                <w:sz w:val="20"/>
                <w:szCs w:val="20"/>
                <w:lang w:val="id-ID"/>
              </w:rPr>
              <w:t>Jumlah</w:t>
            </w:r>
          </w:p>
        </w:tc>
        <w:tc>
          <w:tcPr>
            <w:tcW w:w="1559"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123.500</w:t>
            </w:r>
          </w:p>
        </w:tc>
        <w:tc>
          <w:tcPr>
            <w:tcW w:w="127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p>
        </w:tc>
        <w:tc>
          <w:tcPr>
            <w:tcW w:w="2126" w:type="dxa"/>
            <w:shd w:val="clear" w:color="auto" w:fill="auto"/>
            <w:vAlign w:val="center"/>
          </w:tcPr>
          <w:p w:rsidR="0061663A" w:rsidRPr="001B5743" w:rsidRDefault="0061663A" w:rsidP="00EC3F6C">
            <w:pPr>
              <w:pStyle w:val="ListParagraph"/>
              <w:ind w:left="0"/>
              <w:jc w:val="right"/>
              <w:rPr>
                <w:rFonts w:ascii="Arial" w:hAnsi="Arial" w:cs="Arial"/>
                <w:sz w:val="20"/>
                <w:szCs w:val="20"/>
                <w:lang w:val="id-ID"/>
              </w:rPr>
            </w:pPr>
            <w:r w:rsidRPr="001B5743">
              <w:rPr>
                <w:rFonts w:ascii="Arial" w:hAnsi="Arial" w:cs="Arial"/>
                <w:sz w:val="20"/>
                <w:szCs w:val="20"/>
                <w:lang w:val="id-ID"/>
              </w:rPr>
              <w:t>86.500</w:t>
            </w:r>
          </w:p>
        </w:tc>
      </w:tr>
    </w:tbl>
    <w:p w:rsidR="00B827FE" w:rsidRDefault="00B827FE" w:rsidP="00EC3F6C">
      <w:pPr>
        <w:pStyle w:val="IEEEParagraph"/>
        <w:ind w:left="425" w:firstLine="0"/>
        <w:rPr>
          <w:lang w:val="id-ID"/>
        </w:rPr>
      </w:pPr>
    </w:p>
    <w:p w:rsidR="00EC3F6C" w:rsidRDefault="00EC3F6C" w:rsidP="00EC3F6C">
      <w:pPr>
        <w:pStyle w:val="IEEEParagraph"/>
        <w:rPr>
          <w:rFonts w:ascii="Arial" w:hAnsi="Arial" w:cs="Arial"/>
          <w:b/>
          <w:bCs/>
          <w:lang w:val="en-US"/>
        </w:rPr>
      </w:pPr>
    </w:p>
    <w:p w:rsidR="002D570B" w:rsidRPr="002D570B" w:rsidRDefault="002D570B" w:rsidP="00EC3F6C">
      <w:pPr>
        <w:pStyle w:val="IEEEParagraph"/>
        <w:rPr>
          <w:rFonts w:ascii="Arial" w:hAnsi="Arial" w:cs="Arial"/>
          <w:b/>
          <w:bCs/>
          <w:lang w:val="en-US"/>
        </w:rPr>
      </w:pPr>
      <w:r w:rsidRPr="002D570B">
        <w:rPr>
          <w:rFonts w:ascii="Arial" w:hAnsi="Arial" w:cs="Arial"/>
          <w:b/>
          <w:bCs/>
          <w:lang w:val="en-US"/>
        </w:rPr>
        <w:lastRenderedPageBreak/>
        <w:t>Analisis Penjualan</w:t>
      </w:r>
    </w:p>
    <w:p w:rsidR="002D570B" w:rsidRPr="002D570B" w:rsidRDefault="002D570B" w:rsidP="00EC3F6C">
      <w:pPr>
        <w:pStyle w:val="IEEEParagraph"/>
        <w:ind w:left="216" w:firstLine="0"/>
        <w:rPr>
          <w:rFonts w:ascii="Arial" w:hAnsi="Arial" w:cs="Arial"/>
          <w:lang w:val="en-US"/>
        </w:rPr>
      </w:pPr>
      <w:r w:rsidRPr="002D570B">
        <w:rPr>
          <w:rFonts w:ascii="Arial" w:hAnsi="Arial" w:cs="Arial"/>
          <w:lang w:val="en-US"/>
        </w:rPr>
        <w:t xml:space="preserve">Selama empat minggu pelaksanaan usaha CAPUNG, total produk terjual sebanyak </w:t>
      </w:r>
      <w:r w:rsidRPr="001B5743">
        <w:rPr>
          <w:rFonts w:ascii="Arial" w:hAnsi="Arial" w:cs="Arial"/>
          <w:bCs/>
          <w:lang w:val="en-US"/>
        </w:rPr>
        <w:t>214 pcs</w:t>
      </w:r>
      <w:r w:rsidRPr="001B5743">
        <w:rPr>
          <w:rFonts w:ascii="Arial" w:hAnsi="Arial" w:cs="Arial"/>
          <w:lang w:val="en-US"/>
        </w:rPr>
        <w:t xml:space="preserve"> </w:t>
      </w:r>
      <w:r w:rsidRPr="002D570B">
        <w:rPr>
          <w:rFonts w:ascii="Arial" w:hAnsi="Arial" w:cs="Arial"/>
          <w:lang w:val="en-US"/>
        </w:rPr>
        <w:t xml:space="preserve">dengan total pendapatan sebesar </w:t>
      </w:r>
      <w:r w:rsidRPr="002D570B">
        <w:rPr>
          <w:rFonts w:ascii="Arial" w:hAnsi="Arial" w:cs="Arial"/>
          <w:bCs/>
          <w:lang w:val="en-US"/>
        </w:rPr>
        <w:t>Rp535.000</w:t>
      </w:r>
      <w:r w:rsidRPr="002D570B">
        <w:rPr>
          <w:rFonts w:ascii="Arial" w:hAnsi="Arial" w:cs="Arial"/>
          <w:lang w:val="en-US"/>
        </w:rPr>
        <w:t>. Rincian tren penjualan menunjukkan:</w:t>
      </w:r>
    </w:p>
    <w:p w:rsidR="002D570B" w:rsidRPr="002D570B" w:rsidRDefault="002D570B" w:rsidP="00EC3F6C">
      <w:pPr>
        <w:pStyle w:val="IEEEParagraph"/>
        <w:numPr>
          <w:ilvl w:val="0"/>
          <w:numId w:val="34"/>
        </w:numPr>
        <w:rPr>
          <w:rFonts w:ascii="Arial" w:hAnsi="Arial" w:cs="Arial"/>
          <w:lang w:val="en-US"/>
        </w:rPr>
      </w:pPr>
      <w:r w:rsidRPr="002D570B">
        <w:rPr>
          <w:rFonts w:ascii="Arial" w:hAnsi="Arial" w:cs="Arial"/>
          <w:bCs/>
          <w:lang w:val="en-US"/>
        </w:rPr>
        <w:t>Minggu 1:</w:t>
      </w:r>
      <w:r w:rsidR="001B5743">
        <w:rPr>
          <w:rFonts w:ascii="Arial" w:hAnsi="Arial" w:cs="Arial"/>
          <w:lang w:val="en-US"/>
        </w:rPr>
        <w:t xml:space="preserve"> </w:t>
      </w:r>
      <w:r w:rsidR="00EC3F6C">
        <w:rPr>
          <w:rFonts w:ascii="Arial" w:hAnsi="Arial" w:cs="Arial"/>
          <w:lang w:val="en-US"/>
        </w:rPr>
        <w:t>terjual 48 pcs (Rp120.000). Merupakan t</w:t>
      </w:r>
      <w:r w:rsidRPr="002D570B">
        <w:rPr>
          <w:rFonts w:ascii="Arial" w:hAnsi="Arial" w:cs="Arial"/>
          <w:lang w:val="en-US"/>
        </w:rPr>
        <w:t>ahap awal uji pasar, penjualan masih dalam fase pengenalan produk.</w:t>
      </w:r>
    </w:p>
    <w:p w:rsidR="002D570B" w:rsidRPr="002D570B" w:rsidRDefault="002D570B" w:rsidP="00EC3F6C">
      <w:pPr>
        <w:pStyle w:val="IEEEParagraph"/>
        <w:numPr>
          <w:ilvl w:val="0"/>
          <w:numId w:val="34"/>
        </w:numPr>
        <w:rPr>
          <w:rFonts w:ascii="Arial" w:hAnsi="Arial" w:cs="Arial"/>
          <w:lang w:val="en-US"/>
        </w:rPr>
      </w:pPr>
      <w:r w:rsidRPr="002D570B">
        <w:rPr>
          <w:rFonts w:ascii="Arial" w:hAnsi="Arial" w:cs="Arial"/>
          <w:bCs/>
          <w:lang w:val="en-US"/>
        </w:rPr>
        <w:t>Minggu 2:</w:t>
      </w:r>
      <w:r>
        <w:rPr>
          <w:rFonts w:ascii="Arial" w:hAnsi="Arial" w:cs="Arial"/>
          <w:lang w:val="en-US"/>
        </w:rPr>
        <w:t xml:space="preserve"> </w:t>
      </w:r>
      <w:r w:rsidR="00EC3F6C">
        <w:rPr>
          <w:rFonts w:ascii="Arial" w:hAnsi="Arial" w:cs="Arial"/>
          <w:lang w:val="en-US"/>
        </w:rPr>
        <w:t>terjual 126 pcs (Rp315.000). T</w:t>
      </w:r>
      <w:r w:rsidRPr="002D570B">
        <w:rPr>
          <w:rFonts w:ascii="Arial" w:hAnsi="Arial" w:cs="Arial"/>
          <w:lang w:val="en-US"/>
        </w:rPr>
        <w:t>erjadi peningkatan signifikan (naik 162,5% dari minggu pertama), menunjukkan respons pasar yang sangat baik dan promosi berjalan efektif.</w:t>
      </w:r>
    </w:p>
    <w:p w:rsidR="002D570B" w:rsidRPr="002D570B" w:rsidRDefault="002D570B" w:rsidP="00EC3F6C">
      <w:pPr>
        <w:pStyle w:val="IEEEParagraph"/>
        <w:numPr>
          <w:ilvl w:val="0"/>
          <w:numId w:val="34"/>
        </w:numPr>
        <w:rPr>
          <w:rFonts w:ascii="Arial" w:hAnsi="Arial" w:cs="Arial"/>
          <w:lang w:val="en-US"/>
        </w:rPr>
      </w:pPr>
      <w:r w:rsidRPr="002D570B">
        <w:rPr>
          <w:rFonts w:ascii="Arial" w:hAnsi="Arial" w:cs="Arial"/>
          <w:bCs/>
          <w:lang w:val="en-US"/>
        </w:rPr>
        <w:t>Minggu 3:</w:t>
      </w:r>
      <w:r>
        <w:rPr>
          <w:rFonts w:ascii="Arial" w:hAnsi="Arial" w:cs="Arial"/>
          <w:lang w:val="en-US"/>
        </w:rPr>
        <w:t xml:space="preserve"> 0 pcs : </w:t>
      </w:r>
      <w:r w:rsidRPr="002D570B">
        <w:rPr>
          <w:rFonts w:ascii="Arial" w:hAnsi="Arial" w:cs="Arial"/>
          <w:lang w:val="en-US"/>
        </w:rPr>
        <w:t>tidak ada produksi/penjualan (kemungkinan kendala produksi, jadwal akademik, atau distribusi).</w:t>
      </w:r>
    </w:p>
    <w:p w:rsidR="002D570B" w:rsidRDefault="002D570B" w:rsidP="00EC3F6C">
      <w:pPr>
        <w:pStyle w:val="IEEEParagraph"/>
        <w:numPr>
          <w:ilvl w:val="0"/>
          <w:numId w:val="34"/>
        </w:numPr>
        <w:rPr>
          <w:rFonts w:ascii="Arial" w:hAnsi="Arial" w:cs="Arial"/>
          <w:lang w:val="en-US"/>
        </w:rPr>
      </w:pPr>
      <w:r w:rsidRPr="002D570B">
        <w:rPr>
          <w:rFonts w:ascii="Arial" w:hAnsi="Arial" w:cs="Arial"/>
          <w:bCs/>
          <w:lang w:val="en-US"/>
        </w:rPr>
        <w:t>Minggu 4:</w:t>
      </w:r>
      <w:r>
        <w:rPr>
          <w:rFonts w:ascii="Arial" w:hAnsi="Arial" w:cs="Arial"/>
          <w:lang w:val="en-US"/>
        </w:rPr>
        <w:t xml:space="preserve"> </w:t>
      </w:r>
      <w:r w:rsidR="00EC3F6C">
        <w:rPr>
          <w:rFonts w:ascii="Arial" w:hAnsi="Arial" w:cs="Arial"/>
          <w:lang w:val="en-US"/>
        </w:rPr>
        <w:t>Terjual 40 pcs (Rp100.000). T</w:t>
      </w:r>
      <w:r w:rsidRPr="002D570B">
        <w:rPr>
          <w:rFonts w:ascii="Arial" w:hAnsi="Arial" w:cs="Arial"/>
          <w:lang w:val="en-US"/>
        </w:rPr>
        <w:t>erjadi penurunan dibanding minggu ke-2, tetapi masih menunjukkan adanya permintaan pasar.</w:t>
      </w:r>
    </w:p>
    <w:p w:rsidR="002D570B" w:rsidRDefault="002D570B" w:rsidP="00EC3F6C">
      <w:pPr>
        <w:pStyle w:val="IEEEParagraph"/>
        <w:ind w:left="360" w:firstLine="0"/>
        <w:rPr>
          <w:rFonts w:ascii="Arial" w:hAnsi="Arial" w:cs="Arial"/>
          <w:lang w:val="en-US"/>
        </w:rPr>
      </w:pPr>
      <w:r w:rsidRPr="002D570B">
        <w:rPr>
          <w:rFonts w:ascii="Arial" w:hAnsi="Arial" w:cs="Arial"/>
          <w:lang w:val="en-US"/>
        </w:rPr>
        <w:t>Lonjakan pada minggu ke-2 mengindikasikan bahwa produk memiliki daya tarik pasar yang kuat. Namun, tidak adanya produksi pada minggu ke-3 berdampak pada tidak stabilnya arus kas dan keberlanjutan usaha. Hal ini menunjukkan pentingnya konsistensi produksi dan manajemen operasional.</w:t>
      </w:r>
    </w:p>
    <w:p w:rsidR="002D570B" w:rsidRPr="00B827FE" w:rsidRDefault="002D570B" w:rsidP="00EC3F6C">
      <w:pPr>
        <w:pStyle w:val="IEEEParagraph"/>
        <w:ind w:left="425" w:firstLine="0"/>
        <w:rPr>
          <w:lang w:val="id-ID"/>
        </w:rPr>
      </w:pPr>
    </w:p>
    <w:p w:rsidR="002D570B" w:rsidRPr="001B5743" w:rsidRDefault="002D570B" w:rsidP="00EC3F6C">
      <w:pPr>
        <w:pStyle w:val="IEEEParagraph"/>
        <w:ind w:left="360" w:firstLine="0"/>
        <w:jc w:val="center"/>
        <w:rPr>
          <w:rFonts w:ascii="Arial" w:hAnsi="Arial" w:cs="Arial"/>
          <w:b/>
          <w:lang w:val="id-ID"/>
        </w:rPr>
      </w:pPr>
      <w:bookmarkStart w:id="0" w:name="_Toc175688779"/>
      <w:r w:rsidRPr="001B5743">
        <w:rPr>
          <w:rFonts w:ascii="Arial" w:hAnsi="Arial" w:cs="Arial"/>
          <w:b/>
          <w:lang w:val="en-US"/>
        </w:rPr>
        <w:t xml:space="preserve">Tabel 4. </w:t>
      </w:r>
      <w:r w:rsidRPr="001B5743">
        <w:rPr>
          <w:rFonts w:ascii="Arial" w:hAnsi="Arial" w:cs="Arial"/>
          <w:lang w:val="id-ID"/>
        </w:rPr>
        <w:t>Rincian Penjualan</w:t>
      </w:r>
      <w:bookmarkEnd w:id="0"/>
    </w:p>
    <w:tbl>
      <w:tblPr>
        <w:tblStyle w:val="TableGrid"/>
        <w:tblW w:w="7258" w:type="dxa"/>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2895"/>
        <w:gridCol w:w="2835"/>
      </w:tblGrid>
      <w:tr w:rsidR="002D570B" w:rsidRPr="001B5743" w:rsidTr="00EC3F6C">
        <w:tc>
          <w:tcPr>
            <w:tcW w:w="1528" w:type="dxa"/>
            <w:tcBorders>
              <w:top w:val="single" w:sz="4" w:space="0" w:color="auto"/>
              <w:bottom w:val="single" w:sz="4" w:space="0" w:color="auto"/>
            </w:tcBorders>
            <w:vAlign w:val="center"/>
          </w:tcPr>
          <w:p w:rsidR="002D570B" w:rsidRPr="001B5743" w:rsidRDefault="002D570B" w:rsidP="00EC3F6C">
            <w:pPr>
              <w:pStyle w:val="ListParagraph"/>
              <w:ind w:left="0"/>
              <w:jc w:val="center"/>
              <w:rPr>
                <w:rFonts w:ascii="Arial" w:hAnsi="Arial" w:cs="Arial"/>
                <w:b/>
                <w:lang w:val="id-ID"/>
              </w:rPr>
            </w:pPr>
            <w:r w:rsidRPr="001B5743">
              <w:rPr>
                <w:rFonts w:ascii="Arial" w:hAnsi="Arial" w:cs="Arial"/>
                <w:b/>
                <w:lang w:val="id-ID"/>
              </w:rPr>
              <w:t>Minggu</w:t>
            </w:r>
          </w:p>
        </w:tc>
        <w:tc>
          <w:tcPr>
            <w:tcW w:w="2895" w:type="dxa"/>
            <w:tcBorders>
              <w:top w:val="single" w:sz="4" w:space="0" w:color="auto"/>
              <w:bottom w:val="single" w:sz="4" w:space="0" w:color="auto"/>
            </w:tcBorders>
            <w:vAlign w:val="center"/>
          </w:tcPr>
          <w:p w:rsidR="002D570B" w:rsidRPr="001B5743" w:rsidRDefault="002D570B" w:rsidP="00EC3F6C">
            <w:pPr>
              <w:pStyle w:val="ListParagraph"/>
              <w:ind w:left="0"/>
              <w:jc w:val="center"/>
              <w:rPr>
                <w:rFonts w:ascii="Arial" w:hAnsi="Arial" w:cs="Arial"/>
                <w:b/>
                <w:lang w:val="id-ID"/>
              </w:rPr>
            </w:pPr>
            <w:r w:rsidRPr="001B5743">
              <w:rPr>
                <w:rFonts w:ascii="Arial" w:hAnsi="Arial" w:cs="Arial"/>
                <w:b/>
                <w:lang w:val="id-ID"/>
              </w:rPr>
              <w:t>Jumlah Produk Terjual</w:t>
            </w:r>
          </w:p>
        </w:tc>
        <w:tc>
          <w:tcPr>
            <w:tcW w:w="2835" w:type="dxa"/>
            <w:tcBorders>
              <w:top w:val="single" w:sz="4" w:space="0" w:color="auto"/>
              <w:bottom w:val="single" w:sz="4" w:space="0" w:color="auto"/>
            </w:tcBorders>
            <w:vAlign w:val="center"/>
          </w:tcPr>
          <w:p w:rsidR="002D570B" w:rsidRPr="001B5743" w:rsidRDefault="002D570B" w:rsidP="00EC3F6C">
            <w:pPr>
              <w:pStyle w:val="ListParagraph"/>
              <w:ind w:left="0"/>
              <w:jc w:val="center"/>
              <w:rPr>
                <w:rFonts w:ascii="Arial" w:hAnsi="Arial" w:cs="Arial"/>
                <w:b/>
                <w:lang w:val="id-ID"/>
              </w:rPr>
            </w:pPr>
            <w:r w:rsidRPr="001B5743">
              <w:rPr>
                <w:rFonts w:ascii="Arial" w:hAnsi="Arial" w:cs="Arial"/>
                <w:b/>
                <w:lang w:val="id-ID"/>
              </w:rPr>
              <w:t>Jumlah Harga</w:t>
            </w:r>
          </w:p>
        </w:tc>
      </w:tr>
      <w:tr w:rsidR="002D570B" w:rsidRPr="001B5743" w:rsidTr="00EC3F6C">
        <w:tc>
          <w:tcPr>
            <w:tcW w:w="1528" w:type="dxa"/>
            <w:tcBorders>
              <w:top w:val="single" w:sz="4" w:space="0" w:color="auto"/>
            </w:tcBorders>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w:t>
            </w:r>
          </w:p>
        </w:tc>
        <w:tc>
          <w:tcPr>
            <w:tcW w:w="2895" w:type="dxa"/>
            <w:tcBorders>
              <w:top w:val="single" w:sz="4" w:space="0" w:color="auto"/>
            </w:tcBorders>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48 pcs</w:t>
            </w:r>
          </w:p>
        </w:tc>
        <w:tc>
          <w:tcPr>
            <w:tcW w:w="2835" w:type="dxa"/>
            <w:tcBorders>
              <w:top w:val="single" w:sz="4" w:space="0" w:color="auto"/>
            </w:tcBorders>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120.000</w:t>
            </w:r>
          </w:p>
        </w:tc>
      </w:tr>
      <w:tr w:rsidR="002D570B" w:rsidRPr="001B5743" w:rsidTr="00EC3F6C">
        <w:tc>
          <w:tcPr>
            <w:tcW w:w="152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2</w:t>
            </w:r>
          </w:p>
        </w:tc>
        <w:tc>
          <w:tcPr>
            <w:tcW w:w="289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126 pcs</w:t>
            </w:r>
          </w:p>
        </w:tc>
        <w:tc>
          <w:tcPr>
            <w:tcW w:w="283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315.000</w:t>
            </w:r>
          </w:p>
        </w:tc>
      </w:tr>
      <w:tr w:rsidR="002D570B" w:rsidRPr="001B5743" w:rsidTr="00EC3F6C">
        <w:tc>
          <w:tcPr>
            <w:tcW w:w="152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3</w:t>
            </w:r>
          </w:p>
        </w:tc>
        <w:tc>
          <w:tcPr>
            <w:tcW w:w="289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0</w:t>
            </w:r>
          </w:p>
        </w:tc>
        <w:tc>
          <w:tcPr>
            <w:tcW w:w="283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0</w:t>
            </w:r>
          </w:p>
        </w:tc>
      </w:tr>
      <w:tr w:rsidR="002D570B" w:rsidRPr="001B5743" w:rsidTr="00EC3F6C">
        <w:tc>
          <w:tcPr>
            <w:tcW w:w="152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4</w:t>
            </w:r>
          </w:p>
        </w:tc>
        <w:tc>
          <w:tcPr>
            <w:tcW w:w="289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40 pcs</w:t>
            </w:r>
          </w:p>
        </w:tc>
        <w:tc>
          <w:tcPr>
            <w:tcW w:w="2835"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100.000</w:t>
            </w:r>
          </w:p>
        </w:tc>
      </w:tr>
    </w:tbl>
    <w:p w:rsidR="002D570B" w:rsidRPr="001B5743" w:rsidRDefault="002D570B" w:rsidP="00EC3F6C">
      <w:pPr>
        <w:pStyle w:val="IEEEParagraph"/>
        <w:ind w:firstLine="0"/>
        <w:rPr>
          <w:rFonts w:ascii="Arial" w:hAnsi="Arial" w:cs="Arial"/>
          <w:b/>
          <w:lang w:val="id-ID"/>
        </w:rPr>
      </w:pPr>
    </w:p>
    <w:p w:rsidR="002D570B" w:rsidRPr="001B5743" w:rsidRDefault="002D570B" w:rsidP="00EC3F6C">
      <w:pPr>
        <w:pStyle w:val="IEEEParagraph"/>
        <w:ind w:left="360" w:firstLine="0"/>
        <w:jc w:val="center"/>
        <w:rPr>
          <w:rFonts w:ascii="Arial" w:hAnsi="Arial" w:cs="Arial"/>
          <w:b/>
          <w:lang w:val="id-ID"/>
        </w:rPr>
      </w:pPr>
      <w:bookmarkStart w:id="1" w:name="_Toc175688780"/>
      <w:r w:rsidRPr="001B5743">
        <w:rPr>
          <w:rFonts w:ascii="Arial" w:hAnsi="Arial" w:cs="Arial"/>
          <w:b/>
          <w:lang w:val="en-US"/>
        </w:rPr>
        <w:t xml:space="preserve">Tabel 5. </w:t>
      </w:r>
      <w:r w:rsidRPr="001B5743">
        <w:rPr>
          <w:rFonts w:ascii="Arial" w:hAnsi="Arial" w:cs="Arial"/>
          <w:lang w:val="en-US"/>
        </w:rPr>
        <w:t xml:space="preserve">Estimasi </w:t>
      </w:r>
      <w:r w:rsidRPr="001B5743">
        <w:rPr>
          <w:rFonts w:ascii="Arial" w:hAnsi="Arial" w:cs="Arial"/>
          <w:lang w:val="id-ID"/>
        </w:rPr>
        <w:t>Keuntungan</w:t>
      </w:r>
      <w:bookmarkEnd w:id="1"/>
    </w:p>
    <w:tbl>
      <w:tblPr>
        <w:tblStyle w:val="TableGrid"/>
        <w:tblW w:w="7258" w:type="dxa"/>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698"/>
      </w:tblGrid>
      <w:tr w:rsidR="002D570B" w:rsidRPr="001B5743" w:rsidTr="00EC3F6C">
        <w:tc>
          <w:tcPr>
            <w:tcW w:w="1560" w:type="dxa"/>
            <w:vAlign w:val="center"/>
          </w:tcPr>
          <w:p w:rsidR="002D570B" w:rsidRPr="001B5743" w:rsidRDefault="002D570B" w:rsidP="00EC3F6C">
            <w:pPr>
              <w:pStyle w:val="ListParagraph"/>
              <w:ind w:left="0"/>
              <w:jc w:val="center"/>
              <w:rPr>
                <w:rFonts w:ascii="Arial" w:hAnsi="Arial" w:cs="Arial"/>
                <w:b/>
                <w:lang w:val="id-ID"/>
              </w:rPr>
            </w:pPr>
            <w:r w:rsidRPr="001B5743">
              <w:rPr>
                <w:rFonts w:ascii="Arial" w:hAnsi="Arial" w:cs="Arial"/>
                <w:b/>
                <w:lang w:val="id-ID"/>
              </w:rPr>
              <w:t>Minggu</w:t>
            </w:r>
          </w:p>
        </w:tc>
        <w:tc>
          <w:tcPr>
            <w:tcW w:w="5698" w:type="dxa"/>
            <w:vAlign w:val="center"/>
          </w:tcPr>
          <w:p w:rsidR="002D570B" w:rsidRPr="001B5743" w:rsidRDefault="002D570B" w:rsidP="00EC3F6C">
            <w:pPr>
              <w:pStyle w:val="ListParagraph"/>
              <w:ind w:left="0"/>
              <w:jc w:val="center"/>
              <w:rPr>
                <w:rFonts w:ascii="Arial" w:hAnsi="Arial" w:cs="Arial"/>
                <w:b/>
                <w:lang w:val="id-ID"/>
              </w:rPr>
            </w:pPr>
            <w:r w:rsidRPr="001B5743">
              <w:rPr>
                <w:rFonts w:ascii="Arial" w:hAnsi="Arial" w:cs="Arial"/>
                <w:b/>
                <w:lang w:val="id-ID"/>
              </w:rPr>
              <w:t>Keuntungan</w:t>
            </w:r>
          </w:p>
        </w:tc>
      </w:tr>
      <w:tr w:rsidR="002D570B" w:rsidRPr="001B5743" w:rsidTr="00EC3F6C">
        <w:tc>
          <w:tcPr>
            <w:tcW w:w="1560"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w:t>
            </w:r>
          </w:p>
        </w:tc>
        <w:tc>
          <w:tcPr>
            <w:tcW w:w="569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120.000 - 116.000 = 4.000</w:t>
            </w:r>
          </w:p>
        </w:tc>
      </w:tr>
      <w:tr w:rsidR="002D570B" w:rsidRPr="001B5743" w:rsidTr="00EC3F6C">
        <w:tc>
          <w:tcPr>
            <w:tcW w:w="1560"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2</w:t>
            </w:r>
          </w:p>
        </w:tc>
        <w:tc>
          <w:tcPr>
            <w:tcW w:w="569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315.000 - 220.000 = 95.000</w:t>
            </w:r>
          </w:p>
        </w:tc>
      </w:tr>
      <w:tr w:rsidR="002D570B" w:rsidRPr="001B5743" w:rsidTr="00EC3F6C">
        <w:tc>
          <w:tcPr>
            <w:tcW w:w="1560"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3</w:t>
            </w:r>
          </w:p>
        </w:tc>
        <w:tc>
          <w:tcPr>
            <w:tcW w:w="569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0</w:t>
            </w:r>
          </w:p>
        </w:tc>
      </w:tr>
      <w:tr w:rsidR="002D570B" w:rsidRPr="001B5743" w:rsidTr="00EC3F6C">
        <w:tc>
          <w:tcPr>
            <w:tcW w:w="1560"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4</w:t>
            </w:r>
          </w:p>
        </w:tc>
        <w:tc>
          <w:tcPr>
            <w:tcW w:w="5698" w:type="dxa"/>
            <w:vAlign w:val="center"/>
          </w:tcPr>
          <w:p w:rsidR="002D570B" w:rsidRPr="001B5743" w:rsidRDefault="002D570B" w:rsidP="00EC3F6C">
            <w:pPr>
              <w:pStyle w:val="ListParagraph"/>
              <w:ind w:left="0"/>
              <w:jc w:val="center"/>
              <w:rPr>
                <w:rFonts w:ascii="Arial" w:hAnsi="Arial" w:cs="Arial"/>
                <w:lang w:val="id-ID"/>
              </w:rPr>
            </w:pPr>
            <w:r w:rsidRPr="001B5743">
              <w:rPr>
                <w:rFonts w:ascii="Arial" w:hAnsi="Arial" w:cs="Arial"/>
                <w:lang w:val="id-ID"/>
              </w:rPr>
              <w:t>100.000 - 86.500 = 13.500</w:t>
            </w:r>
          </w:p>
        </w:tc>
      </w:tr>
    </w:tbl>
    <w:p w:rsidR="002D570B" w:rsidRDefault="002D570B" w:rsidP="00EC3F6C">
      <w:pPr>
        <w:pStyle w:val="IEEEParagraph"/>
        <w:ind w:firstLine="0"/>
        <w:rPr>
          <w:rFonts w:ascii="Arial" w:hAnsi="Arial" w:cs="Arial"/>
          <w:lang w:val="en-US"/>
        </w:rPr>
      </w:pPr>
    </w:p>
    <w:p w:rsidR="002D570B" w:rsidRPr="002D570B" w:rsidRDefault="002D570B" w:rsidP="00EC3F6C">
      <w:pPr>
        <w:pStyle w:val="IEEEParagraph"/>
        <w:ind w:firstLine="360"/>
        <w:rPr>
          <w:rFonts w:ascii="Arial" w:hAnsi="Arial" w:cs="Arial"/>
          <w:b/>
          <w:bCs/>
          <w:lang w:val="en-US"/>
        </w:rPr>
      </w:pPr>
      <w:r w:rsidRPr="002D570B">
        <w:rPr>
          <w:rFonts w:ascii="Arial" w:hAnsi="Arial" w:cs="Arial"/>
          <w:b/>
          <w:bCs/>
          <w:lang w:val="en-US"/>
        </w:rPr>
        <w:t>Analisis Keuntungan</w:t>
      </w:r>
    </w:p>
    <w:p w:rsidR="002D570B" w:rsidRPr="002D570B" w:rsidRDefault="002D570B" w:rsidP="00EC3F6C">
      <w:pPr>
        <w:pStyle w:val="IEEEParagraph"/>
        <w:numPr>
          <w:ilvl w:val="0"/>
          <w:numId w:val="30"/>
        </w:numPr>
        <w:rPr>
          <w:rFonts w:ascii="Arial" w:hAnsi="Arial" w:cs="Arial"/>
          <w:lang w:val="en-US"/>
        </w:rPr>
      </w:pPr>
      <w:r w:rsidRPr="002D570B">
        <w:rPr>
          <w:rFonts w:ascii="Arial" w:hAnsi="Arial" w:cs="Arial"/>
          <w:bCs/>
          <w:lang w:val="en-US"/>
        </w:rPr>
        <w:t>Minggu</w:t>
      </w:r>
      <w:r w:rsidR="001B5743">
        <w:rPr>
          <w:rFonts w:ascii="Arial" w:hAnsi="Arial" w:cs="Arial"/>
          <w:bCs/>
          <w:lang w:val="en-US"/>
        </w:rPr>
        <w:t xml:space="preserve"> </w:t>
      </w:r>
      <w:r w:rsidRPr="002D570B">
        <w:rPr>
          <w:rFonts w:ascii="Arial" w:hAnsi="Arial" w:cs="Arial"/>
          <w:bCs/>
          <w:lang w:val="en-US"/>
        </w:rPr>
        <w:t>1:</w:t>
      </w:r>
      <w:r>
        <w:rPr>
          <w:rFonts w:ascii="Arial" w:hAnsi="Arial" w:cs="Arial"/>
          <w:bCs/>
          <w:lang w:val="en-US"/>
        </w:rPr>
        <w:t xml:space="preserve"> </w:t>
      </w:r>
      <w:r w:rsidRPr="002D570B">
        <w:rPr>
          <w:rFonts w:ascii="Arial" w:hAnsi="Arial" w:cs="Arial"/>
          <w:lang w:val="en-US"/>
        </w:rPr>
        <w:t>Margin keu</w:t>
      </w:r>
      <w:r>
        <w:rPr>
          <w:rFonts w:ascii="Arial" w:hAnsi="Arial" w:cs="Arial"/>
          <w:lang w:val="en-US"/>
        </w:rPr>
        <w:t>ntungan sangat kecil (Rp4.000)</w:t>
      </w:r>
      <w:r w:rsidRPr="002D570B">
        <w:rPr>
          <w:rFonts w:ascii="Arial" w:hAnsi="Arial" w:cs="Arial"/>
          <w:lang w:val="en-US"/>
        </w:rPr>
        <w:t xml:space="preserve"> kemungkinan karena biaya awal produksi masih tinggi (pembelian bahan dalam jumlah kecil atau biaya tetap belum tertutupi).</w:t>
      </w:r>
    </w:p>
    <w:p w:rsidR="002D570B" w:rsidRPr="002D570B" w:rsidRDefault="002D570B" w:rsidP="00EC3F6C">
      <w:pPr>
        <w:pStyle w:val="IEEEParagraph"/>
        <w:numPr>
          <w:ilvl w:val="0"/>
          <w:numId w:val="30"/>
        </w:numPr>
        <w:rPr>
          <w:rFonts w:ascii="Arial" w:hAnsi="Arial" w:cs="Arial"/>
          <w:lang w:val="en-US"/>
        </w:rPr>
      </w:pPr>
      <w:r w:rsidRPr="002D570B">
        <w:rPr>
          <w:rFonts w:ascii="Arial" w:hAnsi="Arial" w:cs="Arial"/>
          <w:bCs/>
          <w:lang w:val="en-US"/>
        </w:rPr>
        <w:t>Minggu</w:t>
      </w:r>
      <w:r>
        <w:rPr>
          <w:rFonts w:ascii="Arial" w:hAnsi="Arial" w:cs="Arial"/>
          <w:bCs/>
          <w:lang w:val="en-US"/>
        </w:rPr>
        <w:t xml:space="preserve"> </w:t>
      </w:r>
      <w:r w:rsidRPr="002D570B">
        <w:rPr>
          <w:rFonts w:ascii="Arial" w:hAnsi="Arial" w:cs="Arial"/>
          <w:bCs/>
          <w:lang w:val="en-US"/>
        </w:rPr>
        <w:t>2:</w:t>
      </w:r>
      <w:r>
        <w:rPr>
          <w:rFonts w:ascii="Arial" w:hAnsi="Arial" w:cs="Arial"/>
          <w:bCs/>
          <w:lang w:val="en-US"/>
        </w:rPr>
        <w:t xml:space="preserve"> </w:t>
      </w:r>
      <w:r w:rsidRPr="002D570B">
        <w:rPr>
          <w:rFonts w:ascii="Arial" w:hAnsi="Arial" w:cs="Arial"/>
          <w:lang w:val="en-US"/>
        </w:rPr>
        <w:t>Ke</w:t>
      </w:r>
      <w:r>
        <w:rPr>
          <w:rFonts w:ascii="Arial" w:hAnsi="Arial" w:cs="Arial"/>
          <w:lang w:val="en-US"/>
        </w:rPr>
        <w:t xml:space="preserve">untungan tertinggi (Rp95.000) </w:t>
      </w:r>
      <w:r w:rsidRPr="002D570B">
        <w:rPr>
          <w:rFonts w:ascii="Arial" w:hAnsi="Arial" w:cs="Arial"/>
          <w:lang w:val="en-US"/>
        </w:rPr>
        <w:t xml:space="preserve">menunjukkan bahwa skala produksi lebih besar meningkatkan efisiensi biaya dan margin keuntungan. Ini mencerminkan adanya </w:t>
      </w:r>
      <w:r w:rsidRPr="002D570B">
        <w:rPr>
          <w:rFonts w:ascii="Arial" w:hAnsi="Arial" w:cs="Arial"/>
          <w:i/>
          <w:iCs/>
          <w:lang w:val="en-US"/>
        </w:rPr>
        <w:t>economies of scale</w:t>
      </w:r>
      <w:r w:rsidRPr="002D570B">
        <w:rPr>
          <w:rFonts w:ascii="Arial" w:hAnsi="Arial" w:cs="Arial"/>
          <w:lang w:val="en-US"/>
        </w:rPr>
        <w:t>.</w:t>
      </w:r>
    </w:p>
    <w:p w:rsidR="002D570B" w:rsidRPr="002D570B" w:rsidRDefault="002D570B" w:rsidP="00EC3F6C">
      <w:pPr>
        <w:pStyle w:val="IEEEParagraph"/>
        <w:numPr>
          <w:ilvl w:val="0"/>
          <w:numId w:val="30"/>
        </w:numPr>
        <w:rPr>
          <w:rFonts w:ascii="Arial" w:hAnsi="Arial" w:cs="Arial"/>
          <w:lang w:val="en-US"/>
        </w:rPr>
      </w:pPr>
      <w:r w:rsidRPr="002D570B">
        <w:rPr>
          <w:rFonts w:ascii="Arial" w:hAnsi="Arial" w:cs="Arial"/>
          <w:bCs/>
          <w:lang w:val="en-US"/>
        </w:rPr>
        <w:t>Minggu 4:</w:t>
      </w:r>
      <w:r>
        <w:rPr>
          <w:rFonts w:ascii="Arial" w:hAnsi="Arial" w:cs="Arial"/>
          <w:bCs/>
          <w:lang w:val="en-US"/>
        </w:rPr>
        <w:t xml:space="preserve"> </w:t>
      </w:r>
      <w:r w:rsidRPr="002D570B">
        <w:rPr>
          <w:rFonts w:ascii="Arial" w:hAnsi="Arial" w:cs="Arial"/>
          <w:lang w:val="en-US"/>
        </w:rPr>
        <w:t>Keuntungan Rp13.5</w:t>
      </w:r>
      <w:r>
        <w:rPr>
          <w:rFonts w:ascii="Arial" w:hAnsi="Arial" w:cs="Arial"/>
          <w:lang w:val="en-US"/>
        </w:rPr>
        <w:t xml:space="preserve">00 </w:t>
      </w:r>
      <w:r w:rsidRPr="002D570B">
        <w:rPr>
          <w:rFonts w:ascii="Arial" w:hAnsi="Arial" w:cs="Arial"/>
          <w:lang w:val="en-US"/>
        </w:rPr>
        <w:t>masih positif, namun tidak sebesar minggu ke-2 karena volume penjualan lebih rendah.</w:t>
      </w:r>
    </w:p>
    <w:p w:rsidR="002D570B" w:rsidRPr="002D570B" w:rsidRDefault="002D570B" w:rsidP="00EC3F6C">
      <w:pPr>
        <w:pStyle w:val="IEEEParagraph"/>
        <w:ind w:left="360" w:firstLine="0"/>
        <w:rPr>
          <w:rFonts w:ascii="Arial" w:hAnsi="Arial" w:cs="Arial"/>
          <w:lang w:val="en-US"/>
        </w:rPr>
      </w:pPr>
      <w:r w:rsidRPr="002D570B">
        <w:rPr>
          <w:rFonts w:ascii="Arial" w:hAnsi="Arial" w:cs="Arial"/>
          <w:bCs/>
          <w:lang w:val="en-US"/>
        </w:rPr>
        <w:t>Rata-rat</w:t>
      </w:r>
      <w:r w:rsidR="00EC3F6C">
        <w:rPr>
          <w:rFonts w:ascii="Arial" w:hAnsi="Arial" w:cs="Arial"/>
          <w:bCs/>
          <w:lang w:val="en-US"/>
        </w:rPr>
        <w:t xml:space="preserve">a margin keuntungan keseluruhan adalah </w:t>
      </w:r>
      <w:r>
        <w:rPr>
          <w:rFonts w:ascii="Arial" w:hAnsi="Arial" w:cs="Arial"/>
          <w:lang w:val="en-US"/>
        </w:rPr>
        <w:t xml:space="preserve">Rp112.500 ÷ Rp535.000 × 100% = </w:t>
      </w:r>
      <w:r w:rsidRPr="002D570B">
        <w:rPr>
          <w:rFonts w:ascii="Arial" w:hAnsi="Arial" w:cs="Arial"/>
          <w:bCs/>
          <w:lang w:val="en-US"/>
        </w:rPr>
        <w:t>21%</w:t>
      </w:r>
      <w:r w:rsidRPr="002D570B">
        <w:rPr>
          <w:rFonts w:ascii="Arial" w:hAnsi="Arial" w:cs="Arial"/>
          <w:lang w:val="en-US"/>
        </w:rPr>
        <w:t xml:space="preserve">. Artinya, usaha CAPUNG memiliki margin laba bersih sekitar </w:t>
      </w:r>
      <w:r w:rsidRPr="002D570B">
        <w:rPr>
          <w:rFonts w:ascii="Arial" w:hAnsi="Arial" w:cs="Arial"/>
          <w:bCs/>
          <w:lang w:val="en-US"/>
        </w:rPr>
        <w:t>21%</w:t>
      </w:r>
      <w:r w:rsidRPr="002D570B">
        <w:rPr>
          <w:rFonts w:ascii="Arial" w:hAnsi="Arial" w:cs="Arial"/>
          <w:lang w:val="en-US"/>
        </w:rPr>
        <w:t>, yang tergolong baik untuk skala usaha mahasiswa.</w:t>
      </w:r>
    </w:p>
    <w:p w:rsidR="002D570B" w:rsidRPr="002D570B" w:rsidRDefault="002D570B" w:rsidP="00EC3F6C">
      <w:pPr>
        <w:pStyle w:val="IEEEParagraph"/>
        <w:ind w:left="425"/>
        <w:rPr>
          <w:rFonts w:ascii="Arial" w:hAnsi="Arial" w:cs="Arial"/>
          <w:lang w:val="en-US"/>
        </w:rPr>
      </w:pPr>
    </w:p>
    <w:p w:rsidR="002D570B" w:rsidRPr="002D570B" w:rsidRDefault="002D570B" w:rsidP="008F6222">
      <w:pPr>
        <w:pStyle w:val="IEEEParagraph"/>
        <w:rPr>
          <w:rFonts w:ascii="Arial" w:hAnsi="Arial" w:cs="Arial"/>
          <w:b/>
          <w:bCs/>
          <w:lang w:val="en-US"/>
        </w:rPr>
      </w:pPr>
      <w:r w:rsidRPr="002D570B">
        <w:rPr>
          <w:rFonts w:ascii="Arial" w:hAnsi="Arial" w:cs="Arial"/>
          <w:b/>
          <w:bCs/>
          <w:lang w:val="en-US"/>
        </w:rPr>
        <w:t>Analisis Kelayakan Usaha</w:t>
      </w:r>
    </w:p>
    <w:p w:rsidR="008F6222" w:rsidRDefault="008F6222" w:rsidP="008F6222">
      <w:pPr>
        <w:pStyle w:val="IEEEParagraph"/>
        <w:ind w:left="216" w:firstLine="0"/>
        <w:rPr>
          <w:rFonts w:ascii="Arial" w:hAnsi="Arial" w:cs="Arial"/>
          <w:lang w:val="en-US"/>
        </w:rPr>
      </w:pPr>
      <w:r>
        <w:rPr>
          <w:rFonts w:ascii="Arial" w:hAnsi="Arial" w:cs="Arial"/>
          <w:lang w:val="en-US"/>
        </w:rPr>
        <w:t xml:space="preserve">       </w:t>
      </w:r>
      <w:r w:rsidR="002D570B">
        <w:rPr>
          <w:rFonts w:ascii="Arial" w:hAnsi="Arial" w:cs="Arial"/>
          <w:lang w:val="en-US"/>
        </w:rPr>
        <w:t>Berdasarkan data, u</w:t>
      </w:r>
      <w:r w:rsidR="002D570B" w:rsidRPr="002D570B">
        <w:rPr>
          <w:rFonts w:ascii="Arial" w:hAnsi="Arial" w:cs="Arial"/>
          <w:lang w:val="en-US"/>
        </w:rPr>
        <w:t xml:space="preserve">saha menghasilkan </w:t>
      </w:r>
      <w:r w:rsidR="002D570B" w:rsidRPr="002D570B">
        <w:rPr>
          <w:rFonts w:ascii="Arial" w:hAnsi="Arial" w:cs="Arial"/>
          <w:bCs/>
          <w:lang w:val="en-US"/>
        </w:rPr>
        <w:t>keuntungan positif</w:t>
      </w:r>
      <w:r w:rsidR="002D570B">
        <w:rPr>
          <w:rFonts w:ascii="Arial" w:hAnsi="Arial" w:cs="Arial"/>
          <w:bCs/>
          <w:lang w:val="en-US"/>
        </w:rPr>
        <w:t>, m</w:t>
      </w:r>
      <w:r w:rsidR="002D570B" w:rsidRPr="002D570B">
        <w:rPr>
          <w:rFonts w:ascii="Arial" w:hAnsi="Arial" w:cs="Arial"/>
          <w:lang w:val="en-US"/>
        </w:rPr>
        <w:t>argin laba &gt;20%</w:t>
      </w:r>
      <w:r w:rsidR="002D570B">
        <w:rPr>
          <w:rFonts w:ascii="Arial" w:hAnsi="Arial" w:cs="Arial"/>
          <w:lang w:val="en-US"/>
        </w:rPr>
        <w:t>, p</w:t>
      </w:r>
      <w:r w:rsidR="002D570B" w:rsidRPr="002D570B">
        <w:rPr>
          <w:rFonts w:ascii="Arial" w:hAnsi="Arial" w:cs="Arial"/>
          <w:lang w:val="en-US"/>
        </w:rPr>
        <w:t xml:space="preserve">ermintaan pasar terbukti tinggi pada minggu ke-2, risiko utama terletak pada </w:t>
      </w:r>
      <w:r w:rsidR="002D570B" w:rsidRPr="002D570B">
        <w:rPr>
          <w:rFonts w:ascii="Arial" w:hAnsi="Arial" w:cs="Arial"/>
          <w:bCs/>
          <w:lang w:val="en-US"/>
        </w:rPr>
        <w:t>ketidakstabilan produksi dan manajemen operasional</w:t>
      </w:r>
      <w:r w:rsidR="004B6C46">
        <w:rPr>
          <w:rFonts w:ascii="Arial" w:hAnsi="Arial" w:cs="Arial"/>
          <w:lang w:val="en-US"/>
        </w:rPr>
        <w:t xml:space="preserve">. </w:t>
      </w:r>
      <w:r w:rsidR="002D570B" w:rsidRPr="002D570B">
        <w:rPr>
          <w:rFonts w:ascii="Arial" w:hAnsi="Arial" w:cs="Arial"/>
          <w:lang w:val="en-US"/>
        </w:rPr>
        <w:t xml:space="preserve">Secara ekonomi, usaha CAPUNG </w:t>
      </w:r>
      <w:r w:rsidR="002D570B" w:rsidRPr="002D570B">
        <w:rPr>
          <w:rFonts w:ascii="Arial" w:hAnsi="Arial" w:cs="Arial"/>
          <w:bCs/>
          <w:lang w:val="en-US"/>
        </w:rPr>
        <w:t>layak dikembangkan</w:t>
      </w:r>
      <w:r>
        <w:rPr>
          <w:rFonts w:ascii="Arial" w:hAnsi="Arial" w:cs="Arial"/>
          <w:lang w:val="en-US"/>
        </w:rPr>
        <w:t>, dengan catatan perlu k</w:t>
      </w:r>
      <w:r w:rsidR="002D570B" w:rsidRPr="002D570B">
        <w:rPr>
          <w:rFonts w:ascii="Arial" w:hAnsi="Arial" w:cs="Arial"/>
          <w:lang w:val="en-US"/>
        </w:rPr>
        <w:t>onsistensi produksi setiap minggu</w:t>
      </w:r>
      <w:r>
        <w:rPr>
          <w:rFonts w:ascii="Arial" w:hAnsi="Arial" w:cs="Arial"/>
          <w:lang w:val="en-US"/>
        </w:rPr>
        <w:t>, p</w:t>
      </w:r>
      <w:r w:rsidR="002D570B" w:rsidRPr="002D570B">
        <w:rPr>
          <w:rFonts w:ascii="Arial" w:hAnsi="Arial" w:cs="Arial"/>
          <w:lang w:val="en-US"/>
        </w:rPr>
        <w:t xml:space="preserve">engelolaan stok bahan baku yang </w:t>
      </w:r>
      <w:r w:rsidR="002D570B" w:rsidRPr="002D570B">
        <w:rPr>
          <w:rFonts w:ascii="Arial" w:hAnsi="Arial" w:cs="Arial"/>
          <w:lang w:val="en-US"/>
        </w:rPr>
        <w:lastRenderedPageBreak/>
        <w:t>efisien</w:t>
      </w:r>
      <w:r>
        <w:rPr>
          <w:rFonts w:ascii="Arial" w:hAnsi="Arial" w:cs="Arial"/>
          <w:lang w:val="en-US"/>
        </w:rPr>
        <w:t xml:space="preserve">, </w:t>
      </w:r>
      <w:r w:rsidR="002D570B" w:rsidRPr="002D570B">
        <w:rPr>
          <w:rFonts w:ascii="Arial" w:hAnsi="Arial" w:cs="Arial"/>
          <w:lang w:val="en-US"/>
        </w:rPr>
        <w:t>trategi promosi berkelanjutan</w:t>
      </w:r>
      <w:r>
        <w:rPr>
          <w:rFonts w:ascii="Arial" w:hAnsi="Arial" w:cs="Arial"/>
          <w:lang w:val="en-US"/>
        </w:rPr>
        <w:t xml:space="preserve"> dan p</w:t>
      </w:r>
      <w:r w:rsidR="002D570B" w:rsidRPr="002D570B">
        <w:rPr>
          <w:rFonts w:ascii="Arial" w:hAnsi="Arial" w:cs="Arial"/>
          <w:lang w:val="en-US"/>
        </w:rPr>
        <w:t>erencanaan jadwal produksi agar tidak terhenti</w:t>
      </w:r>
      <w:r>
        <w:rPr>
          <w:rFonts w:ascii="Arial" w:hAnsi="Arial" w:cs="Arial"/>
          <w:lang w:val="en-US"/>
        </w:rPr>
        <w:t xml:space="preserve">. </w:t>
      </w:r>
    </w:p>
    <w:p w:rsidR="006C4368" w:rsidRPr="00B827FE" w:rsidRDefault="008F6222" w:rsidP="008F6222">
      <w:pPr>
        <w:pStyle w:val="IEEEParagraph"/>
        <w:ind w:left="216" w:firstLine="0"/>
        <w:rPr>
          <w:rFonts w:ascii="Arial" w:hAnsi="Arial" w:cs="Arial"/>
          <w:lang w:val="en-US"/>
        </w:rPr>
      </w:pPr>
      <w:r>
        <w:rPr>
          <w:rFonts w:ascii="Arial" w:hAnsi="Arial" w:cs="Arial"/>
          <w:lang w:val="en-US"/>
        </w:rPr>
        <w:t xml:space="preserve">       </w:t>
      </w:r>
      <w:r w:rsidR="006C4368" w:rsidRPr="00B827FE">
        <w:rPr>
          <w:rFonts w:ascii="Arial" w:hAnsi="Arial" w:cs="Arial"/>
          <w:lang w:val="en-US"/>
        </w:rPr>
        <w:t>Selain hasil finansial, terjadi peningkatan kompetensi kewirausahaan mahasiswa. Berdasarkan evaluasi reflektif dan kuesioner sebelum–sesudah kegiatan, mahasiswa menunjukkan peningkatan pemahaman tentang perencanaan usaha, manajemen keuangan sederhana, strategi pemasaran, serta kerja tim. Mahasiswa juga melaporkan peningkatan kepercayaan diri dalam mempresentasikan dan memasarkan produk.</w:t>
      </w:r>
    </w:p>
    <w:p w:rsidR="0061663A" w:rsidRDefault="0061663A" w:rsidP="00EC3F6C">
      <w:pPr>
        <w:pStyle w:val="IEEEParagraph"/>
        <w:ind w:left="426" w:firstLine="0"/>
        <w:rPr>
          <w:lang w:val="id-ID"/>
        </w:rPr>
      </w:pPr>
    </w:p>
    <w:p w:rsidR="00BE340C" w:rsidRPr="00BE340C" w:rsidRDefault="00BE340C" w:rsidP="00EC3F6C">
      <w:pPr>
        <w:pStyle w:val="IEEEHeading1"/>
        <w:numPr>
          <w:ilvl w:val="0"/>
          <w:numId w:val="0"/>
        </w:numPr>
        <w:spacing w:before="0" w:after="0"/>
        <w:ind w:left="288" w:hanging="288"/>
        <w:jc w:val="left"/>
        <w:rPr>
          <w:rFonts w:ascii="Arial" w:hAnsi="Arial" w:cs="Arial"/>
          <w:b/>
          <w:iCs/>
          <w:sz w:val="25"/>
          <w:szCs w:val="25"/>
          <w:lang w:val="en-US"/>
        </w:rPr>
      </w:pPr>
      <w:r>
        <w:rPr>
          <w:rFonts w:ascii="Arial" w:hAnsi="Arial" w:cs="Arial"/>
          <w:b/>
          <w:iCs/>
          <w:sz w:val="25"/>
          <w:szCs w:val="25"/>
          <w:lang w:val="en-US"/>
        </w:rPr>
        <w:t xml:space="preserve">2. </w:t>
      </w:r>
      <w:r w:rsidRPr="001C0CCC">
        <w:rPr>
          <w:rFonts w:ascii="Arial" w:hAnsi="Arial" w:cs="Arial"/>
          <w:b/>
          <w:iCs/>
          <w:sz w:val="25"/>
          <w:szCs w:val="25"/>
          <w:lang w:val="en-US"/>
        </w:rPr>
        <w:t>PEMBAHASAN</w:t>
      </w:r>
    </w:p>
    <w:p w:rsidR="004B6C46" w:rsidRPr="004B6C46" w:rsidRDefault="00F9045E" w:rsidP="004B6C46">
      <w:pPr>
        <w:pStyle w:val="IEEEParagraph"/>
        <w:rPr>
          <w:rFonts w:ascii="Arial" w:hAnsi="Arial" w:cs="Arial"/>
          <w:b/>
        </w:rPr>
      </w:pPr>
      <w:r>
        <w:rPr>
          <w:rFonts w:ascii="Arial" w:hAnsi="Arial" w:cs="Arial"/>
          <w:b/>
        </w:rPr>
        <w:t xml:space="preserve"> </w:t>
      </w:r>
      <w:r w:rsidR="004B6C46" w:rsidRPr="004B6C46">
        <w:rPr>
          <w:rFonts w:ascii="Arial" w:hAnsi="Arial" w:cs="Arial"/>
          <w:b/>
        </w:rPr>
        <w:t>Pemberdayaan Mahasiswa melalui Produk Pangan Lokal</w:t>
      </w:r>
    </w:p>
    <w:p w:rsidR="004B6C46" w:rsidRDefault="004B6C46" w:rsidP="004B6C46">
      <w:pPr>
        <w:pStyle w:val="IEEEParagraph"/>
        <w:ind w:left="288" w:firstLine="0"/>
        <w:rPr>
          <w:rFonts w:ascii="Arial" w:hAnsi="Arial" w:cs="Arial"/>
        </w:rPr>
      </w:pPr>
      <w:r>
        <w:rPr>
          <w:rFonts w:ascii="Arial" w:hAnsi="Arial" w:cs="Arial"/>
        </w:rPr>
        <w:t xml:space="preserve">       </w:t>
      </w:r>
      <w:r w:rsidRPr="004B6C46">
        <w:rPr>
          <w:rFonts w:ascii="Arial" w:hAnsi="Arial" w:cs="Arial"/>
        </w:rPr>
        <w:t>Kewirausahaan berperan penting dalam meningkatkan kesejahteraan masyarakat melalui penciptaan imbalan finansial yang nyata. Di era globalisasi, kewirausahaan menjadi kunci untuk bersaing secara global melalui kreativitas dan inovasi, sehingga diperlukan generasi muda yang mampu menciptakan ide baru dan berani mengambil risiko. Wirausahawan adalah individu yang membangun usaha dengan menghadapi ketidakpastian demi memperoleh keuntungan dan membuka peluang. Oleh karena itu, penanaman entrepreneurial intention penting dilakukan, mengingat masih banyak lulusan sarjana yang lebih berorientasi menjadi pencari kerja daripada pencipta lapangan kerja</w:t>
      </w:r>
      <w:r>
        <w:rPr>
          <w:rFonts w:ascii="Arial" w:hAnsi="Arial" w:cs="Arial"/>
        </w:rPr>
        <w:fldChar w:fldCharType="begin" w:fldLock="1"/>
      </w:r>
      <w:r w:rsidR="00BC6EFA">
        <w:rPr>
          <w:rFonts w:ascii="Arial" w:hAnsi="Arial" w:cs="Arial"/>
        </w:rPr>
        <w:instrText>ADDIN CSL_CITATION {"citationItems":[{"id":"ITEM-1","itemData":{"DOI":"https://doi.org/10.29040/jie.v9i2.17048","author":[{"dropping-particle":"","family":"Aini","given":"Nur","non-dropping-particle":"","parse-names":false,"suffix":""},{"dropping-particle":"","family":"Hulaimi","given":"Ahmad","non-dropping-particle":"","parse-names":false,"suffix":""},{"dropping-particle":"","family":"Ati","given":"Suci Canda","non-dropping-particle":"","parse-names":false,"suffix":""},{"dropping-particle":"","family":"Edrian","given":"Veni","non-dropping-particle":"","parse-names":false,"suffix":""},{"dropping-particle":"","family":"Elfida","given":"Gina","non-dropping-particle":"","parse-names":false,"suffix":""}],"container-title":"Jurnal Ilmiah Edunomika","id":"ITEM-1","issue":"2","issued":{"date-parts":[["2025"]]},"title":"THE ROLE OF ENTREPRENEURSHIP IN INCREASING THE INTEREST OF","type":"article-journal","volume":"9"},"uris":["http://www.mendeley.com/documents/?uuid=704c1d16-1d15-444e-a5df-cbf7b050a2f3"]}],"mendeley":{"formattedCitation":"(15)","plainTextFormattedCitation":"(15)","previouslyFormattedCitation":"(15)"},"properties":{"noteIndex":0},"schema":"https://github.com/citation-style-language/schema/raw/master/csl-citation.json"}</w:instrText>
      </w:r>
      <w:r>
        <w:rPr>
          <w:rFonts w:ascii="Arial" w:hAnsi="Arial" w:cs="Arial"/>
        </w:rPr>
        <w:fldChar w:fldCharType="separate"/>
      </w:r>
      <w:r w:rsidRPr="004B6C46">
        <w:rPr>
          <w:rFonts w:ascii="Arial" w:hAnsi="Arial" w:cs="Arial"/>
          <w:noProof/>
        </w:rPr>
        <w:t>(15)</w:t>
      </w:r>
      <w:r>
        <w:rPr>
          <w:rFonts w:ascii="Arial" w:hAnsi="Arial" w:cs="Arial"/>
        </w:rPr>
        <w:fldChar w:fldCharType="end"/>
      </w:r>
      <w:r w:rsidRPr="004B6C46">
        <w:rPr>
          <w:rFonts w:ascii="Arial" w:hAnsi="Arial" w:cs="Arial"/>
        </w:rPr>
        <w:t>.</w:t>
      </w:r>
    </w:p>
    <w:p w:rsidR="00F9045E" w:rsidRDefault="00F9045E" w:rsidP="00BC6EFA">
      <w:pPr>
        <w:pStyle w:val="IEEEParagraph"/>
        <w:ind w:firstLine="288"/>
        <w:rPr>
          <w:rFonts w:ascii="Arial" w:hAnsi="Arial" w:cs="Arial"/>
          <w:b/>
        </w:rPr>
      </w:pPr>
    </w:p>
    <w:p w:rsidR="00BC6EFA" w:rsidRPr="00BC6EFA" w:rsidRDefault="00BC6EFA" w:rsidP="00BC6EFA">
      <w:pPr>
        <w:pStyle w:val="IEEEParagraph"/>
        <w:ind w:firstLine="288"/>
        <w:rPr>
          <w:rFonts w:ascii="Arial" w:hAnsi="Arial" w:cs="Arial"/>
          <w:b/>
        </w:rPr>
      </w:pPr>
      <w:r w:rsidRPr="00BC6EFA">
        <w:rPr>
          <w:rFonts w:ascii="Arial" w:hAnsi="Arial" w:cs="Arial"/>
          <w:b/>
        </w:rPr>
        <w:t>Experiential Learning dalam Pengembangan Produk</w:t>
      </w:r>
    </w:p>
    <w:p w:rsidR="00BC6EFA" w:rsidRDefault="00F9045E" w:rsidP="004B6C46">
      <w:pPr>
        <w:pStyle w:val="IEEEParagraph"/>
        <w:ind w:left="288" w:firstLine="0"/>
        <w:rPr>
          <w:rFonts w:ascii="Arial" w:hAnsi="Arial" w:cs="Arial"/>
        </w:rPr>
      </w:pPr>
      <w:r>
        <w:rPr>
          <w:rFonts w:ascii="Arial" w:hAnsi="Arial" w:cs="Arial"/>
        </w:rPr>
        <w:t xml:space="preserve">       </w:t>
      </w:r>
      <w:r w:rsidR="00BC6EFA" w:rsidRPr="00BC6EFA">
        <w:rPr>
          <w:rFonts w:ascii="Arial" w:hAnsi="Arial" w:cs="Arial"/>
        </w:rPr>
        <w:t>Kegiatan kewirausahaan yang berbasis pengalaman (</w:t>
      </w:r>
      <w:r w:rsidR="00BC6EFA" w:rsidRPr="00BC6EFA">
        <w:rPr>
          <w:rFonts w:ascii="Arial" w:hAnsi="Arial" w:cs="Arial"/>
          <w:i/>
        </w:rPr>
        <w:t>experiential learning</w:t>
      </w:r>
      <w:r w:rsidR="00BC6EFA" w:rsidRPr="00BC6EFA">
        <w:rPr>
          <w:rFonts w:ascii="Arial" w:hAnsi="Arial" w:cs="Arial"/>
        </w:rPr>
        <w:t xml:space="preserve">) seperti </w:t>
      </w:r>
      <w:r w:rsidR="00BC6EFA" w:rsidRPr="00BC6EFA">
        <w:rPr>
          <w:rFonts w:ascii="Arial" w:hAnsi="Arial" w:cs="Arial"/>
          <w:i/>
        </w:rPr>
        <w:t>trial product, market testing</w:t>
      </w:r>
      <w:r w:rsidR="00BC6EFA" w:rsidRPr="00BC6EFA">
        <w:rPr>
          <w:rFonts w:ascii="Arial" w:hAnsi="Arial" w:cs="Arial"/>
        </w:rPr>
        <w:t>, dan usaha kecil nyata membantu mahasiswa memahami risiko, inovasi produk, dan pemasaran secara praktis</w:t>
      </w:r>
      <w:r w:rsidR="00BC6EFA">
        <w:rPr>
          <w:rFonts w:ascii="Arial" w:hAnsi="Arial" w:cs="Arial"/>
        </w:rPr>
        <w:fldChar w:fldCharType="begin" w:fldLock="1"/>
      </w:r>
      <w:r w:rsidR="00BC6EFA">
        <w:rPr>
          <w:rFonts w:ascii="Arial" w:hAnsi="Arial" w:cs="Arial"/>
        </w:rPr>
        <w:instrText>ADDIN CSL_CITATION {"citationItems":[{"id":"ITEM-1","itemData":{"DOI":"https://doi.org/10.29040/jie.v9i2.17048","author":[{"dropping-particle":"","family":"Aini","given":"Nur","non-dropping-particle":"","parse-names":false,"suffix":""},{"dropping-particle":"","family":"Hulaimi","given":"Ahmad","non-dropping-particle":"","parse-names":false,"suffix":""},{"dropping-particle":"","family":"Ati","given":"Suci Canda","non-dropping-particle":"","parse-names":false,"suffix":""},{"dropping-particle":"","family":"Edrian","given":"Veni","non-dropping-particle":"","parse-names":false,"suffix":""},{"dropping-particle":"","family":"Elfida","given":"Gina","non-dropping-particle":"","parse-names":false,"suffix":""}],"container-title":"Jurnal Ilmiah Edunomika","id":"ITEM-1","issue":"2","issued":{"date-parts":[["2025"]]},"title":"THE ROLE OF ENTREPRENEURSHIP IN INCREASING THE INTEREST OF","type":"article-journal","volume":"9"},"uris":["http://www.mendeley.com/documents/?uuid=704c1d16-1d15-444e-a5df-cbf7b050a2f3"]}],"mendeley":{"formattedCitation":"(15)","plainTextFormattedCitation":"(15)","previouslyFormattedCitation":"(15)"},"properties":{"noteIndex":0},"schema":"https://github.com/citation-style-language/schema/raw/master/csl-citation.json"}</w:instrText>
      </w:r>
      <w:r w:rsidR="00BC6EFA">
        <w:rPr>
          <w:rFonts w:ascii="Arial" w:hAnsi="Arial" w:cs="Arial"/>
        </w:rPr>
        <w:fldChar w:fldCharType="separate"/>
      </w:r>
      <w:r w:rsidR="00BC6EFA" w:rsidRPr="00BC6EFA">
        <w:rPr>
          <w:rFonts w:ascii="Arial" w:hAnsi="Arial" w:cs="Arial"/>
          <w:noProof/>
        </w:rPr>
        <w:t>(15)</w:t>
      </w:r>
      <w:r w:rsidR="00BC6EFA">
        <w:rPr>
          <w:rFonts w:ascii="Arial" w:hAnsi="Arial" w:cs="Arial"/>
        </w:rPr>
        <w:fldChar w:fldCharType="end"/>
      </w:r>
      <w:r w:rsidR="00BC6EFA" w:rsidRPr="00BC6EFA">
        <w:rPr>
          <w:rFonts w:ascii="Arial" w:hAnsi="Arial" w:cs="Arial"/>
        </w:rPr>
        <w:t>.</w:t>
      </w:r>
      <w:r w:rsidR="00BC6EFA">
        <w:rPr>
          <w:rFonts w:ascii="Arial" w:hAnsi="Arial" w:cs="Arial"/>
        </w:rPr>
        <w:t xml:space="preserve"> </w:t>
      </w:r>
      <w:r w:rsidR="00BC6EFA" w:rsidRPr="00BC6EFA">
        <w:rPr>
          <w:rFonts w:ascii="Arial" w:hAnsi="Arial" w:cs="Arial"/>
        </w:rPr>
        <w:t>Experiential learning menekankan keterlibatan aktif mahasiswa melalui pengalaman langsung, berbeda dari metode tradisional yang berfokus pada transfer pengetahuan. Dalam konteks kewirausahaan, metode ini dapat berupa simulasi bisnis, proyek lapangan, magang, atau pendirian usaha. Penelitian menunjukkan bahwa experiential learning mampu meningkatkan kompetensi kewirausahaan seperti kemampuan mengenali peluang, berpikir kreatif, dan berani mengambil risiko</w:t>
      </w:r>
      <w:r w:rsidR="00BC6EFA">
        <w:rPr>
          <w:rFonts w:ascii="Arial" w:hAnsi="Arial" w:cs="Arial"/>
        </w:rPr>
        <w:fldChar w:fldCharType="begin" w:fldLock="1"/>
      </w:r>
      <w:r w:rsidR="00BC6EFA">
        <w:rPr>
          <w:rFonts w:ascii="Arial" w:hAnsi="Arial" w:cs="Arial"/>
        </w:rPr>
        <w:instrText>ADDIN CSL_CITATION {"citationItems":[{"id":"ITEM-1","itemData":{"DOI":"10.15294/dp.v20i1.23847","ISSN":"1907-3720","abstract":"Entrepreneurship has become a key driver of economic growth and innovation. Universities play an important role in developing students' entrepreneurial competencies, but the factors influencing the success of students' start-up businesses must be better understood. This study aims to investigate the influence of experiential learning and entrepreneurial orientation on college students' start-up business performance and examine the moderating role of social networks. Using a quantitative research design, data were collected from a sample of 150 entrepreneurial students at an Indonesian university through a questionnaire. The data was analyzed using the Structural Equation Modeling (SEM) technique with SmartPLS. Results showed that experiential learning (β = 0.352, p &lt; 0.001) and entrepreneurial orientation (β = 0.417, p &lt; 0.001) positively and significantly influenced students' start-up business performance. The social network was found to moderate the relationship between entrepreneurial orientation and business performance (β = 0.183, p &lt; 0.05). This study concludes that combining experiential learning, entrepreneurial mindset development, and social capital fostering is essential to nurturing successful young entrepreneurs. The findings provide valuable insights for universities in designing effective entrepreneurship education programs.","author":[{"dropping-particle":"","family":"Suharto","given":"Suharto","non-dropping-particle":"","parse-names":false,"suffix":""},{"dropping-particle":"","family":"Andrini","given":"Vera Septi","non-dropping-particle":"","parse-names":false,"suffix":""},{"dropping-particle":"","family":"Hidayati","given":"Umi","non-dropping-particle":"","parse-names":false,"suffix":""},{"dropping-particle":"","family":"Etika","given":"Erdyna Dwi","non-dropping-particle":"","parse-names":false,"suffix":""}],"container-title":"Dinamika Pendidikan","id":"ITEM-1","issue":"1","issued":{"date-parts":[["2025"]]},"page":"93-108","title":"Impact of Experiential Learning and Entrepreneurial Orientation on Student Start-up Business Performance with Social Network Moderation","type":"article-journal","volume":"20"},"uris":["http://www.mendeley.com/documents/?uuid=807dedd1-1115-4b94-8984-89a5c1d5d69f"]}],"mendeley":{"formattedCitation":"(13)","plainTextFormattedCitation":"(13)","previouslyFormattedCitation":"(13)"},"properties":{"noteIndex":0},"schema":"https://github.com/citation-style-language/schema/raw/master/csl-citation.json"}</w:instrText>
      </w:r>
      <w:r w:rsidR="00BC6EFA">
        <w:rPr>
          <w:rFonts w:ascii="Arial" w:hAnsi="Arial" w:cs="Arial"/>
        </w:rPr>
        <w:fldChar w:fldCharType="separate"/>
      </w:r>
      <w:r w:rsidR="00BC6EFA" w:rsidRPr="00BC6EFA">
        <w:rPr>
          <w:rFonts w:ascii="Arial" w:hAnsi="Arial" w:cs="Arial"/>
          <w:noProof/>
        </w:rPr>
        <w:t>(13)</w:t>
      </w:r>
      <w:r w:rsidR="00BC6EFA">
        <w:rPr>
          <w:rFonts w:ascii="Arial" w:hAnsi="Arial" w:cs="Arial"/>
        </w:rPr>
        <w:fldChar w:fldCharType="end"/>
      </w:r>
      <w:r w:rsidR="00BC6EFA" w:rsidRPr="00BC6EFA">
        <w:rPr>
          <w:rFonts w:ascii="Arial" w:hAnsi="Arial" w:cs="Arial"/>
        </w:rPr>
        <w:t>.</w:t>
      </w:r>
      <w:r w:rsidR="00BC6EFA" w:rsidRPr="00BC6EFA">
        <w:t xml:space="preserve"> </w:t>
      </w:r>
      <w:r w:rsidR="00BC6EFA" w:rsidRPr="00BC6EFA">
        <w:rPr>
          <w:rFonts w:ascii="Arial" w:hAnsi="Arial" w:cs="Arial"/>
        </w:rPr>
        <w:t xml:space="preserve">Hasil penelitian menunjukkan bahwa kinerja bisnis </w:t>
      </w:r>
      <w:r w:rsidR="00BC6EFA" w:rsidRPr="00BC6EFA">
        <w:rPr>
          <w:rFonts w:ascii="Arial" w:hAnsi="Arial" w:cs="Arial"/>
          <w:i/>
        </w:rPr>
        <w:t>start-up</w:t>
      </w:r>
      <w:r w:rsidR="00BC6EFA" w:rsidRPr="00BC6EFA">
        <w:rPr>
          <w:rFonts w:ascii="Arial" w:hAnsi="Arial" w:cs="Arial"/>
        </w:rPr>
        <w:t xml:space="preserve"> mahasiswa dipengaruhi  </w:t>
      </w:r>
      <w:r w:rsidR="00BC6EFA" w:rsidRPr="00BC6EFA">
        <w:rPr>
          <w:rFonts w:ascii="Arial" w:hAnsi="Arial" w:cs="Arial"/>
          <w:i/>
        </w:rPr>
        <w:t>experiential learning</w:t>
      </w:r>
      <w:r w:rsidR="00BC6EFA" w:rsidRPr="00BC6EFA">
        <w:rPr>
          <w:rFonts w:ascii="Arial" w:hAnsi="Arial" w:cs="Arial"/>
        </w:rPr>
        <w:t>, orientasi kewi</w:t>
      </w:r>
      <w:r w:rsidR="00BC6EFA">
        <w:rPr>
          <w:rFonts w:ascii="Arial" w:hAnsi="Arial" w:cs="Arial"/>
        </w:rPr>
        <w:t>rausahaan, dan jaringan sosial. K</w:t>
      </w:r>
      <w:r w:rsidR="00BC6EFA" w:rsidRPr="00BC6EFA">
        <w:rPr>
          <w:rFonts w:ascii="Arial" w:hAnsi="Arial" w:cs="Arial"/>
        </w:rPr>
        <w:t>ewirausahaan perlu mengintegrasikan pembelajaran berbasis pengalaman dan penguatan orientasi kewirausahaan melalui proyek nyata, magang, dan inkubator bisnis</w:t>
      </w:r>
      <w:r w:rsidR="00BC6EFA">
        <w:rPr>
          <w:rFonts w:ascii="Arial" w:hAnsi="Arial" w:cs="Arial"/>
        </w:rPr>
        <w:fldChar w:fldCharType="begin" w:fldLock="1"/>
      </w:r>
      <w:r w:rsidR="005F2877">
        <w:rPr>
          <w:rFonts w:ascii="Arial" w:hAnsi="Arial" w:cs="Arial"/>
        </w:rPr>
        <w:instrText>ADDIN CSL_CITATION {"citationItems":[{"id":"ITEM-1","itemData":{"DOI":"https://doi.org/10.29040/jie.v9i2.17048","author":[{"dropping-particle":"","family":"Aini","given":"Nur","non-dropping-particle":"","parse-names":false,"suffix":""},{"dropping-particle":"","family":"Hulaimi","given":"Ahmad","non-dropping-particle":"","parse-names":false,"suffix":""},{"dropping-particle":"","family":"Ati","given":"Suci Canda","non-dropping-particle":"","parse-names":false,"suffix":""},{"dropping-particle":"","family":"Edrian","given":"Veni","non-dropping-particle":"","parse-names":false,"suffix":""},{"dropping-particle":"","family":"Elfida","given":"Gina","non-dropping-particle":"","parse-names":false,"suffix":""}],"container-title":"Jurnal Ilmiah Edunomika","id":"ITEM-1","issue":"2","issued":{"date-parts":[["2025"]]},"title":"THE ROLE OF ENTREPRENEURSHIP IN INCREASING THE INTEREST OF","type":"article-journal","volume":"9"},"uris":["http://www.mendeley.com/documents/?uuid=704c1d16-1d15-444e-a5df-cbf7b050a2f3"]}],"mendeley":{"formattedCitation":"(15)","plainTextFormattedCitation":"(15)","previouslyFormattedCitation":"(15)"},"properties":{"noteIndex":0},"schema":"https://github.com/citation-style-language/schema/raw/master/csl-citation.json"}</w:instrText>
      </w:r>
      <w:r w:rsidR="00BC6EFA">
        <w:rPr>
          <w:rFonts w:ascii="Arial" w:hAnsi="Arial" w:cs="Arial"/>
        </w:rPr>
        <w:fldChar w:fldCharType="separate"/>
      </w:r>
      <w:r w:rsidR="00BC6EFA" w:rsidRPr="00BC6EFA">
        <w:rPr>
          <w:rFonts w:ascii="Arial" w:hAnsi="Arial" w:cs="Arial"/>
          <w:noProof/>
        </w:rPr>
        <w:t>(15)</w:t>
      </w:r>
      <w:r w:rsidR="00BC6EFA">
        <w:rPr>
          <w:rFonts w:ascii="Arial" w:hAnsi="Arial" w:cs="Arial"/>
        </w:rPr>
        <w:fldChar w:fldCharType="end"/>
      </w:r>
      <w:r w:rsidR="00BC6EFA" w:rsidRPr="00BC6EFA">
        <w:rPr>
          <w:rFonts w:ascii="Arial" w:hAnsi="Arial" w:cs="Arial"/>
        </w:rPr>
        <w:t xml:space="preserve">. </w:t>
      </w:r>
    </w:p>
    <w:p w:rsidR="00F9045E" w:rsidRDefault="005F2877" w:rsidP="005F2877">
      <w:pPr>
        <w:pStyle w:val="IEEEParagraph"/>
        <w:rPr>
          <w:rFonts w:ascii="Arial" w:hAnsi="Arial" w:cs="Arial"/>
          <w:b/>
        </w:rPr>
      </w:pPr>
      <w:r>
        <w:rPr>
          <w:rFonts w:ascii="Arial" w:hAnsi="Arial" w:cs="Arial"/>
        </w:rPr>
        <w:t xml:space="preserve"> </w:t>
      </w:r>
    </w:p>
    <w:p w:rsidR="005F2877" w:rsidRPr="00F9045E" w:rsidRDefault="008F6222" w:rsidP="005F2877">
      <w:pPr>
        <w:pStyle w:val="IEEEParagraph"/>
        <w:rPr>
          <w:rFonts w:ascii="Arial" w:hAnsi="Arial" w:cs="Arial"/>
          <w:b/>
        </w:rPr>
      </w:pPr>
      <w:r>
        <w:rPr>
          <w:rFonts w:ascii="Arial" w:hAnsi="Arial" w:cs="Arial"/>
          <w:b/>
        </w:rPr>
        <w:t xml:space="preserve"> </w:t>
      </w:r>
      <w:r w:rsidR="005F2877" w:rsidRPr="00F9045E">
        <w:rPr>
          <w:rFonts w:ascii="Arial" w:hAnsi="Arial" w:cs="Arial"/>
          <w:b/>
        </w:rPr>
        <w:t>Inovasi Produk Pangan sebagai Media Pembelajaran Kewirausahaan</w:t>
      </w:r>
    </w:p>
    <w:p w:rsidR="005F2877" w:rsidRDefault="005F2877" w:rsidP="005F2877">
      <w:pPr>
        <w:pStyle w:val="IEEEParagraph"/>
        <w:ind w:left="288" w:firstLine="0"/>
        <w:rPr>
          <w:rFonts w:ascii="Arial" w:hAnsi="Arial" w:cs="Arial"/>
        </w:rPr>
      </w:pPr>
      <w:r>
        <w:rPr>
          <w:rFonts w:ascii="Arial" w:hAnsi="Arial" w:cs="Arial"/>
        </w:rPr>
        <w:t xml:space="preserve">       </w:t>
      </w:r>
      <w:r w:rsidRPr="005F2877">
        <w:rPr>
          <w:rFonts w:ascii="Arial" w:hAnsi="Arial" w:cs="Arial"/>
        </w:rPr>
        <w:t>Transformasi bahan lokal (seperti jagung) menjadi produk bernilai tambah (ex: cupcake jagung) merupakan contoh inovasi yang sesuai dengan strategi kewirausahaan untuk mahasiswa, membuka peluang bisnis baru dan diversifikasi produk kuliner.</w:t>
      </w:r>
    </w:p>
    <w:p w:rsidR="005F2877" w:rsidRDefault="005F2877" w:rsidP="004B6C46">
      <w:pPr>
        <w:pStyle w:val="IEEEParagraph"/>
        <w:ind w:left="288" w:firstLine="0"/>
        <w:rPr>
          <w:rFonts w:ascii="Arial" w:hAnsi="Arial" w:cs="Arial"/>
        </w:rPr>
      </w:pPr>
      <w:r>
        <w:rPr>
          <w:rFonts w:ascii="Arial" w:hAnsi="Arial" w:cs="Arial"/>
        </w:rPr>
        <w:t xml:space="preserve">       </w:t>
      </w:r>
      <w:r w:rsidRPr="005F2877">
        <w:rPr>
          <w:rFonts w:ascii="Arial" w:hAnsi="Arial" w:cs="Arial"/>
        </w:rPr>
        <w:t>Kreativitas dalam mengolah pangan lokal menjadi produk alternatif dapat memenuhi kebutuhan sekaligus menggerakkan usaha mikro-kecil di pedesaan. Dengan memperhatikan orientasi pasar dan kewirausahaan, pemanfaatan peluang ini dapat meningkatkan kesejahteraan dan mengurangi kemiskinan. Konsep local food entrepreneurship menekankan kolaborasi dengan konsumen serta keterkaitan kewirausahaan pertanian dengan isu keberlanjutan</w:t>
      </w:r>
      <w:r>
        <w:rPr>
          <w:rFonts w:ascii="Arial" w:hAnsi="Arial" w:cs="Arial"/>
        </w:rPr>
        <w:t xml:space="preserve"> (</w:t>
      </w:r>
      <w:r w:rsidRPr="005F2877">
        <w:rPr>
          <w:rFonts w:ascii="Arial" w:hAnsi="Arial" w:cs="Arial"/>
          <w:i/>
        </w:rPr>
        <w:t>Sustainable</w:t>
      </w:r>
      <w:r w:rsidRPr="005F2877">
        <w:rPr>
          <w:i/>
        </w:rPr>
        <w:t xml:space="preserve"> </w:t>
      </w:r>
      <w:r w:rsidRPr="005F2877">
        <w:rPr>
          <w:rFonts w:ascii="Arial" w:hAnsi="Arial" w:cs="Arial"/>
          <w:i/>
        </w:rPr>
        <w:t>Entrepreneurship</w:t>
      </w:r>
      <w:r>
        <w:rPr>
          <w:rFonts w:ascii="Arial" w:hAnsi="Arial" w:cs="Arial"/>
        </w:rPr>
        <w:t>)</w:t>
      </w:r>
      <w:r>
        <w:rPr>
          <w:rFonts w:ascii="Arial" w:hAnsi="Arial" w:cs="Arial"/>
        </w:rPr>
        <w:fldChar w:fldCharType="begin" w:fldLock="1"/>
      </w:r>
      <w:r w:rsidR="00805F1D">
        <w:rPr>
          <w:rFonts w:ascii="Arial" w:hAnsi="Arial" w:cs="Arial"/>
        </w:rPr>
        <w:instrText>ADDIN CSL_CITATION {"citationItems":[{"id":"ITEM-1","itemData":{"DOI":"10.24912/jmieb.v5i2.12143","ISSN":"2579-6224","abstract":"Selaras dengan Sustainable Development Goals (SDGs), studi ini memiliki relevansi dengan dua sasaran yaitu no poverty dan zero hunger. Hal ini berkaitan dengan kearifan pangan lokal di Kabupaten Kulon Progo, Yogyakarta yaitu “Geblek”. Sampai saat ini makanan khas ini masih dapat diterima oleh masyarakat termasuk milenial di Kulon Progo sehingga sejalan dengan kedua aspek tersebut dilakukan studi tentang potensi “Geblek” sebagai local food entrepreneurship di Kulon Progo. Secara umum tujuan studi adalah mengapresiasi aktivitas komersiel maupun kewirausahaan dalam memperkenalkan “Geblek” sebagai makanan lokal sehingga perlu desain strategi pengembangan usaha dengan basis kewirausahaan berkelanjutan. Dengan demikian dilakukan studi literatur serta pengumpulan data bersama narasumber untuk mengidentifikasi atribut dalam analisis SWOT. Hasil studi mendiskripsikan local food entrepreneurship terkait dengan aktivitas komersiel makanan tradisional khas Kabupaten Kulon Progo. Dilakukan analisis potensi pengembangan local food entrepreneurship melalui analisis SWOT masing-masing empat atribut serta dirancang lima strategi pengembangan local food entrepreneurship. Hasil studi sebagai rekomendasi dalam mengkomersilkan makanan lokal melalui model local food entrepreneurship. Apresiasi ini dapat menghidupkan sektor pertanian serta menjaga kesejahteraan seluruh jaringan supply chain di kawasan pedesaan. Hal ini dirasa penting karena mengandung unsur pelestarian tradisi atau kearifan lokal masyarakat Kulon Progo sehingga relevan dengan misi keberlanjutan dengan orientasi pada keseimbangan antara nilai sosial-budaya, lingkungan hidup dan pertumbuhan ekonomi masyarakat pedesaan.","author":[{"dropping-particle":"","family":"Nuringsih","given":"Kartika","non-dropping-particle":"","parse-names":false,"suffix":""},{"dropping-particle":"","family":"Edalmen","given":"Edalmen","non-dropping-particle":"","parse-names":false,"suffix":""}],"container-title":"Jurnal Muara Ilmu Ekonomi dan Bisnis","id":"ITEM-1","issue":"2","issued":{"date-parts":[["2021"]]},"page":"457","title":"Local Food Entrepreneurship: Sebagai Model Pengembangan Kewirausahaan Berkelanjutan","type":"article-journal","volume":"5"},"uris":["http://www.mendeley.com/documents/?uuid=db2b530e-735a-4e3b-8447-898f56555d9c"]}],"mendeley":{"formattedCitation":"(16)","plainTextFormattedCitation":"(16)","previouslyFormattedCitation":"(16)"},"properties":{"noteIndex":0},"schema":"https://github.com/citation-style-language/schema/raw/master/csl-citation.json"}</w:instrText>
      </w:r>
      <w:r>
        <w:rPr>
          <w:rFonts w:ascii="Arial" w:hAnsi="Arial" w:cs="Arial"/>
        </w:rPr>
        <w:fldChar w:fldCharType="separate"/>
      </w:r>
      <w:r w:rsidRPr="005F2877">
        <w:rPr>
          <w:rFonts w:ascii="Arial" w:hAnsi="Arial" w:cs="Arial"/>
          <w:noProof/>
        </w:rPr>
        <w:t>(16)</w:t>
      </w:r>
      <w:r>
        <w:rPr>
          <w:rFonts w:ascii="Arial" w:hAnsi="Arial" w:cs="Arial"/>
        </w:rPr>
        <w:fldChar w:fldCharType="end"/>
      </w:r>
      <w:r w:rsidRPr="005F2877">
        <w:rPr>
          <w:rFonts w:ascii="Arial" w:hAnsi="Arial" w:cs="Arial"/>
        </w:rPr>
        <w:t>.</w:t>
      </w:r>
    </w:p>
    <w:p w:rsidR="00BE340C" w:rsidRDefault="005F2877" w:rsidP="004B6C46">
      <w:pPr>
        <w:pStyle w:val="IEEEParagraph"/>
        <w:ind w:left="288" w:firstLine="0"/>
        <w:rPr>
          <w:rFonts w:ascii="Arial" w:hAnsi="Arial" w:cs="Arial"/>
        </w:rPr>
      </w:pPr>
      <w:r>
        <w:rPr>
          <w:rFonts w:ascii="Arial" w:hAnsi="Arial" w:cs="Arial"/>
        </w:rPr>
        <w:lastRenderedPageBreak/>
        <w:t xml:space="preserve">       </w:t>
      </w:r>
      <w:r w:rsidR="00BE340C" w:rsidRPr="00BE340C">
        <w:rPr>
          <w:rFonts w:ascii="Arial" w:hAnsi="Arial" w:cs="Arial"/>
        </w:rPr>
        <w:t>Hasil menunjukkan bahwa inovasi produk berbasis pangan lokal memiliki potensi pasar yang baik, terutama pada segmen mahasiswa. Diversifikasi olahan jagung menjadi produk modern mendukung peningkatan nil</w:t>
      </w:r>
      <w:r w:rsidR="004B6C46">
        <w:rPr>
          <w:rFonts w:ascii="Arial" w:hAnsi="Arial" w:cs="Arial"/>
        </w:rPr>
        <w:t>ai tambah komoditas lokal</w:t>
      </w:r>
      <w:r w:rsidR="004B6C46">
        <w:rPr>
          <w:rFonts w:ascii="Arial" w:hAnsi="Arial" w:cs="Arial"/>
        </w:rPr>
        <w:fldChar w:fldCharType="begin" w:fldLock="1"/>
      </w:r>
      <w:r w:rsidR="004B6C46">
        <w:rPr>
          <w:rFonts w:ascii="Arial" w:hAnsi="Arial" w:cs="Arial"/>
        </w:rPr>
        <w:instrText>ADDIN CSL_CITATION {"citationItems":[{"id":"ITEM-1","itemData":{"DOI":"10.25047/j-dinamika.v4i1.1045","ISSN":"2503-1031","abstract":"Kegiatan pengabdian yang dilakukan ini bertujuan meningkatkan produktivitas masyarakat melalui pengembangan agroindustri yang dimiliki desa dengan mengenalkan dan mempraktikan cara mengolahnya sehingga menjadi produk yang berkualitas sehingga bisa meningkatkan pendapatan masyarakat desa tersebut. Jagung merupakan salah satu jenis agroindustri yang menjadi potensi unggulan Desa Soropaten, Karanganom, Klaten. Jagung merupakan tanaman dengan kandungan gizi yang tinggi dan memiliki nilai ekonomis, dengan demikian jagung bisa menjadi salah satu agroindustri yang memiliki nilai tambah apabila didiversifikasi menjadi beberapa bentuk olahan pangan. Metode yang digunakan berupa penyuluhan, praktek dan pendampingan bagaimana mengolah jagung menjadi olahan pangan seperti keripik jagung, marning aneka rasa, dodol jagung maupun es mambo atau es lilin, kemudian pengemasan, mengurus perijinan dan sampai pada pemasarannya. Adanya kegiatan ini warga Desa Soropaten dapat mengolah potensi unggulannya yaitu jagung menjadi aneka macam produk dan menjadikannya sebagai usaha dalam meningkatkan pendapatan dan kesejahteraan masyarakat yang berkelanjutan.","author":[{"dropping-particle":"","family":"Hasanah","given":"Lak Lak Nazhat","non-dropping-particle":"El","parse-names":false,"suffix":""},{"dropping-particle":"","family":"Isfianadewi","given":"Dessy","non-dropping-particle":"","parse-names":false,"suffix":""}],"container-title":"J-Dinamika : Jurnal Pengabdian Masyarakat","id":"ITEM-1","issue":"1","issued":{"date-parts":[["2019"]]},"page":"28-33","title":"Diversifikasi Pangan Olahan Jagung Manis Sebagai Upaya Pengembangan Agroindustri di Desa Soropaten","type":"article-journal","volume":"4"},"uris":["http://www.mendeley.com/documents/?uuid=fb3b4e26-09d3-4d9b-ab2a-556f7292f809"]}],"mendeley":{"formattedCitation":"(6)","plainTextFormattedCitation":"(6)","previouslyFormattedCitation":"(6)"},"properties":{"noteIndex":0},"schema":"https://github.com/citation-style-language/schema/raw/master/csl-citation.json"}</w:instrText>
      </w:r>
      <w:r w:rsidR="004B6C46">
        <w:rPr>
          <w:rFonts w:ascii="Arial" w:hAnsi="Arial" w:cs="Arial"/>
        </w:rPr>
        <w:fldChar w:fldCharType="separate"/>
      </w:r>
      <w:r w:rsidR="004B6C46" w:rsidRPr="004B6C46">
        <w:rPr>
          <w:rFonts w:ascii="Arial" w:hAnsi="Arial" w:cs="Arial"/>
          <w:noProof/>
        </w:rPr>
        <w:t>(6)</w:t>
      </w:r>
      <w:r w:rsidR="004B6C46">
        <w:rPr>
          <w:rFonts w:ascii="Arial" w:hAnsi="Arial" w:cs="Arial"/>
        </w:rPr>
        <w:fldChar w:fldCharType="end"/>
      </w:r>
      <w:r w:rsidR="004B6C46">
        <w:rPr>
          <w:rFonts w:ascii="Arial" w:hAnsi="Arial" w:cs="Arial"/>
        </w:rPr>
        <w:t>.</w:t>
      </w:r>
    </w:p>
    <w:p w:rsidR="00F9045E" w:rsidRDefault="00F9045E" w:rsidP="004B6C46">
      <w:pPr>
        <w:pStyle w:val="IEEEParagraph"/>
        <w:ind w:left="288" w:firstLine="0"/>
        <w:rPr>
          <w:rFonts w:ascii="Arial" w:hAnsi="Arial" w:cs="Arial"/>
        </w:rPr>
      </w:pPr>
    </w:p>
    <w:p w:rsidR="00805F1D" w:rsidRPr="00F9045E" w:rsidRDefault="00F9045E" w:rsidP="004B6C46">
      <w:pPr>
        <w:pStyle w:val="IEEEParagraph"/>
        <w:ind w:left="288" w:firstLine="0"/>
        <w:rPr>
          <w:rFonts w:ascii="Arial" w:hAnsi="Arial" w:cs="Arial"/>
          <w:b/>
        </w:rPr>
      </w:pPr>
      <w:r>
        <w:rPr>
          <w:rFonts w:ascii="Arial" w:hAnsi="Arial" w:cs="Arial"/>
          <w:b/>
        </w:rPr>
        <w:t>Strategi kemasan cup cake sebagai peluang usaha m</w:t>
      </w:r>
      <w:r w:rsidRPr="00F9045E">
        <w:rPr>
          <w:rFonts w:ascii="Arial" w:hAnsi="Arial" w:cs="Arial"/>
          <w:b/>
        </w:rPr>
        <w:t>ahasiswa</w:t>
      </w:r>
    </w:p>
    <w:p w:rsidR="00805F1D" w:rsidRDefault="00805F1D" w:rsidP="004B6C46">
      <w:pPr>
        <w:pStyle w:val="IEEEParagraph"/>
        <w:ind w:left="288" w:firstLine="0"/>
      </w:pPr>
      <w:r>
        <w:rPr>
          <w:rFonts w:ascii="Arial" w:hAnsi="Arial" w:cs="Arial"/>
        </w:rPr>
        <w:t xml:space="preserve">     </w:t>
      </w:r>
      <w:r w:rsidRPr="00805F1D">
        <w:rPr>
          <w:rFonts w:ascii="Arial" w:hAnsi="Arial" w:cs="Arial"/>
        </w:rPr>
        <w:t>Cupcake adalah salah satu camilan yang digemari berbagai kalangan, mulai dari anak-anak hingga orang dewasa, karena rasanya enak dan cocok disajikan dalam berbagai acara. Kue berukuran kecil ini dibuat dari adonan cake yang dipanggang dalam paper cup dengan bahan utama tepung terigu, telur, dan gula. Secara bentuk mirip dengan muffin, namun memiliki tekstur yang lebih lembut dan ringan. Untuk menambah variasi, cupcake dapat dikreasikan dengan berbagai tambahan isian di dalam adonannya</w:t>
      </w:r>
      <w:r>
        <w:rPr>
          <w:rFonts w:ascii="Arial" w:hAnsi="Arial" w:cs="Arial"/>
        </w:rPr>
        <w:fldChar w:fldCharType="begin" w:fldLock="1"/>
      </w:r>
      <w:r>
        <w:rPr>
          <w:rFonts w:ascii="Arial" w:hAnsi="Arial" w:cs="Arial"/>
        </w:rPr>
        <w:instrText>ADDIN CSL_CITATION {"citationItems":[{"id":"ITEM-1","itemData":{"ISSN":"3109-2446","abstract":"Kata Kunci: Cupcake Stunting Tepung Bayam Merah Tepung Ikan Teri Cupcake is a snack as a side dish so the nutritional content is limited, it needs other alternatives such as the addition of other food ingredients to increase the nutritional content. The nutritional value of cupcakes can be increased by adding red spinach flour and anchovy flour which have high iron and calcium content. The purpose of this study was to Hetermine the organoleptic properties (color, taste, aroma, texture and overall acceptance) and iron and calcium content of cupcakes with the addition of red spinach flour and the most preferred anchovy flour. The method used is descriptive with one repetition in making the product. Based on the organoleptic test, it was found that the most preferred cupcake with the addition of red spinach flour and anchovy flour was formula 1 with the addition of red spinach flour and anchovy flour as much as 8%. The results of the iron analysis of cupcakes with the addition of red spinach flour and anchovy flour using TKPI amounted to 1.28 mg, while based on laboratory tests the iron content was found to be 8.7 mg. It is necessary to conduct a shelf life best to determine the shelf life of the cupcake can be consumed. When mixing melted butter, it must be ensured that it is evenly mixed so that the cupcake expands perfectly.","author":[{"dropping-particle":"","family":"Indriyani","given":"Reni","non-dropping-particle":"","parse-names":false,"suffix":""},{"dropping-particle":"","family":"Putri","given":"Merita","non-dropping-particle":"","parse-names":false,"suffix":""},{"dropping-particle":"","family":"Nugroho","given":"Arie","non-dropping-particle":"","parse-names":false,"suffix":""},{"dropping-particle":"","family":"Indah Putri","given":"Nawasari","non-dropping-particle":"","parse-names":false,"suffix":""}],"container-title":"Journal of Dietetics Science (JDS)","id":"ITEM-1","issue":"1","issued":{"date-parts":[["2025"]]},"page":"2025","title":"Kajian Pembuatan Cupcake dari Tepung Bayam Merah dan Tepung Ikan Teri terhadap Kandungan Nilai Gizi sebagai Makanan Selingan Ibu Hamil","type":"article-journal","volume":"1"},"uris":["http://www.mendeley.com/documents/?uuid=6b8b8637-b521-4eed-9eaf-a47d6a07d4ee"]}],"mendeley":{"formattedCitation":"(17)","plainTextFormattedCitation":"(17)","previouslyFormattedCitation":"(17)"},"properties":{"noteIndex":0},"schema":"https://github.com/citation-style-language/schema/raw/master/csl-citation.json"}</w:instrText>
      </w:r>
      <w:r>
        <w:rPr>
          <w:rFonts w:ascii="Arial" w:hAnsi="Arial" w:cs="Arial"/>
        </w:rPr>
        <w:fldChar w:fldCharType="separate"/>
      </w:r>
      <w:r w:rsidRPr="00805F1D">
        <w:rPr>
          <w:rFonts w:ascii="Arial" w:hAnsi="Arial" w:cs="Arial"/>
          <w:noProof/>
        </w:rPr>
        <w:t>(17)</w:t>
      </w:r>
      <w:r>
        <w:rPr>
          <w:rFonts w:ascii="Arial" w:hAnsi="Arial" w:cs="Arial"/>
        </w:rPr>
        <w:fldChar w:fldCharType="end"/>
      </w:r>
      <w:r w:rsidRPr="00805F1D">
        <w:rPr>
          <w:rFonts w:ascii="Arial" w:hAnsi="Arial" w:cs="Arial"/>
        </w:rPr>
        <w:t>.</w:t>
      </w:r>
      <w:r w:rsidRPr="00805F1D">
        <w:t xml:space="preserve"> </w:t>
      </w:r>
      <w:r>
        <w:t xml:space="preserve">  </w:t>
      </w:r>
    </w:p>
    <w:p w:rsidR="009C367A" w:rsidRDefault="00805F1D" w:rsidP="004B6C46">
      <w:pPr>
        <w:pStyle w:val="IEEEParagraph"/>
        <w:ind w:left="288" w:firstLine="0"/>
      </w:pPr>
      <w:r>
        <w:t xml:space="preserve">       </w:t>
      </w:r>
      <w:r w:rsidRPr="00805F1D">
        <w:rPr>
          <w:rFonts w:ascii="Arial" w:hAnsi="Arial" w:cs="Arial"/>
        </w:rPr>
        <w:t>Penambahan jagung pada cup membuat lebih lembut dan rasa manis yang seimbang. Studi ini mendukung diversifikasi bahan lokal, mengurangi ketergantungan pada impor gandum</w:t>
      </w:r>
      <w:r>
        <w:rPr>
          <w:rFonts w:ascii="Arial" w:hAnsi="Arial" w:cs="Arial"/>
        </w:rPr>
        <w:fldChar w:fldCharType="begin" w:fldLock="1"/>
      </w:r>
      <w:r>
        <w:rPr>
          <w:rFonts w:ascii="Arial" w:hAnsi="Arial" w:cs="Arial"/>
        </w:rPr>
        <w:instrText>ADDIN CSL_CITATION {"citationItems":[{"id":"ITEM-1","itemData":{"author":[{"dropping-particle":"","family":"Zahransyah","given":"Nurul Kholifah","non-dropping-particle":"","parse-names":false,"suffix":""},{"dropping-particle":"","family":"Sachriani","given":"","non-dropping-particle":"","parse-names":false,"suffix":""},{"dropping-particle":"","family":"Febriana","given":"Rina","non-dropping-particle":"","parse-names":false,"suffix":""}],"container-title":"Ilmiah Wahana Pendidikan","id":"ITEM-1","issue":"2021","issued":{"date-parts":[["2025"]]},"page":"157-176","title":"Pengaruh Subtitusi Tepung Jagung (Zea mays L) Pada Pembuatan Cake Tape Terhadap Sifat Fisik Dan Daya Terima Konsumen","type":"article-journal","volume":"11"},"uris":["http://www.mendeley.com/documents/?uuid=66593b79-9c02-42c6-99a3-734bad171017"]}],"mendeley":{"formattedCitation":"(11)","plainTextFormattedCitation":"(11)","previouslyFormattedCitation":"(11)"},"properties":{"noteIndex":0},"schema":"https://github.com/citation-style-language/schema/raw/master/csl-citation.json"}</w:instrText>
      </w:r>
      <w:r>
        <w:rPr>
          <w:rFonts w:ascii="Arial" w:hAnsi="Arial" w:cs="Arial"/>
        </w:rPr>
        <w:fldChar w:fldCharType="separate"/>
      </w:r>
      <w:r w:rsidRPr="00805F1D">
        <w:rPr>
          <w:rFonts w:ascii="Arial" w:hAnsi="Arial" w:cs="Arial"/>
          <w:noProof/>
        </w:rPr>
        <w:t>(11)</w:t>
      </w:r>
      <w:r>
        <w:rPr>
          <w:rFonts w:ascii="Arial" w:hAnsi="Arial" w:cs="Arial"/>
        </w:rPr>
        <w:fldChar w:fldCharType="end"/>
      </w:r>
      <w:r>
        <w:rPr>
          <w:rFonts w:ascii="Arial" w:hAnsi="Arial" w:cs="Arial"/>
        </w:rPr>
        <w:t xml:space="preserve">. </w:t>
      </w:r>
      <w:r w:rsidRPr="00805F1D">
        <w:rPr>
          <w:rFonts w:ascii="Arial" w:hAnsi="Arial" w:cs="Arial"/>
        </w:rPr>
        <w:t>Jagung (Zea mays L.) merupakan sumber karbohidrat utama kedua setelah beras dan memiliki kandungan protein serta lemak yang cukup untuk memenuhi kebutuhan gizi. Jagung juga kaya nutrisi penting seperti serat, mineral, asam lemak esensial, antosianin, dan beta-karoten sehingga dikategorikan sebagai pangan fungsional. Dalam penelitian ini digunakan jagung mutiara (Zea mays indurate) yang banyak tersedia di Indonesia dan umum diolah menjadi bubur atau makanan ringan</w:t>
      </w:r>
      <w:r>
        <w:rPr>
          <w:rFonts w:ascii="Arial" w:hAnsi="Arial" w:cs="Arial"/>
        </w:rPr>
        <w:fldChar w:fldCharType="begin" w:fldLock="1"/>
      </w:r>
      <w:r w:rsidR="00F9045E">
        <w:rPr>
          <w:rFonts w:ascii="Arial" w:hAnsi="Arial" w:cs="Arial"/>
        </w:rPr>
        <w:instrText>ADDIN CSL_CITATION {"citationItems":[{"id":"ITEM-1","itemData":{"author":[{"dropping-particle":"","family":"Zahransyah","given":"Nurul Kholifah","non-dropping-particle":"","parse-names":false,"suffix":""},{"dropping-particle":"","family":"Sachriani","given":"","non-dropping-particle":"","parse-names":false,"suffix":""},{"dropping-particle":"","family":"Febriana","given":"Rina","non-dropping-particle":"","parse-names":false,"suffix":""}],"container-title":"Ilmiah Wahana Pendidikan","id":"ITEM-1","issue":"2021","issued":{"date-parts":[["2025"]]},"page":"157-176","title":"Pengaruh Subtitusi Tepung Jagung (Zea mays L) Pada Pembuatan Cake Tape Terhadap Sifat Fisik Dan Daya Terima Konsumen","type":"article-journal","volume":"11"},"uris":["http://www.mendeley.com/documents/?uuid=66593b79-9c02-42c6-99a3-734bad171017"]}],"mendeley":{"formattedCitation":"(11)","plainTextFormattedCitation":"(11)","previouslyFormattedCitation":"(11)"},"properties":{"noteIndex":0},"schema":"https://github.com/citation-style-language/schema/raw/master/csl-citation.json"}</w:instrText>
      </w:r>
      <w:r>
        <w:rPr>
          <w:rFonts w:ascii="Arial" w:hAnsi="Arial" w:cs="Arial"/>
        </w:rPr>
        <w:fldChar w:fldCharType="separate"/>
      </w:r>
      <w:r w:rsidRPr="00805F1D">
        <w:rPr>
          <w:rFonts w:ascii="Arial" w:hAnsi="Arial" w:cs="Arial"/>
          <w:noProof/>
        </w:rPr>
        <w:t>(11)</w:t>
      </w:r>
      <w:r>
        <w:rPr>
          <w:rFonts w:ascii="Arial" w:hAnsi="Arial" w:cs="Arial"/>
        </w:rPr>
        <w:fldChar w:fldCharType="end"/>
      </w:r>
      <w:r w:rsidRPr="00805F1D">
        <w:rPr>
          <w:rFonts w:ascii="Arial" w:hAnsi="Arial" w:cs="Arial"/>
        </w:rPr>
        <w:t>.</w:t>
      </w:r>
      <w:r w:rsidR="00F9045E" w:rsidRPr="00F9045E">
        <w:t xml:space="preserve"> </w:t>
      </w:r>
    </w:p>
    <w:p w:rsidR="00805F1D" w:rsidRDefault="009C367A" w:rsidP="004B6C46">
      <w:pPr>
        <w:pStyle w:val="IEEEParagraph"/>
        <w:ind w:left="288" w:firstLine="0"/>
        <w:rPr>
          <w:rFonts w:ascii="Arial" w:hAnsi="Arial" w:cs="Arial"/>
        </w:rPr>
      </w:pPr>
      <w:r>
        <w:t xml:space="preserve">       </w:t>
      </w:r>
      <w:r w:rsidR="00F9045E" w:rsidRPr="00F9045E">
        <w:rPr>
          <w:rFonts w:ascii="Arial" w:hAnsi="Arial" w:cs="Arial"/>
        </w:rPr>
        <w:t xml:space="preserve">Penggunaan tepung jagung pada pembuatan </w:t>
      </w:r>
      <w:r w:rsidR="00F9045E" w:rsidRPr="00F9045E">
        <w:rPr>
          <w:rFonts w:ascii="Arial" w:hAnsi="Arial" w:cs="Arial"/>
          <w:i/>
        </w:rPr>
        <w:t>swiss roll cake</w:t>
      </w:r>
      <w:r w:rsidR="00F9045E" w:rsidRPr="00F9045E">
        <w:rPr>
          <w:rFonts w:ascii="Arial" w:hAnsi="Arial" w:cs="Arial"/>
        </w:rPr>
        <w:t xml:space="preserve"> </w:t>
      </w:r>
      <w:r w:rsidR="00F9045E">
        <w:rPr>
          <w:rFonts w:ascii="Arial" w:hAnsi="Arial" w:cs="Arial"/>
        </w:rPr>
        <w:t xml:space="preserve">juga </w:t>
      </w:r>
      <w:r w:rsidR="00F9045E" w:rsidRPr="00F9045E">
        <w:rPr>
          <w:rFonts w:ascii="Arial" w:hAnsi="Arial" w:cs="Arial"/>
        </w:rPr>
        <w:t>memberikan pengaruh yang signifikan terhadap aspek bentuk, warna, dan rasa produk</w:t>
      </w:r>
      <w:r w:rsidR="00F9045E">
        <w:rPr>
          <w:rFonts w:ascii="Arial" w:hAnsi="Arial" w:cs="Arial"/>
        </w:rPr>
        <w:fldChar w:fldCharType="begin" w:fldLock="1"/>
      </w:r>
      <w:r>
        <w:rPr>
          <w:rFonts w:ascii="Arial" w:hAnsi="Arial" w:cs="Arial"/>
        </w:rPr>
        <w:instrText>ADDIN CSL_CITATION {"citationItems":[{"id":"ITEM-1","itemData":{"author":[{"dropping-particle":"","family":"Larasati","given":"Risma","non-dropping-particle":"","parse-names":false,"suffix":""},{"dropping-particle":"","family":"Mariani","given":"","non-dropping-particle":"","parse-names":false,"suffix":""},{"dropping-particle":"","family":"Ridawati","given":"","non-dropping-particle":"","parse-names":false,"suffix":""}],"container-title":"Jurnal Ilmiah Wahana Pendidikan","id":"ITEM-1","issue":"December","issued":{"date-parts":[["2024"]]},"page":"544-555","title":"Pengaruh Substitusi Tepung Jagung (Zea Mays) pada Pembuatan Chiffon Cake Terhadap Daya Terima Konsumen dan Karakteristik Fisik Risma","type":"article-journal","volume":"10"},"uris":["http://www.mendeley.com/documents/?uuid=0e2637b5-381a-42a8-a032-68120fb8c338"]}],"mendeley":{"formattedCitation":"(8)","plainTextFormattedCitation":"(8)","previouslyFormattedCitation":"(8)"},"properties":{"noteIndex":0},"schema":"https://github.com/citation-style-language/schema/raw/master/csl-citation.json"}</w:instrText>
      </w:r>
      <w:r w:rsidR="00F9045E">
        <w:rPr>
          <w:rFonts w:ascii="Arial" w:hAnsi="Arial" w:cs="Arial"/>
        </w:rPr>
        <w:fldChar w:fldCharType="separate"/>
      </w:r>
      <w:r w:rsidR="00F9045E" w:rsidRPr="00F9045E">
        <w:rPr>
          <w:rFonts w:ascii="Arial" w:hAnsi="Arial" w:cs="Arial"/>
          <w:noProof/>
        </w:rPr>
        <w:t>(8)</w:t>
      </w:r>
      <w:r w:rsidR="00F9045E">
        <w:rPr>
          <w:rFonts w:ascii="Arial" w:hAnsi="Arial" w:cs="Arial"/>
        </w:rPr>
        <w:fldChar w:fldCharType="end"/>
      </w:r>
      <w:r w:rsidR="00F9045E" w:rsidRPr="00F9045E">
        <w:rPr>
          <w:rFonts w:ascii="Arial" w:hAnsi="Arial" w:cs="Arial"/>
        </w:rPr>
        <w:t>.</w:t>
      </w:r>
      <w:r w:rsidR="00F9045E">
        <w:rPr>
          <w:rFonts w:ascii="Arial" w:hAnsi="Arial" w:cs="Arial"/>
        </w:rPr>
        <w:t xml:space="preserve"> Hal ini sesuai dengan hasil olahan cup cake jagung (Capung). </w:t>
      </w:r>
      <w:r>
        <w:rPr>
          <w:rFonts w:ascii="Arial" w:hAnsi="Arial" w:cs="Arial"/>
        </w:rPr>
        <w:t>Harga Rp 2500/cup sangat terjangkau bagi anak-anak,mahasiswa, atau pun masyarakat umum. C</w:t>
      </w:r>
      <w:r w:rsidRPr="009C367A">
        <w:rPr>
          <w:rFonts w:ascii="Arial" w:hAnsi="Arial" w:cs="Arial"/>
        </w:rPr>
        <w:t>upcake dapat menjadi media diversifikasi pangan apabila sebagian tepung terigu disubstitusi dengan bahan lokal seperti tepung jagung. Diversifikasi ini mendukung ketahanan pangan serta meningkatkan nilai tambah komoditas lokal</w:t>
      </w:r>
      <w:r>
        <w:rPr>
          <w:rFonts w:ascii="Arial" w:hAnsi="Arial" w:cs="Arial"/>
        </w:rPr>
        <w:fldChar w:fldCharType="begin" w:fldLock="1"/>
      </w:r>
      <w:r>
        <w:rPr>
          <w:rFonts w:ascii="Arial" w:hAnsi="Arial" w:cs="Arial"/>
        </w:rPr>
        <w:instrText>ADDIN CSL_CITATION {"citationItems":[{"id":"ITEM-1","itemData":{"author":[{"dropping-particle":"","family":"Zahransyah","given":"Nurul Kholifah","non-dropping-particle":"","parse-names":false,"suffix":""},{"dropping-particle":"","family":"Sachriani","given":"","non-dropping-particle":"","parse-names":false,"suffix":""},{"dropping-particle":"","family":"Febriana","given":"Rina","non-dropping-particle":"","parse-names":false,"suffix":""}],"container-title":"Ilmiah Wahana Pendidikan","id":"ITEM-1","issue":"2021","issued":{"date-parts":[["2025"]]},"page":"157-176","title":"Pengaruh Subtitusi Tepung Jagung (Zea mays L) Pada Pembuatan Cake Tape Terhadap Sifat Fisik Dan Daya Terima Konsumen","type":"article-journal","volume":"11"},"uris":["http://www.mendeley.com/documents/?uuid=66593b79-9c02-42c6-99a3-734bad171017"]}],"mendeley":{"formattedCitation":"(11)","plainTextFormattedCitation":"(11)"},"properties":{"noteIndex":0},"schema":"https://github.com/citation-style-language/schema/raw/master/csl-citation.json"}</w:instrText>
      </w:r>
      <w:r>
        <w:rPr>
          <w:rFonts w:ascii="Arial" w:hAnsi="Arial" w:cs="Arial"/>
        </w:rPr>
        <w:fldChar w:fldCharType="separate"/>
      </w:r>
      <w:r w:rsidRPr="009C367A">
        <w:rPr>
          <w:rFonts w:ascii="Arial" w:hAnsi="Arial" w:cs="Arial"/>
          <w:noProof/>
        </w:rPr>
        <w:t>(11)</w:t>
      </w:r>
      <w:r>
        <w:rPr>
          <w:rFonts w:ascii="Arial" w:hAnsi="Arial" w:cs="Arial"/>
        </w:rPr>
        <w:fldChar w:fldCharType="end"/>
      </w:r>
      <w:r w:rsidRPr="009C367A">
        <w:rPr>
          <w:rFonts w:ascii="Arial" w:hAnsi="Arial" w:cs="Arial"/>
        </w:rPr>
        <w:t>.</w:t>
      </w:r>
    </w:p>
    <w:p w:rsidR="00E01DF5" w:rsidRPr="001C0CCC" w:rsidRDefault="00E01DF5" w:rsidP="00EC3F6C">
      <w:pPr>
        <w:pStyle w:val="IEEEParagraph"/>
        <w:rPr>
          <w:rFonts w:ascii="Arial" w:hAnsi="Arial" w:cs="Arial"/>
        </w:rPr>
      </w:pPr>
    </w:p>
    <w:p w:rsidR="0062033E" w:rsidRDefault="00093CF7" w:rsidP="00EC3F6C">
      <w:pPr>
        <w:pStyle w:val="IEEEHeading1"/>
        <w:numPr>
          <w:ilvl w:val="0"/>
          <w:numId w:val="11"/>
        </w:numPr>
        <w:spacing w:before="0" w:after="0"/>
        <w:jc w:val="left"/>
        <w:rPr>
          <w:rFonts w:ascii="Arial" w:hAnsi="Arial" w:cs="Arial"/>
          <w:b/>
          <w:sz w:val="25"/>
          <w:szCs w:val="25"/>
          <w:lang w:val="id-ID"/>
        </w:rPr>
      </w:pPr>
      <w:r>
        <w:rPr>
          <w:rFonts w:ascii="Arial" w:hAnsi="Arial" w:cs="Arial"/>
          <w:b/>
          <w:sz w:val="25"/>
          <w:szCs w:val="25"/>
          <w:lang w:val="id-ID"/>
        </w:rPr>
        <w:t>KESIM</w:t>
      </w:r>
      <w:r w:rsidR="009D2660" w:rsidRPr="001C0CCC">
        <w:rPr>
          <w:rFonts w:ascii="Arial" w:hAnsi="Arial" w:cs="Arial"/>
          <w:b/>
          <w:sz w:val="25"/>
          <w:szCs w:val="25"/>
          <w:lang w:val="id-ID"/>
        </w:rPr>
        <w:t xml:space="preserve">PULAN </w:t>
      </w:r>
      <w:r w:rsidR="00F870D3" w:rsidRPr="001C0CCC">
        <w:rPr>
          <w:rFonts w:ascii="Arial" w:hAnsi="Arial" w:cs="Arial"/>
          <w:b/>
          <w:sz w:val="25"/>
          <w:szCs w:val="25"/>
          <w:lang w:val="id-ID"/>
        </w:rPr>
        <w:t>DAN</w:t>
      </w:r>
      <w:r w:rsidR="00633178" w:rsidRPr="001C0CCC">
        <w:rPr>
          <w:rFonts w:ascii="Arial" w:hAnsi="Arial" w:cs="Arial"/>
          <w:b/>
          <w:sz w:val="25"/>
          <w:szCs w:val="25"/>
          <w:lang w:val="id-ID"/>
        </w:rPr>
        <w:t xml:space="preserve"> SARAN</w:t>
      </w:r>
    </w:p>
    <w:p w:rsidR="00093CF7" w:rsidRDefault="009C367A" w:rsidP="009C367A">
      <w:pPr>
        <w:pStyle w:val="IEEEHeading1"/>
        <w:numPr>
          <w:ilvl w:val="0"/>
          <w:numId w:val="0"/>
        </w:numPr>
        <w:spacing w:before="0" w:after="0"/>
        <w:ind w:firstLine="360"/>
        <w:jc w:val="left"/>
        <w:rPr>
          <w:rFonts w:ascii="Arial" w:hAnsi="Arial" w:cs="Arial"/>
          <w:b/>
          <w:sz w:val="25"/>
          <w:szCs w:val="25"/>
          <w:lang w:val="id-ID"/>
        </w:rPr>
      </w:pPr>
      <w:r>
        <w:rPr>
          <w:rFonts w:ascii="Arial" w:hAnsi="Arial" w:cs="Arial"/>
          <w:b/>
          <w:sz w:val="25"/>
          <w:szCs w:val="25"/>
          <w:lang w:val="en-US"/>
        </w:rPr>
        <w:t xml:space="preserve">1. </w:t>
      </w:r>
      <w:r w:rsidR="00093CF7">
        <w:rPr>
          <w:rFonts w:ascii="Arial" w:hAnsi="Arial" w:cs="Arial"/>
          <w:b/>
          <w:sz w:val="25"/>
          <w:szCs w:val="25"/>
          <w:lang w:val="id-ID"/>
        </w:rPr>
        <w:t>KESIM</w:t>
      </w:r>
      <w:r w:rsidR="00093CF7" w:rsidRPr="001C0CCC">
        <w:rPr>
          <w:rFonts w:ascii="Arial" w:hAnsi="Arial" w:cs="Arial"/>
          <w:b/>
          <w:sz w:val="25"/>
          <w:szCs w:val="25"/>
          <w:lang w:val="id-ID"/>
        </w:rPr>
        <w:t xml:space="preserve">PULAN </w:t>
      </w:r>
    </w:p>
    <w:p w:rsidR="00BE340C" w:rsidRDefault="008F6222" w:rsidP="008F6222">
      <w:pPr>
        <w:pStyle w:val="IEEEParagraph"/>
        <w:ind w:left="288" w:firstLine="0"/>
        <w:rPr>
          <w:rFonts w:ascii="Arial" w:hAnsi="Arial" w:cs="Arial"/>
          <w:shd w:val="clear" w:color="auto" w:fill="FFFFFF"/>
          <w:lang w:val="en-US"/>
        </w:rPr>
      </w:pPr>
      <w:r>
        <w:rPr>
          <w:rFonts w:ascii="Arial" w:hAnsi="Arial" w:cs="Arial"/>
          <w:shd w:val="clear" w:color="auto" w:fill="FFFFFF"/>
        </w:rPr>
        <w:t xml:space="preserve">       </w:t>
      </w:r>
      <w:r w:rsidR="009C367A">
        <w:rPr>
          <w:rFonts w:ascii="Arial" w:hAnsi="Arial" w:cs="Arial"/>
          <w:shd w:val="clear" w:color="auto" w:fill="FFFFFF"/>
        </w:rPr>
        <w:t>Pengembangan Cup Cake Jagung (CAPUNG)</w:t>
      </w:r>
      <w:r w:rsidR="00BE340C" w:rsidRPr="00BE340C">
        <w:rPr>
          <w:rFonts w:ascii="Arial" w:hAnsi="Arial" w:cs="Arial"/>
          <w:shd w:val="clear" w:color="auto" w:fill="FFFFFF"/>
        </w:rPr>
        <w:t xml:space="preserve"> sebagai strategi kewirausahaan mahasiswa berbasis pangan lokal menunjukkan hasil yang positif baik dari aspek ekonomi maupun pembelajaran. Total penjualan selama empat minggu mencapai 214 pcs dengan total pendapatan Rp535.000 dan keuntungan bersih Rp112.500. Usaha telah melewati titik impas (BEP) pada 169 pcs, sehingga secara finansial dinyatakan layak dan menguntungkan dalam skala mikro mahasiswa.</w:t>
      </w:r>
      <w:r w:rsidR="00BE340C">
        <w:rPr>
          <w:rFonts w:ascii="Arial" w:hAnsi="Arial" w:cs="Arial"/>
          <w:shd w:val="clear" w:color="auto" w:fill="FFFFFF"/>
        </w:rPr>
        <w:t xml:space="preserve"> </w:t>
      </w:r>
      <w:r w:rsidR="00BE340C" w:rsidRPr="00BE340C">
        <w:rPr>
          <w:rFonts w:ascii="Arial" w:hAnsi="Arial" w:cs="Arial"/>
          <w:shd w:val="clear" w:color="auto" w:fill="FFFFFF"/>
          <w:lang w:val="en-US"/>
        </w:rPr>
        <w:t>Selain aspek keuntungan, implementasi metode experiential learning memberikan dampak signifikan terhadap peningkatan kompetensi kewirausahaan mahasiswa, meliputi kemampuan perencanaan usaha, manajemen keuangan sederhana, strategi pemasaran, komunikasi bisnis, dan kerja tim. CAPUNG tidak hanya menjadi produk inovatif berbasis jagung, tetapi juga menjadi media pembelajaran kewirausahaan yang aplikatif dan kontekstual berbasis potensi pangan lokal.</w:t>
      </w:r>
    </w:p>
    <w:p w:rsidR="00093CF7" w:rsidRPr="00BE340C" w:rsidRDefault="00093CF7" w:rsidP="00EC3F6C">
      <w:pPr>
        <w:pStyle w:val="IEEEParagraph"/>
        <w:ind w:firstLine="0"/>
        <w:rPr>
          <w:rFonts w:ascii="Arial" w:hAnsi="Arial" w:cs="Arial"/>
          <w:shd w:val="clear" w:color="auto" w:fill="FFFFFF"/>
          <w:lang w:val="en-US"/>
        </w:rPr>
      </w:pPr>
    </w:p>
    <w:p w:rsidR="00BE340C" w:rsidRPr="00BE340C" w:rsidRDefault="00093CF7" w:rsidP="008F6222">
      <w:pPr>
        <w:pStyle w:val="IEEEHeading1"/>
        <w:numPr>
          <w:ilvl w:val="0"/>
          <w:numId w:val="0"/>
        </w:numPr>
        <w:spacing w:before="0" w:after="0"/>
        <w:ind w:firstLine="360"/>
        <w:jc w:val="left"/>
        <w:rPr>
          <w:rFonts w:ascii="Arial" w:hAnsi="Arial" w:cs="Arial"/>
          <w:shd w:val="clear" w:color="auto" w:fill="FFFFFF"/>
          <w:lang w:val="en-US"/>
        </w:rPr>
      </w:pPr>
      <w:r>
        <w:rPr>
          <w:rFonts w:ascii="Arial" w:hAnsi="Arial" w:cs="Arial"/>
          <w:b/>
          <w:sz w:val="25"/>
          <w:szCs w:val="25"/>
          <w:lang w:val="en-US"/>
        </w:rPr>
        <w:t xml:space="preserve">2. </w:t>
      </w:r>
      <w:r w:rsidRPr="001C0CCC">
        <w:rPr>
          <w:rFonts w:ascii="Arial" w:hAnsi="Arial" w:cs="Arial"/>
          <w:b/>
          <w:sz w:val="25"/>
          <w:szCs w:val="25"/>
          <w:lang w:val="id-ID"/>
        </w:rPr>
        <w:t>SARAN</w:t>
      </w:r>
    </w:p>
    <w:p w:rsidR="00BE340C" w:rsidRPr="00093CF7" w:rsidRDefault="00093CF7" w:rsidP="008F6222">
      <w:pPr>
        <w:pStyle w:val="IEEEParagraph"/>
        <w:numPr>
          <w:ilvl w:val="0"/>
          <w:numId w:val="36"/>
        </w:numPr>
        <w:ind w:left="851" w:hanging="284"/>
        <w:rPr>
          <w:rFonts w:ascii="Arial" w:hAnsi="Arial" w:cs="Arial"/>
          <w:shd w:val="clear" w:color="auto" w:fill="FFFFFF"/>
          <w:lang w:val="en-US"/>
        </w:rPr>
      </w:pPr>
      <w:r>
        <w:rPr>
          <w:rFonts w:ascii="Arial" w:hAnsi="Arial" w:cs="Arial"/>
          <w:shd w:val="clear" w:color="auto" w:fill="FFFFFF"/>
          <w:lang w:val="en-US"/>
        </w:rPr>
        <w:t>Konsistensi p</w:t>
      </w:r>
      <w:r w:rsidR="00BE340C" w:rsidRPr="00093CF7">
        <w:rPr>
          <w:rFonts w:ascii="Arial" w:hAnsi="Arial" w:cs="Arial"/>
          <w:shd w:val="clear" w:color="auto" w:fill="FFFFFF"/>
          <w:lang w:val="en-US"/>
        </w:rPr>
        <w:t>roduksi</w:t>
      </w:r>
      <w:r w:rsidRPr="00093CF7">
        <w:rPr>
          <w:rFonts w:ascii="Arial" w:hAnsi="Arial" w:cs="Arial"/>
          <w:shd w:val="clear" w:color="auto" w:fill="FFFFFF"/>
          <w:lang w:val="en-US"/>
        </w:rPr>
        <w:t xml:space="preserve"> </w:t>
      </w:r>
      <w:r w:rsidR="00BE340C" w:rsidRPr="00093CF7">
        <w:rPr>
          <w:rFonts w:ascii="Arial" w:hAnsi="Arial" w:cs="Arial"/>
          <w:shd w:val="clear" w:color="auto" w:fill="FFFFFF"/>
          <w:lang w:val="en-US"/>
        </w:rPr>
        <w:t>dengan perencanaan stok bahan baku yang lebih baik.</w:t>
      </w:r>
    </w:p>
    <w:p w:rsidR="00093CF7" w:rsidRDefault="00BE340C" w:rsidP="008F6222">
      <w:pPr>
        <w:pStyle w:val="IEEEParagraph"/>
        <w:numPr>
          <w:ilvl w:val="0"/>
          <w:numId w:val="36"/>
        </w:numPr>
        <w:ind w:left="851" w:hanging="284"/>
        <w:rPr>
          <w:rFonts w:ascii="Arial" w:hAnsi="Arial" w:cs="Arial"/>
          <w:shd w:val="clear" w:color="auto" w:fill="FFFFFF"/>
          <w:lang w:val="en-US"/>
        </w:rPr>
      </w:pPr>
      <w:r w:rsidRPr="00093CF7">
        <w:rPr>
          <w:rFonts w:ascii="Arial" w:hAnsi="Arial" w:cs="Arial"/>
          <w:shd w:val="clear" w:color="auto" w:fill="FFFFFF"/>
          <w:lang w:val="en-US"/>
        </w:rPr>
        <w:lastRenderedPageBreak/>
        <w:t>Penambahan varian rasa dan inovasi kemasan dapat meningkatkan daya tarik konsumen serta memperluas segmentasi pasar.</w:t>
      </w:r>
    </w:p>
    <w:p w:rsidR="00BE340C" w:rsidRPr="00093CF7" w:rsidRDefault="00BE340C" w:rsidP="008F6222">
      <w:pPr>
        <w:pStyle w:val="IEEEParagraph"/>
        <w:numPr>
          <w:ilvl w:val="0"/>
          <w:numId w:val="36"/>
        </w:numPr>
        <w:ind w:left="851" w:hanging="284"/>
        <w:rPr>
          <w:rFonts w:ascii="Arial" w:hAnsi="Arial" w:cs="Arial"/>
          <w:shd w:val="clear" w:color="auto" w:fill="FFFFFF"/>
          <w:lang w:val="en-US"/>
        </w:rPr>
      </w:pPr>
      <w:r w:rsidRPr="00093CF7">
        <w:rPr>
          <w:rFonts w:ascii="Arial" w:hAnsi="Arial" w:cs="Arial"/>
          <w:shd w:val="clear" w:color="auto" w:fill="FFFFFF"/>
          <w:lang w:val="en-US"/>
        </w:rPr>
        <w:t>Optimalisasi media sosial dan marketplace kampus perlu ditingkatkan agar jangkauan pasar lebih luas dan berkelanjutan.</w:t>
      </w:r>
    </w:p>
    <w:p w:rsidR="002F435F" w:rsidRDefault="00BE340C" w:rsidP="008F6222">
      <w:pPr>
        <w:pStyle w:val="IEEEParagraph"/>
        <w:numPr>
          <w:ilvl w:val="0"/>
          <w:numId w:val="36"/>
        </w:numPr>
        <w:ind w:left="851" w:hanging="284"/>
        <w:rPr>
          <w:rFonts w:ascii="Arial" w:hAnsi="Arial" w:cs="Arial"/>
          <w:shd w:val="clear" w:color="auto" w:fill="FFFFFF"/>
          <w:lang w:val="en-US"/>
        </w:rPr>
      </w:pPr>
      <w:r w:rsidRPr="00BE340C">
        <w:rPr>
          <w:rFonts w:ascii="Arial" w:hAnsi="Arial" w:cs="Arial"/>
          <w:shd w:val="clear" w:color="auto" w:fill="FFFFFF"/>
          <w:lang w:val="en-US"/>
        </w:rPr>
        <w:t>Manajemen Keuangan yang Lebih Sistematis</w:t>
      </w:r>
      <w:r w:rsidR="002F435F">
        <w:rPr>
          <w:rFonts w:ascii="Arial" w:hAnsi="Arial" w:cs="Arial"/>
          <w:shd w:val="clear" w:color="auto" w:fill="FFFFFF"/>
          <w:lang w:val="en-US"/>
        </w:rPr>
        <w:t>.</w:t>
      </w:r>
    </w:p>
    <w:p w:rsidR="002F435F" w:rsidRPr="002F435F" w:rsidRDefault="002F435F" w:rsidP="008F6222">
      <w:pPr>
        <w:pStyle w:val="IEEEParagraph"/>
        <w:numPr>
          <w:ilvl w:val="0"/>
          <w:numId w:val="36"/>
        </w:numPr>
        <w:ind w:left="851" w:hanging="284"/>
        <w:rPr>
          <w:rFonts w:ascii="Arial" w:hAnsi="Arial" w:cs="Arial"/>
          <w:b/>
          <w:sz w:val="25"/>
          <w:szCs w:val="25"/>
          <w:lang w:val="en-US"/>
        </w:rPr>
      </w:pPr>
      <w:r w:rsidRPr="002F435F">
        <w:rPr>
          <w:rFonts w:ascii="Arial" w:hAnsi="Arial" w:cs="Arial"/>
          <w:shd w:val="clear" w:color="auto" w:fill="FFFFFF"/>
          <w:lang w:val="en-US"/>
        </w:rPr>
        <w:t xml:space="preserve">Replikasi </w:t>
      </w:r>
      <w:r w:rsidR="00BE340C" w:rsidRPr="002F435F">
        <w:rPr>
          <w:rFonts w:ascii="Arial" w:hAnsi="Arial" w:cs="Arial"/>
          <w:shd w:val="clear" w:color="auto" w:fill="FFFFFF"/>
          <w:lang w:val="en-US"/>
        </w:rPr>
        <w:t xml:space="preserve">rogram di </w:t>
      </w:r>
      <w:r w:rsidRPr="002F435F">
        <w:rPr>
          <w:rFonts w:ascii="Arial" w:hAnsi="Arial" w:cs="Arial"/>
          <w:shd w:val="clear" w:color="auto" w:fill="FFFFFF"/>
          <w:lang w:val="en-US"/>
        </w:rPr>
        <w:t xml:space="preserve">masyarakat sebagai mitra bisnis. </w:t>
      </w:r>
    </w:p>
    <w:p w:rsidR="002F435F" w:rsidRDefault="002F435F" w:rsidP="008F6222">
      <w:pPr>
        <w:pStyle w:val="IEEEParagraph"/>
        <w:ind w:left="851" w:hanging="284"/>
        <w:rPr>
          <w:rFonts w:ascii="Arial" w:hAnsi="Arial" w:cs="Arial"/>
          <w:shd w:val="clear" w:color="auto" w:fill="FFFFFF"/>
          <w:lang w:val="en-US"/>
        </w:rPr>
      </w:pPr>
    </w:p>
    <w:p w:rsidR="003950A4" w:rsidRPr="001C0CCC" w:rsidRDefault="009570BE" w:rsidP="008F6222">
      <w:pPr>
        <w:pStyle w:val="IEEEHeading1"/>
        <w:numPr>
          <w:ilvl w:val="0"/>
          <w:numId w:val="11"/>
        </w:numPr>
        <w:spacing w:before="0" w:after="0"/>
        <w:jc w:val="left"/>
        <w:rPr>
          <w:rFonts w:ascii="Arial" w:hAnsi="Arial" w:cs="Arial"/>
          <w:b/>
          <w:sz w:val="25"/>
          <w:szCs w:val="25"/>
          <w:lang w:val="en-US"/>
        </w:rPr>
      </w:pPr>
      <w:r w:rsidRPr="001C0CCC">
        <w:rPr>
          <w:rFonts w:ascii="Arial" w:hAnsi="Arial" w:cs="Arial"/>
          <w:b/>
          <w:sz w:val="25"/>
          <w:szCs w:val="25"/>
          <w:lang w:val="en-US"/>
        </w:rPr>
        <w:t>UCAPAN TERIMA KASIH</w:t>
      </w:r>
    </w:p>
    <w:p w:rsidR="00581DAA" w:rsidRPr="001C0CCC" w:rsidRDefault="008F6222" w:rsidP="008F6222">
      <w:pPr>
        <w:pStyle w:val="IEEEParagraph"/>
        <w:ind w:left="288" w:firstLine="0"/>
        <w:rPr>
          <w:rFonts w:ascii="Arial" w:hAnsi="Arial" w:cs="Arial"/>
          <w:lang w:val="sv-SE"/>
        </w:rPr>
      </w:pPr>
      <w:r>
        <w:rPr>
          <w:rStyle w:val="longtext"/>
          <w:rFonts w:ascii="Arial" w:hAnsi="Arial" w:cs="Arial"/>
          <w:shd w:val="clear" w:color="auto" w:fill="FFFFFF"/>
          <w:lang w:val="sv-SE"/>
        </w:rPr>
        <w:t xml:space="preserve">       </w:t>
      </w:r>
      <w:r w:rsidR="00BE340C" w:rsidRPr="00BE340C">
        <w:rPr>
          <w:rStyle w:val="longtext"/>
          <w:rFonts w:ascii="Arial" w:hAnsi="Arial" w:cs="Arial"/>
          <w:shd w:val="clear" w:color="auto" w:fill="FFFFFF"/>
          <w:lang w:val="sv-SE"/>
        </w:rPr>
        <w:t xml:space="preserve">Ucapan terima kasih disampaikan kepada pimpinan perguruan tinggi atas dukungan fasilitas dan kebijakan dalam pengembangan kewirausahaan mahasiswa. </w:t>
      </w:r>
      <w:r w:rsidR="00BE340C">
        <w:rPr>
          <w:rStyle w:val="longtext"/>
          <w:rFonts w:ascii="Arial" w:hAnsi="Arial" w:cs="Arial"/>
          <w:shd w:val="clear" w:color="auto" w:fill="FFFFFF"/>
          <w:lang w:val="sv-SE"/>
        </w:rPr>
        <w:t>K</w:t>
      </w:r>
      <w:r w:rsidR="00BE340C" w:rsidRPr="00BE340C">
        <w:rPr>
          <w:rStyle w:val="longtext"/>
          <w:rFonts w:ascii="Arial" w:hAnsi="Arial" w:cs="Arial"/>
          <w:shd w:val="clear" w:color="auto" w:fill="FFFFFF"/>
          <w:lang w:val="sv-SE"/>
        </w:rPr>
        <w:t>epada dosen pembimbing yang telah memberikan arahan, motivasi, serta pendampingan selama proses perencanaan hingga evaluasi usaha.</w:t>
      </w:r>
      <w:r w:rsidR="00BE340C">
        <w:rPr>
          <w:rStyle w:val="longtext"/>
          <w:rFonts w:ascii="Arial" w:hAnsi="Arial" w:cs="Arial"/>
          <w:shd w:val="clear" w:color="auto" w:fill="FFFFFF"/>
          <w:lang w:val="sv-SE"/>
        </w:rPr>
        <w:t xml:space="preserve"> </w:t>
      </w:r>
      <w:r w:rsidR="008229DF">
        <w:rPr>
          <w:rStyle w:val="longtext"/>
          <w:rFonts w:ascii="Arial" w:hAnsi="Arial" w:cs="Arial"/>
          <w:shd w:val="clear" w:color="auto" w:fill="FFFFFF"/>
          <w:lang w:val="sv-SE"/>
        </w:rPr>
        <w:t xml:space="preserve">Apresiasi </w:t>
      </w:r>
      <w:r w:rsidR="00BE340C" w:rsidRPr="00BE340C">
        <w:rPr>
          <w:rStyle w:val="longtext"/>
          <w:rFonts w:ascii="Arial" w:hAnsi="Arial" w:cs="Arial"/>
          <w:shd w:val="clear" w:color="auto" w:fill="FFFFFF"/>
          <w:lang w:val="sv-SE"/>
        </w:rPr>
        <w:t>kepada mahasiswa tim CAPUNG atas komitmen, kreativitas, dan kerja sama yang solid dalam mengembangkan produk berbasis pangan lokal ini. Tidak lupa, terima kasih kepada seluruh responden dan konsumen yang telah memberikan masukan serta dukungan terhadap pengembangan produk.</w:t>
      </w:r>
      <w:r w:rsidR="00BE340C">
        <w:rPr>
          <w:rFonts w:ascii="Arial" w:hAnsi="Arial" w:cs="Arial"/>
          <w:lang w:val="sv-SE"/>
        </w:rPr>
        <w:t xml:space="preserve"> </w:t>
      </w:r>
      <w:bookmarkStart w:id="2" w:name="_GoBack"/>
      <w:bookmarkEnd w:id="2"/>
    </w:p>
    <w:p w:rsidR="00581DAA" w:rsidRDefault="00581DAA" w:rsidP="00EC3F6C">
      <w:pPr>
        <w:pStyle w:val="IEEEHeading1"/>
        <w:numPr>
          <w:ilvl w:val="0"/>
          <w:numId w:val="0"/>
        </w:numPr>
        <w:spacing w:before="0" w:after="0"/>
        <w:jc w:val="left"/>
        <w:rPr>
          <w:rFonts w:ascii="Arial" w:hAnsi="Arial" w:cs="Arial"/>
          <w:b/>
          <w:sz w:val="25"/>
          <w:szCs w:val="25"/>
          <w:lang w:val="id-ID"/>
        </w:rPr>
      </w:pPr>
    </w:p>
    <w:p w:rsidR="0044016E" w:rsidRPr="008F6222" w:rsidRDefault="00633178" w:rsidP="008F6222">
      <w:pPr>
        <w:pStyle w:val="IEEEHeading1"/>
        <w:numPr>
          <w:ilvl w:val="0"/>
          <w:numId w:val="0"/>
        </w:numPr>
        <w:spacing w:before="0" w:after="0"/>
        <w:jc w:val="left"/>
        <w:rPr>
          <w:rFonts w:ascii="Arial" w:hAnsi="Arial" w:cs="Arial"/>
          <w:b/>
          <w:sz w:val="25"/>
          <w:szCs w:val="25"/>
          <w:lang w:val="id-ID"/>
        </w:rPr>
      </w:pPr>
      <w:r w:rsidRPr="001C0CCC">
        <w:rPr>
          <w:rFonts w:ascii="Arial" w:hAnsi="Arial" w:cs="Arial"/>
          <w:b/>
          <w:sz w:val="25"/>
          <w:szCs w:val="25"/>
          <w:lang w:val="id-ID"/>
        </w:rPr>
        <w:t>DAFTAR RUJUKAN</w:t>
      </w:r>
    </w:p>
    <w:p w:rsidR="009C367A" w:rsidRPr="009C367A" w:rsidRDefault="0044016E" w:rsidP="009C367A">
      <w:pPr>
        <w:widowControl w:val="0"/>
        <w:autoSpaceDE w:val="0"/>
        <w:autoSpaceDN w:val="0"/>
        <w:adjustRightInd w:val="0"/>
        <w:ind w:left="640" w:hanging="640"/>
        <w:jc w:val="both"/>
        <w:rPr>
          <w:rFonts w:ascii="Arial" w:hAnsi="Arial" w:cs="Arial"/>
          <w:noProof/>
        </w:rPr>
      </w:pPr>
      <w:r w:rsidRPr="009C367A">
        <w:rPr>
          <w:rFonts w:ascii="Arial" w:hAnsi="Arial" w:cs="Arial"/>
          <w:lang w:val="id-ID"/>
        </w:rPr>
        <w:fldChar w:fldCharType="begin" w:fldLock="1"/>
      </w:r>
      <w:r w:rsidRPr="009C367A">
        <w:rPr>
          <w:rFonts w:ascii="Arial" w:hAnsi="Arial" w:cs="Arial"/>
          <w:lang w:val="id-ID"/>
        </w:rPr>
        <w:instrText xml:space="preserve">ADDIN Mendeley Bibliography CSL_BIBLIOGRAPHY </w:instrText>
      </w:r>
      <w:r w:rsidRPr="009C367A">
        <w:rPr>
          <w:rFonts w:ascii="Arial" w:hAnsi="Arial" w:cs="Arial"/>
          <w:lang w:val="id-ID"/>
        </w:rPr>
        <w:fldChar w:fldCharType="separate"/>
      </w:r>
      <w:r w:rsidR="009C367A">
        <w:rPr>
          <w:rFonts w:ascii="Arial" w:hAnsi="Arial" w:cs="Arial"/>
          <w:noProof/>
        </w:rPr>
        <w:t xml:space="preserve">1. </w:t>
      </w:r>
      <w:r w:rsidR="009C367A">
        <w:rPr>
          <w:rFonts w:ascii="Arial" w:hAnsi="Arial" w:cs="Arial"/>
          <w:noProof/>
        </w:rPr>
        <w:tab/>
      </w:r>
      <w:r w:rsidR="009C367A" w:rsidRPr="009C367A">
        <w:rPr>
          <w:rFonts w:ascii="Arial" w:hAnsi="Arial" w:cs="Arial"/>
          <w:noProof/>
        </w:rPr>
        <w:t>Direktorat Jenderal Pendidikan Tinggi, Riset  dan T. Program Kewirausahaan Mahasiswa Indonesia (PKMI) [Internet]. Kemdikbudristek. 2022. Available from: https://dikti.kemdikbud.go.id/</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2. </w:t>
      </w:r>
      <w:r w:rsidRPr="009C367A">
        <w:rPr>
          <w:rFonts w:ascii="Arial" w:hAnsi="Arial" w:cs="Arial"/>
          <w:noProof/>
        </w:rPr>
        <w:tab/>
        <w:t xml:space="preserve">Hisrich RD, Peters MP SD. Entrepreneurship. 10th ed. New York: McGraw-Hill Education; 2017.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3. </w:t>
      </w:r>
      <w:r w:rsidRPr="009C367A">
        <w:rPr>
          <w:rFonts w:ascii="Arial" w:hAnsi="Arial" w:cs="Arial"/>
          <w:noProof/>
        </w:rPr>
        <w:tab/>
        <w:t xml:space="preserve">Noni Y, Fadhilah N, Norvadewi N, Yanti D, Fitriah D. Pelatihan Kewirausahaan Untuk Mengembangkan Jiwa Entrepreneurship Mahasiswa Di Kalimantan Timur. J Pengabdi Kolaborasi dan Inov IPTEKS. 2023;1(5):445–53.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4. </w:t>
      </w:r>
      <w:r w:rsidRPr="009C367A">
        <w:rPr>
          <w:rFonts w:ascii="Arial" w:hAnsi="Arial" w:cs="Arial"/>
          <w:noProof/>
        </w:rPr>
        <w:tab/>
        <w:t xml:space="preserve">Tumangger AS, Sari GP, Sahputri T. Analisis Implementasi Program Pendidikan Kewirausahaan Dalam Mindset Wirausaha Di Kalangan Mahasiswa. Edusiana J Ilmu Pendidik. 2025;2(2):109–18.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5. </w:t>
      </w:r>
      <w:r w:rsidRPr="009C367A">
        <w:rPr>
          <w:rFonts w:ascii="Arial" w:hAnsi="Arial" w:cs="Arial"/>
          <w:noProof/>
        </w:rPr>
        <w:tab/>
        <w:t xml:space="preserve">Syah D, Herawati D, Firlieyanti AS, Hariyadi RD, Kusnandar F, Palupi NS, et al. Strategi Pengembangan dan Riset Jagung untuk Diversifikasi Pangan. 2009;1–8.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6. </w:t>
      </w:r>
      <w:r w:rsidRPr="009C367A">
        <w:rPr>
          <w:rFonts w:ascii="Arial" w:hAnsi="Arial" w:cs="Arial"/>
          <w:noProof/>
        </w:rPr>
        <w:tab/>
        <w:t xml:space="preserve">El Hasanah LLN, Isfianadewi D. Diversifikasi Pangan Olahan Jagung Manis Sebagai Upaya Pengembangan Agroindustri di Desa Soropaten. J-Dinamika  J Pengabdi Masy. 2019;4(1):28–33.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7. </w:t>
      </w:r>
      <w:r w:rsidRPr="009C367A">
        <w:rPr>
          <w:rFonts w:ascii="Arial" w:hAnsi="Arial" w:cs="Arial"/>
          <w:noProof/>
        </w:rPr>
        <w:tab/>
        <w:t xml:space="preserve">Nuraeni A, Rizkiriani A, Nurhidayati AV, Andari AE, Dwinanti CC, Ningsih KY, et al. Substitusi Jagung (Zea Mays L.) Dalam Pembuatan Bakpao Sebagai Pangan Fungsional. J Sains Boga. 2022;5(5):88–99.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8. </w:t>
      </w:r>
      <w:r w:rsidRPr="009C367A">
        <w:rPr>
          <w:rFonts w:ascii="Arial" w:hAnsi="Arial" w:cs="Arial"/>
          <w:noProof/>
        </w:rPr>
        <w:tab/>
        <w:t xml:space="preserve">Larasati R, Mariani, Ridawati. Pengaruh Substitusi Tepung Jagung (Zea Mays) pada Pembuatan Chiffon Cake Terhadap Daya Terima Konsumen dan Karakteristik Fisik Risma. J Ilm Wahana Pendidik. 2024;10(December):544–55.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9. </w:t>
      </w:r>
      <w:r w:rsidRPr="009C367A">
        <w:rPr>
          <w:rFonts w:ascii="Arial" w:hAnsi="Arial" w:cs="Arial"/>
          <w:noProof/>
        </w:rPr>
        <w:tab/>
        <w:t xml:space="preserve">Arifah HN, Listi A latifah, Lalita AS, Apriyati D, Fannia R, Hidayah N, et al. Utilization of Local Food through Corn Pudding Processed In an Effort to Prevent Stunting in Rejosari Village, Sukoharjo. Pros Webinar Pengabdi Masyarakat. 2024;5–7.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10. </w:t>
      </w:r>
      <w:r w:rsidRPr="009C367A">
        <w:rPr>
          <w:rFonts w:ascii="Arial" w:hAnsi="Arial" w:cs="Arial"/>
          <w:noProof/>
        </w:rPr>
        <w:tab/>
        <w:t xml:space="preserve">Nadiyah Aini Sartika, Rahmi Holinesti, Wiwik Gusnita, Ezi Anggraini. Kualitas Swiss Roll Cake Dengan Substitusi Tepung Jagung. J Sci Res Dev. 2025;7(1):116–24.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11. </w:t>
      </w:r>
      <w:r w:rsidRPr="009C367A">
        <w:rPr>
          <w:rFonts w:ascii="Arial" w:hAnsi="Arial" w:cs="Arial"/>
          <w:noProof/>
        </w:rPr>
        <w:tab/>
        <w:t xml:space="preserve">Zahransyah NK, Sachriani, Febriana R. Pengaruh Subtitusi Tepung </w:t>
      </w:r>
      <w:r w:rsidRPr="009C367A">
        <w:rPr>
          <w:rFonts w:ascii="Arial" w:hAnsi="Arial" w:cs="Arial"/>
          <w:noProof/>
        </w:rPr>
        <w:lastRenderedPageBreak/>
        <w:t xml:space="preserve">Jagung (Zea mays L) Pada Pembuatan Cake Tape Terhadap Sifat Fisik Dan Daya Terima Konsumen. Ilm Wahana Pendidik. 2025;11(2021):157–76.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12. </w:t>
      </w:r>
      <w:r w:rsidRPr="009C367A">
        <w:rPr>
          <w:rFonts w:ascii="Arial" w:hAnsi="Arial" w:cs="Arial"/>
          <w:noProof/>
        </w:rPr>
        <w:tab/>
        <w:t>Maryanto, Mustofa A, Kurniawati L. Karakteristik Kerupuk Sortagu (Sorghum</w:t>
      </w:r>
      <w:r w:rsidRPr="009C367A">
        <w:rPr>
          <w:rFonts w:ascii="Cambria Math" w:hAnsi="Cambria Math" w:cs="Cambria Math"/>
          <w:noProof/>
        </w:rPr>
        <w:t>‐</w:t>
      </w:r>
      <w:r w:rsidRPr="009C367A">
        <w:rPr>
          <w:rFonts w:ascii="Arial" w:hAnsi="Arial" w:cs="Arial"/>
          <w:noProof/>
        </w:rPr>
        <w:t>Tapioka</w:t>
      </w:r>
      <w:r w:rsidRPr="009C367A">
        <w:rPr>
          <w:rFonts w:ascii="Cambria Math" w:hAnsi="Cambria Math" w:cs="Cambria Math"/>
          <w:noProof/>
        </w:rPr>
        <w:t>‐</w:t>
      </w:r>
      <w:r w:rsidRPr="009C367A">
        <w:rPr>
          <w:rFonts w:ascii="Arial" w:hAnsi="Arial" w:cs="Arial"/>
          <w:noProof/>
        </w:rPr>
        <w:t xml:space="preserve">Terigu) dari Tepung Komposit dengan Perlakuan Pendahuluan Perendaman Sorgum (sorghum bicolor L.). J Teknol dan Ind Pangan. 2016;1(1):41–6.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13. </w:t>
      </w:r>
      <w:r w:rsidRPr="009C367A">
        <w:rPr>
          <w:rFonts w:ascii="Arial" w:hAnsi="Arial" w:cs="Arial"/>
          <w:noProof/>
        </w:rPr>
        <w:tab/>
        <w:t xml:space="preserve">Suharto S, Andrini VS, Hidayati U, Etika ED. Impact of Experiential Learning and Entrepreneurial Orientation on Student Start-up Business Performance with Social Network Moderation. Din Pendidik. 2025;20(1):93–108.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14. </w:t>
      </w:r>
      <w:r w:rsidRPr="009C367A">
        <w:rPr>
          <w:rFonts w:ascii="Arial" w:hAnsi="Arial" w:cs="Arial"/>
          <w:noProof/>
        </w:rPr>
        <w:tab/>
        <w:t xml:space="preserve">Asy’ari Q, Dwiaryanti R, Kunaifi A. EKOSIANA: Jurnal Ekonomi Syari’ah EXPERIENTIAL LEARNING DALAM PEMBELAJARAN KEWIRAUSAHAAN DI PERGURUAN TINGGI IAI Al-Khairat Pamekasan IAI Al-Khairat Pamekasan. J Ekon Sayri’ah. 2022;1–16.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15. </w:t>
      </w:r>
      <w:r w:rsidRPr="009C367A">
        <w:rPr>
          <w:rFonts w:ascii="Arial" w:hAnsi="Arial" w:cs="Arial"/>
          <w:noProof/>
        </w:rPr>
        <w:tab/>
        <w:t xml:space="preserve">Aini N, Hulaimi A, Ati SC, Edrian V, Elfida G. THE ROLE OF ENTREPRENEURSHIP IN INCREASING THE INTEREST OF. J Ilm Edunomika. 2025;9(2).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16. </w:t>
      </w:r>
      <w:r w:rsidRPr="009C367A">
        <w:rPr>
          <w:rFonts w:ascii="Arial" w:hAnsi="Arial" w:cs="Arial"/>
          <w:noProof/>
        </w:rPr>
        <w:tab/>
        <w:t xml:space="preserve">Nuringsih K, Edalmen E. Local Food Entrepreneurship: Sebagai Model Pengembangan Kewirausahaan Berkelanjutan. J Muara Ilmu Ekon dan Bisnis. 2021;5(2):457. </w:t>
      </w:r>
    </w:p>
    <w:p w:rsidR="009C367A" w:rsidRPr="009C367A" w:rsidRDefault="009C367A" w:rsidP="009C367A">
      <w:pPr>
        <w:widowControl w:val="0"/>
        <w:autoSpaceDE w:val="0"/>
        <w:autoSpaceDN w:val="0"/>
        <w:adjustRightInd w:val="0"/>
        <w:ind w:left="640" w:hanging="640"/>
        <w:jc w:val="both"/>
        <w:rPr>
          <w:rFonts w:ascii="Arial" w:hAnsi="Arial" w:cs="Arial"/>
          <w:noProof/>
        </w:rPr>
      </w:pPr>
      <w:r w:rsidRPr="009C367A">
        <w:rPr>
          <w:rFonts w:ascii="Arial" w:hAnsi="Arial" w:cs="Arial"/>
          <w:noProof/>
        </w:rPr>
        <w:t xml:space="preserve">17. </w:t>
      </w:r>
      <w:r w:rsidRPr="009C367A">
        <w:rPr>
          <w:rFonts w:ascii="Arial" w:hAnsi="Arial" w:cs="Arial"/>
          <w:noProof/>
        </w:rPr>
        <w:tab/>
        <w:t>Indriyani R, Putri M, Nugroho A, Indah Putri N. Kajian Pembuatan Cupcake dari Tepung Bayam Merah dan Tepung Ikan Teri terhadap Kandungan Nilai Gizi sebagai Makanan Selingan Ibu Hamil. J Diet Sci [Internet]. 2025;1(1):2025. Available from: https://ejurnal.poltekkes-tjk.ac.id/index.php/jds</w:t>
      </w:r>
    </w:p>
    <w:p w:rsidR="0044016E" w:rsidRPr="0044016E" w:rsidRDefault="0044016E" w:rsidP="009C367A">
      <w:pPr>
        <w:pStyle w:val="IEEEParagraph"/>
        <w:rPr>
          <w:lang w:val="id-ID"/>
        </w:rPr>
      </w:pPr>
      <w:r w:rsidRPr="009C367A">
        <w:rPr>
          <w:rFonts w:ascii="Arial" w:hAnsi="Arial" w:cs="Arial"/>
          <w:lang w:val="id-ID"/>
        </w:rPr>
        <w:fldChar w:fldCharType="end"/>
      </w:r>
    </w:p>
    <w:p w:rsidR="00BE340C" w:rsidRPr="008229DF" w:rsidRDefault="00BE340C" w:rsidP="008229DF">
      <w:pPr>
        <w:pStyle w:val="IEEEParagraph"/>
        <w:rPr>
          <w:rFonts w:ascii="Arial" w:hAnsi="Arial" w:cs="Arial"/>
          <w:lang w:val="id-ID"/>
        </w:rPr>
      </w:pPr>
    </w:p>
    <w:p w:rsidR="00BE340C" w:rsidRDefault="00BE340C" w:rsidP="00BE340C">
      <w:pPr>
        <w:pStyle w:val="IEEEParagraph"/>
        <w:rPr>
          <w:lang w:val="id-ID"/>
        </w:rPr>
      </w:pPr>
    </w:p>
    <w:p w:rsidR="00BE340C" w:rsidRDefault="00BE340C" w:rsidP="00BE340C">
      <w:pPr>
        <w:pStyle w:val="IEEEParagraph"/>
        <w:rPr>
          <w:lang w:val="id-ID"/>
        </w:rPr>
      </w:pPr>
    </w:p>
    <w:sectPr w:rsidR="00BE340C"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89F" w:rsidRDefault="0054289F" w:rsidP="00A1414F">
      <w:r>
        <w:separator/>
      </w:r>
    </w:p>
  </w:endnote>
  <w:endnote w:type="continuationSeparator" w:id="0">
    <w:p w:rsidR="0054289F" w:rsidRDefault="0054289F"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46" w:rsidRDefault="0054289F" w:rsidP="00922A80">
    <w:pPr>
      <w:pStyle w:val="Footer"/>
      <w:jc w:val="center"/>
    </w:pPr>
    <w:sdt>
      <w:sdtPr>
        <w:id w:val="-303084485"/>
        <w:docPartObj>
          <w:docPartGallery w:val="Page Numbers (Bottom of Page)"/>
          <w:docPartUnique/>
        </w:docPartObj>
      </w:sdtPr>
      <w:sdtEndPr/>
      <w:sdtContent>
        <w:r w:rsidR="00615B46">
          <w:fldChar w:fldCharType="begin"/>
        </w:r>
        <w:r w:rsidR="00615B46">
          <w:instrText xml:space="preserve"> PAGE   \* MERGEFORMAT </w:instrText>
        </w:r>
        <w:r w:rsidR="00615B46">
          <w:fldChar w:fldCharType="separate"/>
        </w:r>
        <w:r w:rsidR="00717C1C">
          <w:rPr>
            <w:noProof/>
          </w:rPr>
          <w:t>1</w:t>
        </w:r>
        <w:r w:rsidR="00615B46">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89F" w:rsidRDefault="0054289F" w:rsidP="00A1414F">
      <w:r>
        <w:separator/>
      </w:r>
    </w:p>
  </w:footnote>
  <w:footnote w:type="continuationSeparator" w:id="0">
    <w:p w:rsidR="0054289F" w:rsidRDefault="0054289F"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46" w:rsidRPr="005F45B1" w:rsidRDefault="00615B46" w:rsidP="00613D89">
    <w:pPr>
      <w:pStyle w:val="Header"/>
      <w:jc w:val="right"/>
      <w:rPr>
        <w:noProof/>
        <w:sz w:val="22"/>
        <w:szCs w:val="22"/>
      </w:rPr>
    </w:pPr>
  </w:p>
  <w:p w:rsidR="00615B46" w:rsidRPr="001A1D29" w:rsidRDefault="00615B46" w:rsidP="00613D89">
    <w:pPr>
      <w:pStyle w:val="Header"/>
      <w:jc w:val="right"/>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B46" w:rsidRDefault="0054289F">
    <w:pPr>
      <w:pStyle w:val="Header"/>
      <w:rPr>
        <w:noProof/>
        <w:lang w:val="en-US" w:eastAsia="en-US"/>
      </w:rPr>
    </w:pPr>
    <w:r>
      <w:rPr>
        <w:noProof/>
        <w:lang w:val="en-US" w:eastAsia="en-US"/>
      </w:rPr>
      <w:pict>
        <v:shapetype id="_x0000_t202" coordsize="21600,21600" o:spt="202" path="m,l,21600r21600,l21600,xe">
          <v:stroke joinstyle="miter"/>
          <v:path gradientshapeok="t" o:connecttype="rect"/>
        </v:shapetype>
        <v:shape id="_x0000_s2053" type="#_x0000_t202" style="position:absolute;margin-left:-51.55pt;margin-top:-9.15pt;width:290.35pt;height:78.3pt;z-index:251660288" strokecolor="white [3212]" strokeweight="0">
          <v:fill opacity="0"/>
          <v:textbox style="mso-next-textbox:#_x0000_s2053">
            <w:txbxContent>
              <w:p w:rsidR="00615B46" w:rsidRPr="001C0CCC" w:rsidRDefault="00615B46" w:rsidP="0015489E">
                <w:pPr>
                  <w:rPr>
                    <w:rFonts w:ascii="Arial" w:hAnsi="Arial" w:cs="Arial"/>
                    <w:b/>
                    <w:sz w:val="20"/>
                    <w:szCs w:val="20"/>
                  </w:rPr>
                </w:pPr>
                <w:r w:rsidRPr="001C0CCC">
                  <w:rPr>
                    <w:rFonts w:ascii="Arial" w:hAnsi="Arial" w:cs="Arial"/>
                    <w:b/>
                    <w:sz w:val="20"/>
                    <w:szCs w:val="20"/>
                  </w:rPr>
                  <w:t>VITAL Jurnal Pengabdian dan Kewirausahaan</w:t>
                </w:r>
              </w:p>
              <w:p w:rsidR="00615B46" w:rsidRPr="001C0CCC" w:rsidRDefault="0054289F" w:rsidP="0015489E">
                <w:pPr>
                  <w:rPr>
                    <w:rFonts w:ascii="Arial" w:hAnsi="Arial" w:cs="Arial"/>
                    <w:b/>
                    <w:sz w:val="20"/>
                    <w:szCs w:val="20"/>
                  </w:rPr>
                </w:pPr>
                <w:hyperlink r:id="rId1" w:history="1">
                  <w:r w:rsidR="00615B46" w:rsidRPr="001C0CCC">
                    <w:rPr>
                      <w:rStyle w:val="Hyperlink"/>
                      <w:rFonts w:ascii="Arial" w:hAnsi="Arial" w:cs="Arial"/>
                      <w:b/>
                      <w:sz w:val="20"/>
                      <w:szCs w:val="20"/>
                    </w:rPr>
                    <w:t>https://jurnal.akperalkautsar.ac.id/index.php/pengabdian</w:t>
                  </w:r>
                </w:hyperlink>
                <w:r w:rsidR="00615B46" w:rsidRPr="001C0CCC">
                  <w:rPr>
                    <w:rFonts w:ascii="Arial" w:hAnsi="Arial" w:cs="Arial"/>
                    <w:b/>
                    <w:sz w:val="20"/>
                    <w:szCs w:val="20"/>
                  </w:rPr>
                  <w:t xml:space="preserve"> </w:t>
                </w:r>
              </w:p>
              <w:p w:rsidR="00615B46" w:rsidRPr="001C0CCC" w:rsidRDefault="00615B46" w:rsidP="0015489E">
                <w:pPr>
                  <w:rPr>
                    <w:rFonts w:ascii="Arial" w:hAnsi="Arial" w:cs="Arial"/>
                    <w:b/>
                    <w:sz w:val="20"/>
                    <w:szCs w:val="20"/>
                  </w:rPr>
                </w:pPr>
                <w:r w:rsidRPr="001C0CCC">
                  <w:rPr>
                    <w:rFonts w:ascii="Arial" w:hAnsi="Arial" w:cs="Arial"/>
                    <w:b/>
                    <w:sz w:val="20"/>
                    <w:szCs w:val="20"/>
                  </w:rPr>
                  <w:t>Vol. 1 No 1 (2025) Oktober Hal. XX-XX</w:t>
                </w:r>
              </w:p>
              <w:p w:rsidR="00615B46" w:rsidRPr="001C0CCC" w:rsidRDefault="00615B46" w:rsidP="0015489E">
                <w:pPr>
                  <w:rPr>
                    <w:rFonts w:ascii="Arial" w:hAnsi="Arial" w:cs="Arial"/>
                    <w:sz w:val="20"/>
                    <w:szCs w:val="20"/>
                  </w:rPr>
                </w:pPr>
                <w:r w:rsidRPr="001C0CCC">
                  <w:rPr>
                    <w:rFonts w:ascii="Arial" w:hAnsi="Arial" w:cs="Arial"/>
                    <w:sz w:val="20"/>
                    <w:szCs w:val="20"/>
                  </w:rPr>
                  <w:t xml:space="preserve">e-ISSN </w:t>
                </w:r>
                <w:r w:rsidRPr="001C0CCC">
                  <w:rPr>
                    <w:rFonts w:ascii="Arial" w:hAnsi="Arial" w:cs="Arial"/>
                    <w:color w:val="000000"/>
                    <w:sz w:val="20"/>
                    <w:szCs w:val="20"/>
                    <w:shd w:val="clear" w:color="auto" w:fill="FFFFFF"/>
                  </w:rPr>
                  <w:t>xxxxxx</w:t>
                </w:r>
              </w:p>
              <w:p w:rsidR="00615B46" w:rsidRPr="004F3606" w:rsidRDefault="00615B46" w:rsidP="00420C35">
                <w:pPr>
                  <w:jc w:val="right"/>
                  <w:rPr>
                    <w:rFonts w:ascii="Arial" w:hAnsi="Arial" w:cs="Arial"/>
                    <w:sz w:val="19"/>
                    <w:szCs w:val="19"/>
                  </w:rPr>
                </w:pPr>
              </w:p>
              <w:p w:rsidR="00615B46" w:rsidRPr="00B524B4" w:rsidRDefault="00615B46" w:rsidP="00420C35">
                <w:pPr>
                  <w:jc w:val="right"/>
                  <w:rPr>
                    <w:rFonts w:ascii="Arial" w:hAnsi="Arial" w:cs="Arial"/>
                    <w:sz w:val="19"/>
                    <w:szCs w:val="19"/>
                  </w:rPr>
                </w:pPr>
              </w:p>
              <w:p w:rsidR="00615B46" w:rsidRPr="004F3606" w:rsidRDefault="00615B46" w:rsidP="004211FE">
                <w:pPr>
                  <w:jc w:val="right"/>
                  <w:rPr>
                    <w:rFonts w:ascii="Arial" w:hAnsi="Arial" w:cs="Arial"/>
                    <w:sz w:val="19"/>
                    <w:szCs w:val="19"/>
                  </w:rPr>
                </w:pPr>
              </w:p>
            </w:txbxContent>
          </v:textbox>
        </v:shape>
      </w:pict>
    </w:r>
  </w:p>
  <w:p w:rsidR="00615B46" w:rsidRDefault="00615B46">
    <w:pPr>
      <w:pStyle w:val="Header"/>
      <w:rPr>
        <w:noProof/>
        <w:lang w:val="en-US" w:eastAsia="en-US"/>
      </w:rPr>
    </w:pPr>
  </w:p>
  <w:p w:rsidR="00615B46" w:rsidRDefault="00615B46">
    <w:pPr>
      <w:pStyle w:val="Header"/>
      <w:rPr>
        <w:noProof/>
        <w:lang w:val="en-US" w:eastAsia="en-US"/>
      </w:rPr>
    </w:pPr>
  </w:p>
  <w:p w:rsidR="00615B46" w:rsidRDefault="00615B46">
    <w:pPr>
      <w:pStyle w:val="Header"/>
      <w:rPr>
        <w:noProof/>
        <w:lang w:val="en-US" w:eastAsia="en-US"/>
      </w:rPr>
    </w:pPr>
  </w:p>
  <w:p w:rsidR="00615B46" w:rsidRDefault="00615B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19C"/>
    <w:multiLevelType w:val="hybridMultilevel"/>
    <w:tmpl w:val="149E31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4D96447"/>
    <w:multiLevelType w:val="singleLevel"/>
    <w:tmpl w:val="04D96447"/>
    <w:lvl w:ilvl="0">
      <w:start w:val="1"/>
      <w:numFmt w:val="decimal"/>
      <w:lvlText w:val="%1."/>
      <w:lvlJc w:val="left"/>
      <w:pPr>
        <w:tabs>
          <w:tab w:val="left" w:pos="425"/>
        </w:tabs>
        <w:ind w:left="425" w:hanging="425"/>
      </w:pPr>
      <w:rPr>
        <w:rFonts w:hint="default"/>
      </w:rPr>
    </w:lvl>
  </w:abstractNum>
  <w:abstractNum w:abstractNumId="3"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680624"/>
    <w:multiLevelType w:val="multilevel"/>
    <w:tmpl w:val="94946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9C300E"/>
    <w:multiLevelType w:val="hybridMultilevel"/>
    <w:tmpl w:val="A28C6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86C8D"/>
    <w:multiLevelType w:val="multilevel"/>
    <w:tmpl w:val="644AE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37313"/>
    <w:multiLevelType w:val="hybridMultilevel"/>
    <w:tmpl w:val="EDDA51C6"/>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BD3CC0"/>
    <w:multiLevelType w:val="hybridMultilevel"/>
    <w:tmpl w:val="A7666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942BF"/>
    <w:multiLevelType w:val="multilevel"/>
    <w:tmpl w:val="ABCC64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C0A33"/>
    <w:multiLevelType w:val="multilevel"/>
    <w:tmpl w:val="00FA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264E6"/>
    <w:multiLevelType w:val="hybridMultilevel"/>
    <w:tmpl w:val="25046146"/>
    <w:lvl w:ilvl="0" w:tplc="0848EBCE">
      <w:start w:val="1"/>
      <w:numFmt w:val="upperLetter"/>
      <w:lvlText w:val="%1."/>
      <w:lvlJc w:val="left"/>
      <w:pPr>
        <w:ind w:left="360" w:hanging="360"/>
      </w:pPr>
      <w:rPr>
        <w:rFonts w:hint="default"/>
        <w:u w:color="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3"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28273D7"/>
    <w:multiLevelType w:val="multilevel"/>
    <w:tmpl w:val="9C8E938C"/>
    <w:numStyleLink w:val="IEEEBullet1"/>
  </w:abstractNum>
  <w:abstractNum w:abstractNumId="15"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E82645"/>
    <w:multiLevelType w:val="hybridMultilevel"/>
    <w:tmpl w:val="EDDA51C6"/>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91376A"/>
    <w:multiLevelType w:val="multilevel"/>
    <w:tmpl w:val="5920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FB21E8B"/>
    <w:multiLevelType w:val="multilevel"/>
    <w:tmpl w:val="F4921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15:restartNumberingAfterBreak="0">
    <w:nsid w:val="64474741"/>
    <w:multiLevelType w:val="hybridMultilevel"/>
    <w:tmpl w:val="F9AC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B00AB8"/>
    <w:multiLevelType w:val="multilevel"/>
    <w:tmpl w:val="B9A0A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5"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26"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8"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D3B24E2"/>
    <w:multiLevelType w:val="multilevel"/>
    <w:tmpl w:val="347C084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82057A"/>
    <w:multiLevelType w:val="hybridMultilevel"/>
    <w:tmpl w:val="AAC608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24"/>
  </w:num>
  <w:num w:numId="3">
    <w:abstractNumId w:val="20"/>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1"/>
  </w:num>
  <w:num w:numId="8">
    <w:abstractNumId w:val="12"/>
  </w:num>
  <w:num w:numId="9">
    <w:abstractNumId w:val="27"/>
  </w:num>
  <w:num w:numId="10">
    <w:abstractNumId w:val="13"/>
  </w:num>
  <w:num w:numId="11">
    <w:abstractNumId w:val="16"/>
  </w:num>
  <w:num w:numId="12">
    <w:abstractNumId w:val="25"/>
    <w:lvlOverride w:ilvl="0">
      <w:startOverride w:val="1"/>
    </w:lvlOverride>
  </w:num>
  <w:num w:numId="13">
    <w:abstractNumId w:val="1"/>
  </w:num>
  <w:num w:numId="14">
    <w:abstractNumId w:val="26"/>
  </w:num>
  <w:num w:numId="15">
    <w:abstractNumId w:val="28"/>
  </w:num>
  <w:num w:numId="16">
    <w:abstractNumId w:val="21"/>
  </w:num>
  <w:num w:numId="17">
    <w:abstractNumId w:val="14"/>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3"/>
  </w:num>
  <w:num w:numId="19">
    <w:abstractNumId w:val="15"/>
  </w:num>
  <w:num w:numId="20">
    <w:abstractNumId w:val="23"/>
  </w:num>
  <w:num w:numId="21">
    <w:abstractNumId w:val="8"/>
  </w:num>
  <w:num w:numId="22">
    <w:abstractNumId w:val="22"/>
  </w:num>
  <w:num w:numId="23">
    <w:abstractNumId w:val="2"/>
  </w:num>
  <w:num w:numId="24">
    <w:abstractNumId w:val="11"/>
  </w:num>
  <w:num w:numId="25">
    <w:abstractNumId w:val="5"/>
  </w:num>
  <w:num w:numId="26">
    <w:abstractNumId w:val="10"/>
  </w:num>
  <w:num w:numId="27">
    <w:abstractNumId w:val="17"/>
  </w:num>
  <w:num w:numId="28">
    <w:abstractNumId w:val="6"/>
  </w:num>
  <w:num w:numId="29">
    <w:abstractNumId w:val="19"/>
  </w:num>
  <w:num w:numId="30">
    <w:abstractNumId w:val="9"/>
  </w:num>
  <w:num w:numId="31">
    <w:abstractNumId w:val="4"/>
  </w:num>
  <w:num w:numId="32">
    <w:abstractNumId w:val="0"/>
  </w:num>
  <w:num w:numId="33">
    <w:abstractNumId w:val="7"/>
  </w:num>
  <w:num w:numId="34">
    <w:abstractNumId w:val="29"/>
  </w:num>
  <w:num w:numId="35">
    <w:abstractNumId w:val="1"/>
  </w:num>
  <w:num w:numId="36">
    <w:abstractNumId w:val="30"/>
  </w:num>
  <w:num w:numId="3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AU"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2"/>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6359"/>
    <w:rsid w:val="00053481"/>
    <w:rsid w:val="00054421"/>
    <w:rsid w:val="00056CE7"/>
    <w:rsid w:val="00062E46"/>
    <w:rsid w:val="00064FD8"/>
    <w:rsid w:val="00066CB7"/>
    <w:rsid w:val="0006703C"/>
    <w:rsid w:val="000734C1"/>
    <w:rsid w:val="00074AC8"/>
    <w:rsid w:val="00081408"/>
    <w:rsid w:val="00081EBE"/>
    <w:rsid w:val="00082A45"/>
    <w:rsid w:val="0008577D"/>
    <w:rsid w:val="00086EDC"/>
    <w:rsid w:val="00093581"/>
    <w:rsid w:val="00093CF7"/>
    <w:rsid w:val="000A6695"/>
    <w:rsid w:val="000B3567"/>
    <w:rsid w:val="000B36A3"/>
    <w:rsid w:val="000B4A2C"/>
    <w:rsid w:val="000C013C"/>
    <w:rsid w:val="000D4841"/>
    <w:rsid w:val="000D67E4"/>
    <w:rsid w:val="000E3F84"/>
    <w:rsid w:val="000E4F95"/>
    <w:rsid w:val="00103C8B"/>
    <w:rsid w:val="00103E04"/>
    <w:rsid w:val="00104C9F"/>
    <w:rsid w:val="001056DF"/>
    <w:rsid w:val="00106F78"/>
    <w:rsid w:val="00114025"/>
    <w:rsid w:val="00115691"/>
    <w:rsid w:val="001160D2"/>
    <w:rsid w:val="001218D3"/>
    <w:rsid w:val="00131344"/>
    <w:rsid w:val="001348A5"/>
    <w:rsid w:val="0013730E"/>
    <w:rsid w:val="00140C4C"/>
    <w:rsid w:val="00140FB9"/>
    <w:rsid w:val="00146992"/>
    <w:rsid w:val="0015135B"/>
    <w:rsid w:val="00151B8E"/>
    <w:rsid w:val="0015489E"/>
    <w:rsid w:val="001747C8"/>
    <w:rsid w:val="00177ADC"/>
    <w:rsid w:val="00182CE2"/>
    <w:rsid w:val="001928FB"/>
    <w:rsid w:val="00192BC7"/>
    <w:rsid w:val="001A0AE9"/>
    <w:rsid w:val="001A1D29"/>
    <w:rsid w:val="001A50EA"/>
    <w:rsid w:val="001A6E68"/>
    <w:rsid w:val="001B52EF"/>
    <w:rsid w:val="001B5743"/>
    <w:rsid w:val="001C0608"/>
    <w:rsid w:val="001C0CCC"/>
    <w:rsid w:val="001C1A51"/>
    <w:rsid w:val="001C2EAE"/>
    <w:rsid w:val="001D04EB"/>
    <w:rsid w:val="001D34BD"/>
    <w:rsid w:val="001E147C"/>
    <w:rsid w:val="001E1A22"/>
    <w:rsid w:val="001F16CD"/>
    <w:rsid w:val="001F47D2"/>
    <w:rsid w:val="00201427"/>
    <w:rsid w:val="00202141"/>
    <w:rsid w:val="002202B7"/>
    <w:rsid w:val="0022285A"/>
    <w:rsid w:val="00224C61"/>
    <w:rsid w:val="00226AB3"/>
    <w:rsid w:val="00230E61"/>
    <w:rsid w:val="0025798B"/>
    <w:rsid w:val="0026094F"/>
    <w:rsid w:val="00271242"/>
    <w:rsid w:val="0027227B"/>
    <w:rsid w:val="0027288E"/>
    <w:rsid w:val="00273AC7"/>
    <w:rsid w:val="00273D2C"/>
    <w:rsid w:val="0027441B"/>
    <w:rsid w:val="00275BFA"/>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570B"/>
    <w:rsid w:val="002D68C9"/>
    <w:rsid w:val="002F15EA"/>
    <w:rsid w:val="002F435F"/>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506"/>
    <w:rsid w:val="00382E62"/>
    <w:rsid w:val="003837D6"/>
    <w:rsid w:val="00394DC4"/>
    <w:rsid w:val="003950A4"/>
    <w:rsid w:val="0039684C"/>
    <w:rsid w:val="003B0D77"/>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016E"/>
    <w:rsid w:val="0044773F"/>
    <w:rsid w:val="00451D21"/>
    <w:rsid w:val="0046428B"/>
    <w:rsid w:val="00471085"/>
    <w:rsid w:val="0047429A"/>
    <w:rsid w:val="004772BF"/>
    <w:rsid w:val="004778A8"/>
    <w:rsid w:val="0048374C"/>
    <w:rsid w:val="0048707A"/>
    <w:rsid w:val="0048771D"/>
    <w:rsid w:val="00493202"/>
    <w:rsid w:val="004A1511"/>
    <w:rsid w:val="004A6605"/>
    <w:rsid w:val="004B0DB7"/>
    <w:rsid w:val="004B519F"/>
    <w:rsid w:val="004B5BFE"/>
    <w:rsid w:val="004B6C46"/>
    <w:rsid w:val="004B7F34"/>
    <w:rsid w:val="004C4227"/>
    <w:rsid w:val="004C45FA"/>
    <w:rsid w:val="004C4D2E"/>
    <w:rsid w:val="004D3530"/>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5BDE"/>
    <w:rsid w:val="00527D56"/>
    <w:rsid w:val="0053012F"/>
    <w:rsid w:val="00530A0F"/>
    <w:rsid w:val="00531864"/>
    <w:rsid w:val="0053221F"/>
    <w:rsid w:val="00536FAE"/>
    <w:rsid w:val="0054252A"/>
    <w:rsid w:val="0054289F"/>
    <w:rsid w:val="00542C85"/>
    <w:rsid w:val="00553510"/>
    <w:rsid w:val="00554186"/>
    <w:rsid w:val="00556E5B"/>
    <w:rsid w:val="005628CD"/>
    <w:rsid w:val="00564397"/>
    <w:rsid w:val="0056697B"/>
    <w:rsid w:val="005753AE"/>
    <w:rsid w:val="005818EA"/>
    <w:rsid w:val="00581DAA"/>
    <w:rsid w:val="00585769"/>
    <w:rsid w:val="00591130"/>
    <w:rsid w:val="00591DB6"/>
    <w:rsid w:val="005A3F28"/>
    <w:rsid w:val="005A40BE"/>
    <w:rsid w:val="005A7F4E"/>
    <w:rsid w:val="005B13E2"/>
    <w:rsid w:val="005B3934"/>
    <w:rsid w:val="005B47D7"/>
    <w:rsid w:val="005C4BA9"/>
    <w:rsid w:val="005C5526"/>
    <w:rsid w:val="005C62C6"/>
    <w:rsid w:val="005D21E9"/>
    <w:rsid w:val="005D2C3E"/>
    <w:rsid w:val="005D79BF"/>
    <w:rsid w:val="005D7B9E"/>
    <w:rsid w:val="005F0834"/>
    <w:rsid w:val="005F2877"/>
    <w:rsid w:val="005F45B1"/>
    <w:rsid w:val="005F6788"/>
    <w:rsid w:val="005F6DC3"/>
    <w:rsid w:val="006017FD"/>
    <w:rsid w:val="00601A8E"/>
    <w:rsid w:val="00602488"/>
    <w:rsid w:val="006079BE"/>
    <w:rsid w:val="00613D89"/>
    <w:rsid w:val="00615B46"/>
    <w:rsid w:val="0061663A"/>
    <w:rsid w:val="0062033E"/>
    <w:rsid w:val="00624482"/>
    <w:rsid w:val="00633178"/>
    <w:rsid w:val="006343E3"/>
    <w:rsid w:val="0064109E"/>
    <w:rsid w:val="00643796"/>
    <w:rsid w:val="0064799C"/>
    <w:rsid w:val="00652E37"/>
    <w:rsid w:val="00654156"/>
    <w:rsid w:val="00662376"/>
    <w:rsid w:val="00694D34"/>
    <w:rsid w:val="00695864"/>
    <w:rsid w:val="006977E6"/>
    <w:rsid w:val="006A3AE1"/>
    <w:rsid w:val="006A4145"/>
    <w:rsid w:val="006B09B8"/>
    <w:rsid w:val="006B47CA"/>
    <w:rsid w:val="006B5506"/>
    <w:rsid w:val="006C4368"/>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13860"/>
    <w:rsid w:val="00717C1C"/>
    <w:rsid w:val="00721E2E"/>
    <w:rsid w:val="007227F5"/>
    <w:rsid w:val="0072566E"/>
    <w:rsid w:val="00733156"/>
    <w:rsid w:val="00733E74"/>
    <w:rsid w:val="0074085C"/>
    <w:rsid w:val="00745C86"/>
    <w:rsid w:val="00764603"/>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05F1D"/>
    <w:rsid w:val="00815DBA"/>
    <w:rsid w:val="00816EA9"/>
    <w:rsid w:val="00820A91"/>
    <w:rsid w:val="00821E08"/>
    <w:rsid w:val="008229DF"/>
    <w:rsid w:val="008247D1"/>
    <w:rsid w:val="00825A13"/>
    <w:rsid w:val="00834154"/>
    <w:rsid w:val="008346CF"/>
    <w:rsid w:val="00834EFD"/>
    <w:rsid w:val="00834F65"/>
    <w:rsid w:val="00841914"/>
    <w:rsid w:val="00842B65"/>
    <w:rsid w:val="00844B24"/>
    <w:rsid w:val="0084515F"/>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D1045"/>
    <w:rsid w:val="008D3937"/>
    <w:rsid w:val="008D4BA8"/>
    <w:rsid w:val="008E2316"/>
    <w:rsid w:val="008E5277"/>
    <w:rsid w:val="008E5996"/>
    <w:rsid w:val="008F1272"/>
    <w:rsid w:val="008F6222"/>
    <w:rsid w:val="00901AE1"/>
    <w:rsid w:val="00901EFD"/>
    <w:rsid w:val="00904754"/>
    <w:rsid w:val="00905356"/>
    <w:rsid w:val="00905E92"/>
    <w:rsid w:val="009151A5"/>
    <w:rsid w:val="009154DC"/>
    <w:rsid w:val="009205B4"/>
    <w:rsid w:val="009223D5"/>
    <w:rsid w:val="00922A80"/>
    <w:rsid w:val="00932F60"/>
    <w:rsid w:val="00937F31"/>
    <w:rsid w:val="009408BA"/>
    <w:rsid w:val="00946DC6"/>
    <w:rsid w:val="009507C0"/>
    <w:rsid w:val="009537A7"/>
    <w:rsid w:val="009550E8"/>
    <w:rsid w:val="00955B59"/>
    <w:rsid w:val="009570BE"/>
    <w:rsid w:val="009671E5"/>
    <w:rsid w:val="00971BB3"/>
    <w:rsid w:val="00971EBF"/>
    <w:rsid w:val="00975FD7"/>
    <w:rsid w:val="00985DB4"/>
    <w:rsid w:val="00986648"/>
    <w:rsid w:val="00991EED"/>
    <w:rsid w:val="00992262"/>
    <w:rsid w:val="009926BC"/>
    <w:rsid w:val="00993DEB"/>
    <w:rsid w:val="00997F50"/>
    <w:rsid w:val="009A09C7"/>
    <w:rsid w:val="009A4319"/>
    <w:rsid w:val="009A6C3F"/>
    <w:rsid w:val="009A6E9C"/>
    <w:rsid w:val="009B73F2"/>
    <w:rsid w:val="009C12BD"/>
    <w:rsid w:val="009C367A"/>
    <w:rsid w:val="009C50FE"/>
    <w:rsid w:val="009D2660"/>
    <w:rsid w:val="009D34EA"/>
    <w:rsid w:val="009D3C51"/>
    <w:rsid w:val="009D435A"/>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C157F"/>
    <w:rsid w:val="00AC1F9C"/>
    <w:rsid w:val="00AD2BAB"/>
    <w:rsid w:val="00AD335D"/>
    <w:rsid w:val="00AE1477"/>
    <w:rsid w:val="00AE406C"/>
    <w:rsid w:val="00AF3482"/>
    <w:rsid w:val="00AF792B"/>
    <w:rsid w:val="00B00190"/>
    <w:rsid w:val="00B1090E"/>
    <w:rsid w:val="00B10F2B"/>
    <w:rsid w:val="00B333DE"/>
    <w:rsid w:val="00B3521D"/>
    <w:rsid w:val="00B45E81"/>
    <w:rsid w:val="00B47460"/>
    <w:rsid w:val="00B55D5E"/>
    <w:rsid w:val="00B56B16"/>
    <w:rsid w:val="00B717BA"/>
    <w:rsid w:val="00B735B0"/>
    <w:rsid w:val="00B81E91"/>
    <w:rsid w:val="00B827FE"/>
    <w:rsid w:val="00B91814"/>
    <w:rsid w:val="00B92B81"/>
    <w:rsid w:val="00B94516"/>
    <w:rsid w:val="00B96636"/>
    <w:rsid w:val="00BA1449"/>
    <w:rsid w:val="00BA183C"/>
    <w:rsid w:val="00BA665D"/>
    <w:rsid w:val="00BA7955"/>
    <w:rsid w:val="00BB13C6"/>
    <w:rsid w:val="00BB2855"/>
    <w:rsid w:val="00BB3407"/>
    <w:rsid w:val="00BB64E7"/>
    <w:rsid w:val="00BC57FF"/>
    <w:rsid w:val="00BC6B25"/>
    <w:rsid w:val="00BC6EFA"/>
    <w:rsid w:val="00BC7909"/>
    <w:rsid w:val="00BD19C1"/>
    <w:rsid w:val="00BD25B8"/>
    <w:rsid w:val="00BD34C2"/>
    <w:rsid w:val="00BE340C"/>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24E6"/>
    <w:rsid w:val="00C93BB2"/>
    <w:rsid w:val="00C9683E"/>
    <w:rsid w:val="00CA0F6D"/>
    <w:rsid w:val="00CA2A24"/>
    <w:rsid w:val="00CA4CE3"/>
    <w:rsid w:val="00CB1354"/>
    <w:rsid w:val="00CB60BA"/>
    <w:rsid w:val="00CB65CB"/>
    <w:rsid w:val="00CC75C0"/>
    <w:rsid w:val="00CD23EF"/>
    <w:rsid w:val="00CD4F3F"/>
    <w:rsid w:val="00CD51D4"/>
    <w:rsid w:val="00CE34BC"/>
    <w:rsid w:val="00CE562B"/>
    <w:rsid w:val="00CF75F6"/>
    <w:rsid w:val="00D05BEA"/>
    <w:rsid w:val="00D150AD"/>
    <w:rsid w:val="00D17D7F"/>
    <w:rsid w:val="00D17DDC"/>
    <w:rsid w:val="00D2480A"/>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B16E0"/>
    <w:rsid w:val="00DB2DF9"/>
    <w:rsid w:val="00DB383B"/>
    <w:rsid w:val="00DB7E63"/>
    <w:rsid w:val="00DC2055"/>
    <w:rsid w:val="00DD16DC"/>
    <w:rsid w:val="00DD71E8"/>
    <w:rsid w:val="00DD7F83"/>
    <w:rsid w:val="00DE335E"/>
    <w:rsid w:val="00DE3661"/>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00CA"/>
    <w:rsid w:val="00E512D9"/>
    <w:rsid w:val="00E6457D"/>
    <w:rsid w:val="00E65018"/>
    <w:rsid w:val="00E678CD"/>
    <w:rsid w:val="00E70EE3"/>
    <w:rsid w:val="00E72D69"/>
    <w:rsid w:val="00E7529B"/>
    <w:rsid w:val="00E82B49"/>
    <w:rsid w:val="00E94339"/>
    <w:rsid w:val="00E97563"/>
    <w:rsid w:val="00EB0B63"/>
    <w:rsid w:val="00EB2163"/>
    <w:rsid w:val="00EC1C35"/>
    <w:rsid w:val="00EC2378"/>
    <w:rsid w:val="00EC265C"/>
    <w:rsid w:val="00EC3F6C"/>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045E"/>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07C"/>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shapedefaults>
    <o:shapelayout v:ext="edit">
      <o:idmap v:ext="edit" data="1"/>
    </o:shapelayout>
  </w:shapeDefaults>
  <w:decimalSymbol w:val="."/>
  <w:listSeparator w:val=","/>
  <w14:docId w14:val="00B137CB"/>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743"/>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NormalWeb">
    <w:name w:val="Normal (Web)"/>
    <w:basedOn w:val="Normal"/>
    <w:uiPriority w:val="99"/>
    <w:semiHidden/>
    <w:unhideWhenUsed/>
    <w:rsid w:val="00BE340C"/>
    <w:pPr>
      <w:spacing w:before="100" w:beforeAutospacing="1" w:after="100" w:afterAutospacing="1"/>
    </w:pPr>
    <w:rPr>
      <w:rFonts w:eastAsia="Times New Roman"/>
      <w:lang w:val="en-US" w:eastAsia="en-US"/>
    </w:rPr>
  </w:style>
  <w:style w:type="character" w:styleId="FollowedHyperlink">
    <w:name w:val="FollowedHyperlink"/>
    <w:basedOn w:val="DefaultParagraphFont"/>
    <w:uiPriority w:val="99"/>
    <w:semiHidden/>
    <w:unhideWhenUsed/>
    <w:rsid w:val="00822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38098">
      <w:bodyDiv w:val="1"/>
      <w:marLeft w:val="0"/>
      <w:marRight w:val="0"/>
      <w:marTop w:val="0"/>
      <w:marBottom w:val="0"/>
      <w:divBdr>
        <w:top w:val="none" w:sz="0" w:space="0" w:color="auto"/>
        <w:left w:val="none" w:sz="0" w:space="0" w:color="auto"/>
        <w:bottom w:val="none" w:sz="0" w:space="0" w:color="auto"/>
        <w:right w:val="none" w:sz="0" w:space="0" w:color="auto"/>
      </w:divBdr>
    </w:div>
    <w:div w:id="181821783">
      <w:bodyDiv w:val="1"/>
      <w:marLeft w:val="0"/>
      <w:marRight w:val="0"/>
      <w:marTop w:val="0"/>
      <w:marBottom w:val="0"/>
      <w:divBdr>
        <w:top w:val="none" w:sz="0" w:space="0" w:color="auto"/>
        <w:left w:val="none" w:sz="0" w:space="0" w:color="auto"/>
        <w:bottom w:val="none" w:sz="0" w:space="0" w:color="auto"/>
        <w:right w:val="none" w:sz="0" w:space="0" w:color="auto"/>
      </w:divBdr>
    </w:div>
    <w:div w:id="242186434">
      <w:bodyDiv w:val="1"/>
      <w:marLeft w:val="0"/>
      <w:marRight w:val="0"/>
      <w:marTop w:val="0"/>
      <w:marBottom w:val="0"/>
      <w:divBdr>
        <w:top w:val="none" w:sz="0" w:space="0" w:color="auto"/>
        <w:left w:val="none" w:sz="0" w:space="0" w:color="auto"/>
        <w:bottom w:val="none" w:sz="0" w:space="0" w:color="auto"/>
        <w:right w:val="none" w:sz="0" w:space="0" w:color="auto"/>
      </w:divBdr>
    </w:div>
    <w:div w:id="678119694">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373186279">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7439">
      <w:bodyDiv w:val="1"/>
      <w:marLeft w:val="0"/>
      <w:marRight w:val="0"/>
      <w:marTop w:val="0"/>
      <w:marBottom w:val="0"/>
      <w:divBdr>
        <w:top w:val="none" w:sz="0" w:space="0" w:color="auto"/>
        <w:left w:val="none" w:sz="0" w:space="0" w:color="auto"/>
        <w:bottom w:val="none" w:sz="0" w:space="0" w:color="auto"/>
        <w:right w:val="none" w:sz="0" w:space="0" w:color="auto"/>
      </w:divBdr>
    </w:div>
    <w:div w:id="202736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bektimutia@gmail.com" TargetMode="External"/><Relationship Id="rId18" Type="http://schemas.openxmlformats.org/officeDocument/2006/relationships/header" Target="header2.xml"/><Relationship Id="rId26" Type="http://schemas.openxmlformats.org/officeDocument/2006/relationships/image" Target="media/image8.jpeg"/><Relationship Id="rId21" Type="http://schemas.openxmlformats.org/officeDocument/2006/relationships/image" Target="media/image3.jpeg"/><Relationship Id="rId34"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hyperlink" Target="mailto:wulanbukanbulan@gmail.com" TargetMode="External"/><Relationship Id="rId17" Type="http://schemas.openxmlformats.org/officeDocument/2006/relationships/header" Target="header1.xml"/><Relationship Id="rId25" Type="http://schemas.openxmlformats.org/officeDocument/2006/relationships/image" Target="media/image7.jpeg"/><Relationship Id="rId33" Type="http://schemas.openxmlformats.org/officeDocument/2006/relationships/image" Target="media/image14.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2.pn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yunita948@gmail.com" TargetMode="Externa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atnaummudzaky@gmail.com"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7.jpeg"/><Relationship Id="rId10" Type="http://schemas.openxmlformats.org/officeDocument/2006/relationships/hyperlink" Target="mailto:amaliabunga453@gmail.com" TargetMode="External"/><Relationship Id="rId19" Type="http://schemas.openxmlformats.org/officeDocument/2006/relationships/footer" Target="footer1.xml"/><Relationship Id="rId31" Type="http://schemas.openxmlformats.org/officeDocument/2006/relationships/hyperlink" Target="https://youtu.be/2GQeF6vpwCY?si=LZXW3FxdTzPJIVm3" TargetMode="External"/><Relationship Id="rId4" Type="http://schemas.openxmlformats.org/officeDocument/2006/relationships/settings" Target="settings.xml"/><Relationship Id="rId9" Type="http://schemas.openxmlformats.org/officeDocument/2006/relationships/hyperlink" Target="mailto:shaniaazam@gmail.com" TargetMode="External"/><Relationship Id="rId14" Type="http://schemas.openxmlformats.org/officeDocument/2006/relationships/hyperlink" Target="mailto:ratnaummudzaky@gmail.com"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6.jpeg"/><Relationship Id="rId8" Type="http://schemas.openxmlformats.org/officeDocument/2006/relationships/hyperlink" Target="https://jurnal.akperalkautsar.ac.id/index.php/pengabdian"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hyperlink" Target="https://jurnal.akperalkautsar.ac.id/index.php/pengabd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847E86A-B229-4F9D-A30B-D97CC5A0B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11</Pages>
  <Words>12605</Words>
  <Characters>71853</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84290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user</cp:lastModifiedBy>
  <cp:revision>170</cp:revision>
  <cp:lastPrinted>2017-04-18T03:46:00Z</cp:lastPrinted>
  <dcterms:created xsi:type="dcterms:W3CDTF">2013-02-05T02:20:00Z</dcterms:created>
  <dcterms:modified xsi:type="dcterms:W3CDTF">2026-02-22T05:02:00Z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4e0b9790-6daa-360b-b674-30de816e721d</vt:lpwstr>
  </property>
</Properties>
</file>